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C7A" w:rsidRDefault="009E06F9">
      <w:pPr>
        <w:pStyle w:val="Tytu"/>
        <w:rPr>
          <w:b w:val="0"/>
        </w:rPr>
      </w:pPr>
      <w:r>
        <w:rPr>
          <w:b w:val="0"/>
        </w:rPr>
        <w:t>PROGRAM</w:t>
      </w:r>
      <w:r>
        <w:rPr>
          <w:b w:val="0"/>
          <w:spacing w:val="-6"/>
        </w:rPr>
        <w:t xml:space="preserve"> </w:t>
      </w:r>
      <w:r>
        <w:rPr>
          <w:b w:val="0"/>
        </w:rPr>
        <w:t>FUNKCJONALNO</w:t>
      </w:r>
      <w:r>
        <w:rPr>
          <w:b w:val="0"/>
          <w:spacing w:val="-3"/>
        </w:rPr>
        <w:t xml:space="preserve"> </w:t>
      </w:r>
      <w:r>
        <w:rPr>
          <w:b w:val="0"/>
        </w:rPr>
        <w:t>-</w:t>
      </w:r>
      <w:r>
        <w:rPr>
          <w:b w:val="0"/>
          <w:spacing w:val="-3"/>
        </w:rPr>
        <w:t xml:space="preserve"> </w:t>
      </w:r>
      <w:r>
        <w:rPr>
          <w:b w:val="0"/>
          <w:spacing w:val="-2"/>
        </w:rPr>
        <w:t>UŻYTKOWY</w:t>
      </w:r>
    </w:p>
    <w:p w:rsidR="003F7C7A" w:rsidRDefault="003F7C7A">
      <w:pPr>
        <w:pStyle w:val="Tekstpodstawowy"/>
        <w:spacing w:before="16"/>
        <w:ind w:left="0" w:firstLine="0"/>
        <w:rPr>
          <w:rFonts w:ascii="Arial Black"/>
          <w:sz w:val="36"/>
        </w:rPr>
      </w:pPr>
    </w:p>
    <w:p w:rsidR="003F7C7A" w:rsidRDefault="009E06F9">
      <w:pPr>
        <w:ind w:left="141"/>
        <w:rPr>
          <w:sz w:val="28"/>
        </w:rPr>
      </w:pPr>
      <w:r>
        <w:rPr>
          <w:sz w:val="28"/>
        </w:rPr>
        <w:t>Nazwa</w:t>
      </w:r>
      <w:r>
        <w:rPr>
          <w:spacing w:val="-8"/>
          <w:sz w:val="28"/>
        </w:rPr>
        <w:t xml:space="preserve"> </w:t>
      </w:r>
      <w:r>
        <w:rPr>
          <w:spacing w:val="-2"/>
          <w:sz w:val="28"/>
        </w:rPr>
        <w:t>zadania:</w:t>
      </w:r>
    </w:p>
    <w:p w:rsidR="003F7C7A" w:rsidRDefault="003F7C7A">
      <w:pPr>
        <w:pStyle w:val="Tekstpodstawowy"/>
        <w:spacing w:before="5"/>
        <w:ind w:left="0" w:firstLine="0"/>
        <w:rPr>
          <w:sz w:val="28"/>
        </w:rPr>
      </w:pPr>
    </w:p>
    <w:p w:rsidR="003F7C7A" w:rsidRDefault="009E06F9">
      <w:pPr>
        <w:ind w:left="125" w:right="553"/>
        <w:jc w:val="center"/>
        <w:rPr>
          <w:rFonts w:ascii="Arial" w:hAnsi="Arial"/>
          <w:b/>
          <w:i/>
          <w:sz w:val="28"/>
        </w:rPr>
      </w:pPr>
      <w:r>
        <w:rPr>
          <w:rFonts w:ascii="Arial" w:hAnsi="Arial"/>
          <w:b/>
          <w:i/>
          <w:color w:val="001F5F"/>
          <w:sz w:val="28"/>
        </w:rPr>
        <w:t>KPP</w:t>
      </w:r>
      <w:r>
        <w:rPr>
          <w:rFonts w:ascii="Arial" w:hAnsi="Arial"/>
          <w:b/>
          <w:i/>
          <w:color w:val="001F5F"/>
          <w:spacing w:val="-6"/>
          <w:sz w:val="28"/>
        </w:rPr>
        <w:t xml:space="preserve"> </w:t>
      </w:r>
      <w:r>
        <w:rPr>
          <w:rFonts w:ascii="Arial" w:hAnsi="Arial"/>
          <w:b/>
          <w:i/>
          <w:color w:val="001F5F"/>
          <w:sz w:val="28"/>
        </w:rPr>
        <w:t>Brodnica</w:t>
      </w:r>
      <w:r>
        <w:rPr>
          <w:rFonts w:ascii="Arial" w:hAnsi="Arial"/>
          <w:b/>
          <w:i/>
          <w:color w:val="001F5F"/>
          <w:spacing w:val="-4"/>
          <w:sz w:val="28"/>
        </w:rPr>
        <w:t xml:space="preserve"> </w:t>
      </w:r>
      <w:r>
        <w:rPr>
          <w:rFonts w:ascii="Arial" w:hAnsi="Arial"/>
          <w:b/>
          <w:i/>
          <w:color w:val="001F5F"/>
          <w:sz w:val="28"/>
        </w:rPr>
        <w:t>ul.</w:t>
      </w:r>
      <w:r>
        <w:rPr>
          <w:rFonts w:ascii="Arial" w:hAnsi="Arial"/>
          <w:b/>
          <w:i/>
          <w:color w:val="001F5F"/>
          <w:spacing w:val="-4"/>
          <w:sz w:val="28"/>
        </w:rPr>
        <w:t xml:space="preserve"> </w:t>
      </w:r>
      <w:r>
        <w:rPr>
          <w:rFonts w:ascii="Arial" w:hAnsi="Arial"/>
          <w:b/>
          <w:i/>
          <w:color w:val="001F5F"/>
          <w:sz w:val="28"/>
        </w:rPr>
        <w:t>Zamkowa</w:t>
      </w:r>
      <w:r>
        <w:rPr>
          <w:rFonts w:ascii="Arial" w:hAnsi="Arial"/>
          <w:b/>
          <w:i/>
          <w:color w:val="001F5F"/>
          <w:spacing w:val="-5"/>
          <w:sz w:val="28"/>
        </w:rPr>
        <w:t xml:space="preserve"> </w:t>
      </w:r>
      <w:r>
        <w:rPr>
          <w:rFonts w:ascii="Arial" w:hAnsi="Arial"/>
          <w:b/>
          <w:i/>
          <w:color w:val="001F5F"/>
          <w:sz w:val="28"/>
        </w:rPr>
        <w:t>13</w:t>
      </w:r>
      <w:r>
        <w:rPr>
          <w:rFonts w:ascii="Arial" w:hAnsi="Arial"/>
          <w:b/>
          <w:i/>
          <w:color w:val="001F5F"/>
          <w:spacing w:val="-1"/>
          <w:sz w:val="28"/>
        </w:rPr>
        <w:t xml:space="preserve"> </w:t>
      </w:r>
      <w:r>
        <w:rPr>
          <w:rFonts w:ascii="Arial" w:hAnsi="Arial"/>
          <w:b/>
          <w:i/>
          <w:color w:val="001F5F"/>
          <w:sz w:val="28"/>
        </w:rPr>
        <w:t>-</w:t>
      </w:r>
      <w:r>
        <w:rPr>
          <w:rFonts w:ascii="Arial" w:hAnsi="Arial"/>
          <w:b/>
          <w:i/>
          <w:color w:val="001F5F"/>
          <w:spacing w:val="-9"/>
          <w:sz w:val="28"/>
        </w:rPr>
        <w:t xml:space="preserve"> </w:t>
      </w:r>
      <w:r>
        <w:rPr>
          <w:rFonts w:ascii="Arial" w:hAnsi="Arial"/>
          <w:b/>
          <w:i/>
          <w:color w:val="001F5F"/>
          <w:sz w:val="28"/>
        </w:rPr>
        <w:t>termomodernizacja</w:t>
      </w:r>
      <w:r>
        <w:rPr>
          <w:rFonts w:ascii="Arial" w:hAnsi="Arial"/>
          <w:b/>
          <w:i/>
          <w:color w:val="001F5F"/>
          <w:spacing w:val="-4"/>
          <w:sz w:val="28"/>
        </w:rPr>
        <w:t xml:space="preserve"> </w:t>
      </w:r>
      <w:r>
        <w:rPr>
          <w:rFonts w:ascii="Arial" w:hAnsi="Arial"/>
          <w:b/>
          <w:i/>
          <w:color w:val="001F5F"/>
          <w:sz w:val="28"/>
        </w:rPr>
        <w:t>budynku</w:t>
      </w:r>
      <w:r>
        <w:rPr>
          <w:rFonts w:ascii="Arial" w:hAnsi="Arial"/>
          <w:b/>
          <w:i/>
          <w:color w:val="001F5F"/>
          <w:spacing w:val="-9"/>
          <w:sz w:val="28"/>
        </w:rPr>
        <w:t xml:space="preserve"> </w:t>
      </w:r>
      <w:r>
        <w:rPr>
          <w:rFonts w:ascii="Arial" w:hAnsi="Arial"/>
          <w:b/>
          <w:i/>
          <w:color w:val="001F5F"/>
          <w:sz w:val="28"/>
        </w:rPr>
        <w:t>+ roboty towarzyszące w formule „zaprojektuj i wybuduj”</w:t>
      </w:r>
    </w:p>
    <w:p w:rsidR="003F7C7A" w:rsidRDefault="003F7C7A">
      <w:pPr>
        <w:pStyle w:val="Tekstpodstawowy"/>
        <w:ind w:left="0" w:firstLine="0"/>
        <w:rPr>
          <w:rFonts w:ascii="Arial"/>
          <w:b/>
          <w:i/>
          <w:sz w:val="28"/>
        </w:rPr>
      </w:pPr>
    </w:p>
    <w:p w:rsidR="003F7C7A" w:rsidRDefault="003F7C7A">
      <w:pPr>
        <w:pStyle w:val="Tekstpodstawowy"/>
        <w:spacing w:before="3"/>
        <w:ind w:left="0" w:firstLine="0"/>
        <w:rPr>
          <w:rFonts w:ascii="Arial"/>
          <w:b/>
          <w:i/>
          <w:sz w:val="28"/>
        </w:rPr>
      </w:pPr>
    </w:p>
    <w:p w:rsidR="003F7C7A" w:rsidRDefault="009E06F9">
      <w:pPr>
        <w:tabs>
          <w:tab w:val="left" w:pos="1416"/>
        </w:tabs>
        <w:spacing w:line="314" w:lineRule="exact"/>
        <w:ind w:right="6437"/>
        <w:jc w:val="right"/>
        <w:rPr>
          <w:rFonts w:ascii="Arial"/>
          <w:b/>
          <w:sz w:val="24"/>
        </w:rPr>
      </w:pPr>
      <w:r>
        <w:rPr>
          <w:spacing w:val="-2"/>
          <w:sz w:val="28"/>
        </w:rPr>
        <w:t>Adres:</w:t>
      </w:r>
      <w:r>
        <w:rPr>
          <w:sz w:val="28"/>
        </w:rPr>
        <w:tab/>
      </w:r>
      <w:r>
        <w:rPr>
          <w:rFonts w:ascii="Arial"/>
          <w:b/>
          <w:color w:val="001F5F"/>
          <w:sz w:val="24"/>
        </w:rPr>
        <w:t>ul.</w:t>
      </w:r>
      <w:r>
        <w:rPr>
          <w:rFonts w:ascii="Arial"/>
          <w:b/>
          <w:color w:val="001F5F"/>
          <w:spacing w:val="-4"/>
          <w:sz w:val="24"/>
        </w:rPr>
        <w:t xml:space="preserve"> </w:t>
      </w:r>
      <w:r>
        <w:rPr>
          <w:rFonts w:ascii="Arial"/>
          <w:b/>
          <w:color w:val="001F5F"/>
          <w:sz w:val="24"/>
        </w:rPr>
        <w:t>Zamkowa</w:t>
      </w:r>
      <w:r>
        <w:rPr>
          <w:rFonts w:ascii="Arial"/>
          <w:b/>
          <w:color w:val="001F5F"/>
          <w:spacing w:val="2"/>
          <w:sz w:val="24"/>
        </w:rPr>
        <w:t xml:space="preserve"> </w:t>
      </w:r>
      <w:r>
        <w:rPr>
          <w:rFonts w:ascii="Arial"/>
          <w:b/>
          <w:color w:val="001F5F"/>
          <w:spacing w:val="-5"/>
          <w:sz w:val="24"/>
        </w:rPr>
        <w:t>13</w:t>
      </w:r>
    </w:p>
    <w:p w:rsidR="003F7C7A" w:rsidRDefault="009E06F9">
      <w:pPr>
        <w:pStyle w:val="Nagwek4"/>
        <w:spacing w:line="273" w:lineRule="exact"/>
        <w:ind w:left="0" w:right="6363"/>
        <w:jc w:val="right"/>
      </w:pPr>
      <w:r>
        <w:rPr>
          <w:color w:val="001F5F"/>
        </w:rPr>
        <w:t>87-300</w:t>
      </w:r>
      <w:r>
        <w:rPr>
          <w:color w:val="001F5F"/>
          <w:spacing w:val="2"/>
        </w:rPr>
        <w:t xml:space="preserve"> </w:t>
      </w:r>
      <w:r>
        <w:rPr>
          <w:color w:val="001F5F"/>
          <w:spacing w:val="-2"/>
        </w:rPr>
        <w:t>Brodnica</w:t>
      </w:r>
    </w:p>
    <w:p w:rsidR="003F7C7A" w:rsidRDefault="009E06F9">
      <w:pPr>
        <w:spacing w:before="11"/>
        <w:ind w:left="1558"/>
        <w:rPr>
          <w:sz w:val="24"/>
        </w:rPr>
      </w:pPr>
      <w:r>
        <w:rPr>
          <w:color w:val="001F5F"/>
          <w:sz w:val="24"/>
        </w:rPr>
        <w:t>Działki</w:t>
      </w:r>
      <w:r>
        <w:rPr>
          <w:color w:val="001F5F"/>
          <w:spacing w:val="3"/>
          <w:sz w:val="24"/>
        </w:rPr>
        <w:t xml:space="preserve"> </w:t>
      </w:r>
      <w:r>
        <w:rPr>
          <w:color w:val="001F5F"/>
          <w:sz w:val="24"/>
        </w:rPr>
        <w:t>nr</w:t>
      </w:r>
      <w:r>
        <w:rPr>
          <w:color w:val="001F5F"/>
          <w:spacing w:val="-4"/>
          <w:sz w:val="24"/>
        </w:rPr>
        <w:t xml:space="preserve"> </w:t>
      </w:r>
      <w:r>
        <w:rPr>
          <w:color w:val="001F5F"/>
          <w:sz w:val="24"/>
        </w:rPr>
        <w:t>ew.: 141/3,</w:t>
      </w:r>
      <w:r>
        <w:rPr>
          <w:color w:val="001F5F"/>
          <w:spacing w:val="-1"/>
          <w:sz w:val="24"/>
        </w:rPr>
        <w:t xml:space="preserve"> </w:t>
      </w:r>
      <w:r>
        <w:rPr>
          <w:color w:val="001F5F"/>
          <w:sz w:val="24"/>
        </w:rPr>
        <w:t>142/2, 142/3,</w:t>
      </w:r>
      <w:r>
        <w:rPr>
          <w:color w:val="001F5F"/>
          <w:spacing w:val="-4"/>
          <w:sz w:val="24"/>
        </w:rPr>
        <w:t xml:space="preserve"> </w:t>
      </w:r>
      <w:r>
        <w:rPr>
          <w:color w:val="001F5F"/>
          <w:sz w:val="24"/>
        </w:rPr>
        <w:t>143/1,</w:t>
      </w:r>
      <w:r>
        <w:rPr>
          <w:color w:val="001F5F"/>
          <w:spacing w:val="-4"/>
          <w:sz w:val="24"/>
        </w:rPr>
        <w:t xml:space="preserve"> </w:t>
      </w:r>
      <w:r>
        <w:rPr>
          <w:color w:val="001F5F"/>
          <w:sz w:val="24"/>
        </w:rPr>
        <w:t xml:space="preserve">143/3 i </w:t>
      </w:r>
      <w:r>
        <w:rPr>
          <w:color w:val="001F5F"/>
          <w:spacing w:val="-2"/>
          <w:sz w:val="24"/>
        </w:rPr>
        <w:t>144/3</w:t>
      </w:r>
    </w:p>
    <w:p w:rsidR="003F7C7A" w:rsidRDefault="003F7C7A">
      <w:pPr>
        <w:pStyle w:val="Tekstpodstawowy"/>
        <w:ind w:left="0" w:firstLine="0"/>
        <w:rPr>
          <w:sz w:val="24"/>
        </w:rPr>
      </w:pPr>
    </w:p>
    <w:p w:rsidR="003F7C7A" w:rsidRDefault="009E06F9">
      <w:pPr>
        <w:pStyle w:val="Nagwek4"/>
      </w:pPr>
      <w:r>
        <w:rPr>
          <w:color w:val="001F5F"/>
        </w:rPr>
        <w:t>Kody</w:t>
      </w:r>
      <w:r>
        <w:rPr>
          <w:color w:val="001F5F"/>
          <w:spacing w:val="-4"/>
        </w:rPr>
        <w:t xml:space="preserve"> CPV:</w:t>
      </w:r>
    </w:p>
    <w:p w:rsidR="003F7C7A" w:rsidRDefault="009E06F9">
      <w:pPr>
        <w:spacing w:before="11" w:line="244" w:lineRule="auto"/>
        <w:ind w:left="141" w:right="3064"/>
        <w:rPr>
          <w:sz w:val="20"/>
        </w:rPr>
      </w:pPr>
      <w:r>
        <w:rPr>
          <w:sz w:val="20"/>
        </w:rPr>
        <w:t>71000000-8 – Usługi architektoniczne, budowlane, inżynieryjne</w:t>
      </w:r>
      <w:r>
        <w:rPr>
          <w:spacing w:val="-2"/>
          <w:sz w:val="20"/>
        </w:rPr>
        <w:t xml:space="preserve"> </w:t>
      </w:r>
      <w:r>
        <w:rPr>
          <w:sz w:val="20"/>
        </w:rPr>
        <w:t xml:space="preserve">i kontrolne </w:t>
      </w:r>
      <w:r>
        <w:rPr>
          <w:spacing w:val="-2"/>
          <w:w w:val="110"/>
          <w:sz w:val="20"/>
        </w:rPr>
        <w:t>45000000-7</w:t>
      </w:r>
      <w:r>
        <w:rPr>
          <w:spacing w:val="-13"/>
          <w:w w:val="110"/>
          <w:sz w:val="20"/>
        </w:rPr>
        <w:t xml:space="preserve"> </w:t>
      </w:r>
      <w:r>
        <w:rPr>
          <w:spacing w:val="-2"/>
          <w:w w:val="150"/>
          <w:sz w:val="20"/>
        </w:rPr>
        <w:t>–</w:t>
      </w:r>
      <w:r>
        <w:rPr>
          <w:spacing w:val="-25"/>
          <w:w w:val="150"/>
          <w:sz w:val="20"/>
        </w:rPr>
        <w:t xml:space="preserve"> </w:t>
      </w:r>
      <w:r>
        <w:rPr>
          <w:spacing w:val="-2"/>
          <w:w w:val="110"/>
          <w:sz w:val="20"/>
        </w:rPr>
        <w:t>Roboty</w:t>
      </w:r>
      <w:r>
        <w:rPr>
          <w:spacing w:val="-12"/>
          <w:w w:val="110"/>
          <w:sz w:val="20"/>
        </w:rPr>
        <w:t xml:space="preserve"> </w:t>
      </w:r>
      <w:r>
        <w:rPr>
          <w:spacing w:val="-2"/>
          <w:w w:val="110"/>
          <w:sz w:val="20"/>
        </w:rPr>
        <w:t>budowlane</w:t>
      </w:r>
    </w:p>
    <w:p w:rsidR="003F7C7A" w:rsidRDefault="009E06F9">
      <w:pPr>
        <w:spacing w:line="225" w:lineRule="exact"/>
        <w:ind w:left="141"/>
        <w:rPr>
          <w:sz w:val="20"/>
        </w:rPr>
      </w:pPr>
      <w:r>
        <w:rPr>
          <w:sz w:val="20"/>
        </w:rPr>
        <w:t>45111000-8</w:t>
      </w:r>
      <w:r>
        <w:rPr>
          <w:spacing w:val="-6"/>
          <w:sz w:val="20"/>
        </w:rPr>
        <w:t xml:space="preserve"> </w:t>
      </w:r>
      <w:r>
        <w:rPr>
          <w:sz w:val="20"/>
        </w:rPr>
        <w:t>-</w:t>
      </w:r>
      <w:r>
        <w:rPr>
          <w:spacing w:val="-4"/>
          <w:sz w:val="20"/>
        </w:rPr>
        <w:t xml:space="preserve"> </w:t>
      </w:r>
      <w:r>
        <w:rPr>
          <w:sz w:val="20"/>
        </w:rPr>
        <w:t>Roboty</w:t>
      </w:r>
      <w:r>
        <w:rPr>
          <w:spacing w:val="-3"/>
          <w:sz w:val="20"/>
        </w:rPr>
        <w:t xml:space="preserve"> </w:t>
      </w:r>
      <w:r>
        <w:rPr>
          <w:spacing w:val="-2"/>
          <w:sz w:val="20"/>
        </w:rPr>
        <w:t>ziemne</w:t>
      </w:r>
    </w:p>
    <w:p w:rsidR="003F7C7A" w:rsidRDefault="009E06F9">
      <w:pPr>
        <w:spacing w:before="4" w:line="244" w:lineRule="auto"/>
        <w:ind w:left="141" w:right="4775"/>
        <w:rPr>
          <w:sz w:val="20"/>
        </w:rPr>
      </w:pPr>
      <w:r>
        <w:rPr>
          <w:sz w:val="20"/>
        </w:rPr>
        <w:t>45210000-2</w:t>
      </w:r>
      <w:r>
        <w:rPr>
          <w:spacing w:val="-4"/>
          <w:sz w:val="20"/>
        </w:rPr>
        <w:t xml:space="preserve"> </w:t>
      </w:r>
      <w:r>
        <w:rPr>
          <w:sz w:val="20"/>
        </w:rPr>
        <w:t>-</w:t>
      </w:r>
      <w:r>
        <w:rPr>
          <w:spacing w:val="-2"/>
          <w:sz w:val="20"/>
        </w:rPr>
        <w:t xml:space="preserve"> </w:t>
      </w:r>
      <w:r>
        <w:rPr>
          <w:sz w:val="20"/>
        </w:rPr>
        <w:t>Roboty</w:t>
      </w:r>
      <w:r>
        <w:rPr>
          <w:spacing w:val="-2"/>
          <w:sz w:val="20"/>
        </w:rPr>
        <w:t xml:space="preserve"> </w:t>
      </w:r>
      <w:r>
        <w:rPr>
          <w:sz w:val="20"/>
        </w:rPr>
        <w:t>budowlane</w:t>
      </w:r>
      <w:r>
        <w:rPr>
          <w:spacing w:val="-2"/>
          <w:sz w:val="20"/>
        </w:rPr>
        <w:t xml:space="preserve"> </w:t>
      </w:r>
      <w:r>
        <w:rPr>
          <w:sz w:val="20"/>
        </w:rPr>
        <w:t>w</w:t>
      </w:r>
      <w:r>
        <w:rPr>
          <w:spacing w:val="-8"/>
          <w:sz w:val="20"/>
        </w:rPr>
        <w:t xml:space="preserve"> </w:t>
      </w:r>
      <w:r>
        <w:rPr>
          <w:sz w:val="20"/>
        </w:rPr>
        <w:t>zakresie</w:t>
      </w:r>
      <w:r>
        <w:rPr>
          <w:spacing w:val="-4"/>
          <w:sz w:val="20"/>
        </w:rPr>
        <w:t xml:space="preserve"> </w:t>
      </w:r>
      <w:r>
        <w:rPr>
          <w:sz w:val="20"/>
        </w:rPr>
        <w:t>budynków 45262300-4 - Betonowanie</w:t>
      </w:r>
    </w:p>
    <w:p w:rsidR="003F7C7A" w:rsidRDefault="009E06F9">
      <w:pPr>
        <w:spacing w:line="244" w:lineRule="auto"/>
        <w:ind w:left="141" w:right="6614"/>
        <w:rPr>
          <w:sz w:val="20"/>
        </w:rPr>
      </w:pPr>
      <w:r>
        <w:rPr>
          <w:sz w:val="20"/>
        </w:rPr>
        <w:t>45262500-6 - Roboty murarskie 45262400-5</w:t>
      </w:r>
      <w:r>
        <w:rPr>
          <w:spacing w:val="-11"/>
          <w:sz w:val="20"/>
        </w:rPr>
        <w:t xml:space="preserve"> </w:t>
      </w:r>
      <w:r>
        <w:rPr>
          <w:sz w:val="20"/>
        </w:rPr>
        <w:t>-</w:t>
      </w:r>
      <w:r>
        <w:rPr>
          <w:spacing w:val="-9"/>
          <w:sz w:val="20"/>
        </w:rPr>
        <w:t xml:space="preserve"> </w:t>
      </w:r>
      <w:r>
        <w:rPr>
          <w:sz w:val="20"/>
        </w:rPr>
        <w:t>Konstrukcje</w:t>
      </w:r>
      <w:r>
        <w:rPr>
          <w:spacing w:val="-11"/>
          <w:sz w:val="20"/>
        </w:rPr>
        <w:t xml:space="preserve"> </w:t>
      </w:r>
      <w:r>
        <w:rPr>
          <w:sz w:val="20"/>
        </w:rPr>
        <w:t>stalowe</w:t>
      </w:r>
    </w:p>
    <w:p w:rsidR="003F7C7A" w:rsidRDefault="009E06F9">
      <w:pPr>
        <w:ind w:left="141" w:right="5457"/>
        <w:rPr>
          <w:sz w:val="20"/>
        </w:rPr>
      </w:pPr>
      <w:r>
        <w:rPr>
          <w:sz w:val="20"/>
        </w:rPr>
        <w:t>45261000-4</w:t>
      </w:r>
      <w:r>
        <w:rPr>
          <w:spacing w:val="-6"/>
          <w:sz w:val="20"/>
        </w:rPr>
        <w:t xml:space="preserve"> </w:t>
      </w:r>
      <w:r>
        <w:rPr>
          <w:sz w:val="20"/>
        </w:rPr>
        <w:t>-</w:t>
      </w:r>
      <w:r>
        <w:rPr>
          <w:spacing w:val="-9"/>
          <w:sz w:val="20"/>
        </w:rPr>
        <w:t xml:space="preserve"> </w:t>
      </w:r>
      <w:r>
        <w:rPr>
          <w:sz w:val="20"/>
        </w:rPr>
        <w:t>Wykonywanie</w:t>
      </w:r>
      <w:r>
        <w:rPr>
          <w:spacing w:val="-6"/>
          <w:sz w:val="20"/>
        </w:rPr>
        <w:t xml:space="preserve"> </w:t>
      </w:r>
      <w:r>
        <w:rPr>
          <w:sz w:val="20"/>
        </w:rPr>
        <w:t>pokryć</w:t>
      </w:r>
      <w:r>
        <w:rPr>
          <w:spacing w:val="-5"/>
          <w:sz w:val="20"/>
        </w:rPr>
        <w:t xml:space="preserve"> </w:t>
      </w:r>
      <w:r>
        <w:rPr>
          <w:sz w:val="20"/>
        </w:rPr>
        <w:t>dachowych 45320000-6 - Roboty izolacyjne</w:t>
      </w:r>
    </w:p>
    <w:p w:rsidR="003F7C7A" w:rsidRDefault="009E06F9">
      <w:pPr>
        <w:spacing w:before="1" w:line="244" w:lineRule="auto"/>
        <w:ind w:left="141" w:right="6667"/>
        <w:rPr>
          <w:sz w:val="20"/>
        </w:rPr>
      </w:pPr>
      <w:r>
        <w:rPr>
          <w:spacing w:val="-2"/>
          <w:w w:val="110"/>
          <w:sz w:val="20"/>
        </w:rPr>
        <w:t>45321000-3</w:t>
      </w:r>
      <w:r>
        <w:rPr>
          <w:spacing w:val="-13"/>
          <w:w w:val="110"/>
          <w:sz w:val="20"/>
        </w:rPr>
        <w:t xml:space="preserve"> </w:t>
      </w:r>
      <w:r>
        <w:rPr>
          <w:spacing w:val="-2"/>
          <w:w w:val="160"/>
          <w:sz w:val="20"/>
        </w:rPr>
        <w:t>–</w:t>
      </w:r>
      <w:r>
        <w:rPr>
          <w:spacing w:val="-30"/>
          <w:w w:val="160"/>
          <w:sz w:val="20"/>
        </w:rPr>
        <w:t xml:space="preserve"> </w:t>
      </w:r>
      <w:r>
        <w:rPr>
          <w:spacing w:val="-2"/>
          <w:w w:val="110"/>
          <w:sz w:val="20"/>
        </w:rPr>
        <w:t>Izolacja</w:t>
      </w:r>
      <w:r>
        <w:rPr>
          <w:spacing w:val="-13"/>
          <w:w w:val="110"/>
          <w:sz w:val="20"/>
        </w:rPr>
        <w:t xml:space="preserve"> </w:t>
      </w:r>
      <w:r>
        <w:rPr>
          <w:spacing w:val="-2"/>
          <w:w w:val="110"/>
          <w:sz w:val="20"/>
        </w:rPr>
        <w:t xml:space="preserve">cieplna </w:t>
      </w:r>
      <w:r>
        <w:rPr>
          <w:sz w:val="20"/>
        </w:rPr>
        <w:t xml:space="preserve">45443000-4 – Roboty elewacyjne </w:t>
      </w:r>
      <w:r>
        <w:rPr>
          <w:spacing w:val="-2"/>
          <w:w w:val="110"/>
          <w:sz w:val="20"/>
        </w:rPr>
        <w:t>45410000-4</w:t>
      </w:r>
      <w:r>
        <w:rPr>
          <w:spacing w:val="-13"/>
          <w:w w:val="110"/>
          <w:sz w:val="20"/>
        </w:rPr>
        <w:t xml:space="preserve"> </w:t>
      </w:r>
      <w:r>
        <w:rPr>
          <w:spacing w:val="-2"/>
          <w:w w:val="110"/>
          <w:sz w:val="20"/>
        </w:rPr>
        <w:t>-</w:t>
      </w:r>
      <w:r>
        <w:rPr>
          <w:spacing w:val="-13"/>
          <w:w w:val="110"/>
          <w:sz w:val="20"/>
        </w:rPr>
        <w:t xml:space="preserve"> </w:t>
      </w:r>
      <w:r>
        <w:rPr>
          <w:spacing w:val="-2"/>
          <w:w w:val="110"/>
          <w:sz w:val="20"/>
        </w:rPr>
        <w:t>Tynkowanie</w:t>
      </w:r>
    </w:p>
    <w:p w:rsidR="003F7C7A" w:rsidRDefault="009E06F9">
      <w:pPr>
        <w:spacing w:line="244" w:lineRule="auto"/>
        <w:ind w:left="141" w:right="5002"/>
        <w:rPr>
          <w:sz w:val="20"/>
        </w:rPr>
      </w:pPr>
      <w:r>
        <w:rPr>
          <w:sz w:val="20"/>
        </w:rPr>
        <w:t>45421000-4</w:t>
      </w:r>
      <w:r>
        <w:rPr>
          <w:spacing w:val="-5"/>
          <w:sz w:val="20"/>
        </w:rPr>
        <w:t xml:space="preserve"> </w:t>
      </w:r>
      <w:r>
        <w:rPr>
          <w:sz w:val="20"/>
        </w:rPr>
        <w:t>-</w:t>
      </w:r>
      <w:r>
        <w:rPr>
          <w:spacing w:val="-4"/>
          <w:sz w:val="20"/>
        </w:rPr>
        <w:t xml:space="preserve"> </w:t>
      </w:r>
      <w:r>
        <w:rPr>
          <w:sz w:val="20"/>
        </w:rPr>
        <w:t>Roboty</w:t>
      </w:r>
      <w:r>
        <w:rPr>
          <w:spacing w:val="-4"/>
          <w:sz w:val="20"/>
        </w:rPr>
        <w:t xml:space="preserve"> </w:t>
      </w:r>
      <w:r>
        <w:rPr>
          <w:sz w:val="20"/>
        </w:rPr>
        <w:t>w</w:t>
      </w:r>
      <w:r>
        <w:rPr>
          <w:spacing w:val="-10"/>
          <w:sz w:val="20"/>
        </w:rPr>
        <w:t xml:space="preserve"> </w:t>
      </w:r>
      <w:r>
        <w:rPr>
          <w:sz w:val="20"/>
        </w:rPr>
        <w:t>zakresie</w:t>
      </w:r>
      <w:r>
        <w:rPr>
          <w:spacing w:val="-5"/>
          <w:sz w:val="20"/>
        </w:rPr>
        <w:t xml:space="preserve"> </w:t>
      </w:r>
      <w:r>
        <w:rPr>
          <w:sz w:val="20"/>
        </w:rPr>
        <w:t>stolarki</w:t>
      </w:r>
      <w:r>
        <w:rPr>
          <w:spacing w:val="-1"/>
          <w:sz w:val="20"/>
        </w:rPr>
        <w:t xml:space="preserve"> </w:t>
      </w:r>
      <w:r>
        <w:rPr>
          <w:sz w:val="20"/>
        </w:rPr>
        <w:t>budowlanej 45430000-0 - Pokrywanie podłóg i ścian</w:t>
      </w:r>
    </w:p>
    <w:p w:rsidR="003F7C7A" w:rsidRDefault="009E06F9">
      <w:pPr>
        <w:spacing w:line="226" w:lineRule="exact"/>
        <w:ind w:left="141"/>
        <w:rPr>
          <w:sz w:val="20"/>
        </w:rPr>
      </w:pPr>
      <w:r>
        <w:rPr>
          <w:sz w:val="20"/>
        </w:rPr>
        <w:t>45440000-3</w:t>
      </w:r>
      <w:r>
        <w:rPr>
          <w:spacing w:val="-5"/>
          <w:sz w:val="20"/>
        </w:rPr>
        <w:t xml:space="preserve"> </w:t>
      </w:r>
      <w:r>
        <w:rPr>
          <w:sz w:val="20"/>
        </w:rPr>
        <w:t>-</w:t>
      </w:r>
      <w:r>
        <w:rPr>
          <w:spacing w:val="-2"/>
          <w:sz w:val="20"/>
        </w:rPr>
        <w:t xml:space="preserve"> </w:t>
      </w:r>
      <w:r>
        <w:rPr>
          <w:sz w:val="20"/>
        </w:rPr>
        <w:t>Roboty</w:t>
      </w:r>
      <w:r>
        <w:rPr>
          <w:spacing w:val="-2"/>
          <w:sz w:val="20"/>
        </w:rPr>
        <w:t xml:space="preserve"> </w:t>
      </w:r>
      <w:r>
        <w:rPr>
          <w:sz w:val="20"/>
        </w:rPr>
        <w:t>malarskie</w:t>
      </w:r>
      <w:r>
        <w:rPr>
          <w:spacing w:val="-8"/>
          <w:sz w:val="20"/>
        </w:rPr>
        <w:t xml:space="preserve"> </w:t>
      </w:r>
      <w:r>
        <w:rPr>
          <w:sz w:val="20"/>
        </w:rPr>
        <w:t xml:space="preserve">i </w:t>
      </w:r>
      <w:r>
        <w:rPr>
          <w:spacing w:val="-2"/>
          <w:sz w:val="20"/>
        </w:rPr>
        <w:t>szklarskie</w:t>
      </w:r>
    </w:p>
    <w:p w:rsidR="003F7C7A" w:rsidRDefault="009E06F9">
      <w:pPr>
        <w:spacing w:before="3" w:line="244" w:lineRule="auto"/>
        <w:ind w:left="141" w:right="4315"/>
        <w:rPr>
          <w:sz w:val="20"/>
        </w:rPr>
      </w:pPr>
      <w:r>
        <w:rPr>
          <w:sz w:val="20"/>
        </w:rPr>
        <w:t>45450000-6</w:t>
      </w:r>
      <w:r>
        <w:rPr>
          <w:spacing w:val="-7"/>
          <w:sz w:val="20"/>
        </w:rPr>
        <w:t xml:space="preserve"> </w:t>
      </w:r>
      <w:r>
        <w:rPr>
          <w:sz w:val="20"/>
        </w:rPr>
        <w:t>-</w:t>
      </w:r>
      <w:r>
        <w:rPr>
          <w:spacing w:val="-6"/>
          <w:sz w:val="20"/>
        </w:rPr>
        <w:t xml:space="preserve"> </w:t>
      </w:r>
      <w:r>
        <w:rPr>
          <w:sz w:val="20"/>
        </w:rPr>
        <w:t>Roboty</w:t>
      </w:r>
      <w:r>
        <w:rPr>
          <w:spacing w:val="-6"/>
          <w:sz w:val="20"/>
        </w:rPr>
        <w:t xml:space="preserve"> </w:t>
      </w:r>
      <w:r>
        <w:rPr>
          <w:sz w:val="20"/>
        </w:rPr>
        <w:t>budowlane</w:t>
      </w:r>
      <w:r>
        <w:rPr>
          <w:spacing w:val="-7"/>
          <w:sz w:val="20"/>
        </w:rPr>
        <w:t xml:space="preserve"> </w:t>
      </w:r>
      <w:r>
        <w:rPr>
          <w:sz w:val="20"/>
        </w:rPr>
        <w:t>wykończeniowe,</w:t>
      </w:r>
      <w:r>
        <w:rPr>
          <w:spacing w:val="-5"/>
          <w:sz w:val="20"/>
        </w:rPr>
        <w:t xml:space="preserve"> </w:t>
      </w:r>
      <w:r>
        <w:rPr>
          <w:sz w:val="20"/>
        </w:rPr>
        <w:t xml:space="preserve">pozostałe </w:t>
      </w:r>
      <w:r>
        <w:rPr>
          <w:w w:val="105"/>
          <w:sz w:val="20"/>
        </w:rPr>
        <w:t>45453000-7</w:t>
      </w:r>
      <w:r>
        <w:rPr>
          <w:spacing w:val="-14"/>
          <w:w w:val="105"/>
          <w:sz w:val="20"/>
        </w:rPr>
        <w:t xml:space="preserve"> </w:t>
      </w:r>
      <w:r>
        <w:rPr>
          <w:w w:val="160"/>
          <w:sz w:val="20"/>
        </w:rPr>
        <w:t>–</w:t>
      </w:r>
      <w:r>
        <w:rPr>
          <w:spacing w:val="-30"/>
          <w:w w:val="160"/>
          <w:sz w:val="20"/>
        </w:rPr>
        <w:t xml:space="preserve"> </w:t>
      </w:r>
      <w:r>
        <w:rPr>
          <w:w w:val="105"/>
          <w:sz w:val="20"/>
        </w:rPr>
        <w:t>Roboty</w:t>
      </w:r>
      <w:r>
        <w:rPr>
          <w:spacing w:val="-8"/>
          <w:w w:val="105"/>
          <w:sz w:val="20"/>
        </w:rPr>
        <w:t xml:space="preserve"> </w:t>
      </w:r>
      <w:r>
        <w:rPr>
          <w:w w:val="105"/>
          <w:sz w:val="20"/>
        </w:rPr>
        <w:t>remontowe</w:t>
      </w:r>
      <w:r>
        <w:rPr>
          <w:spacing w:val="-8"/>
          <w:w w:val="105"/>
          <w:sz w:val="20"/>
        </w:rPr>
        <w:t xml:space="preserve"> </w:t>
      </w:r>
      <w:r>
        <w:rPr>
          <w:w w:val="105"/>
          <w:sz w:val="20"/>
        </w:rPr>
        <w:t>i</w:t>
      </w:r>
      <w:r>
        <w:rPr>
          <w:spacing w:val="-4"/>
          <w:w w:val="105"/>
          <w:sz w:val="20"/>
        </w:rPr>
        <w:t xml:space="preserve"> </w:t>
      </w:r>
      <w:r>
        <w:rPr>
          <w:w w:val="105"/>
          <w:sz w:val="20"/>
        </w:rPr>
        <w:t>renowacyjne</w:t>
      </w:r>
    </w:p>
    <w:p w:rsidR="003F7C7A" w:rsidRDefault="009E06F9">
      <w:pPr>
        <w:spacing w:line="225" w:lineRule="exact"/>
        <w:ind w:left="141"/>
        <w:rPr>
          <w:sz w:val="20"/>
        </w:rPr>
      </w:pPr>
      <w:r>
        <w:rPr>
          <w:sz w:val="20"/>
        </w:rPr>
        <w:t>45310000-3</w:t>
      </w:r>
      <w:r>
        <w:rPr>
          <w:spacing w:val="-7"/>
          <w:sz w:val="20"/>
        </w:rPr>
        <w:t xml:space="preserve"> </w:t>
      </w:r>
      <w:r>
        <w:rPr>
          <w:sz w:val="20"/>
        </w:rPr>
        <w:t>-</w:t>
      </w:r>
      <w:r>
        <w:rPr>
          <w:spacing w:val="-4"/>
          <w:sz w:val="20"/>
        </w:rPr>
        <w:t xml:space="preserve"> </w:t>
      </w:r>
      <w:r>
        <w:rPr>
          <w:sz w:val="20"/>
        </w:rPr>
        <w:t>Roboty</w:t>
      </w:r>
      <w:r>
        <w:rPr>
          <w:spacing w:val="-5"/>
          <w:sz w:val="20"/>
        </w:rPr>
        <w:t xml:space="preserve"> </w:t>
      </w:r>
      <w:r>
        <w:rPr>
          <w:sz w:val="20"/>
        </w:rPr>
        <w:t>instalacyjne</w:t>
      </w:r>
      <w:r>
        <w:rPr>
          <w:spacing w:val="-6"/>
          <w:sz w:val="20"/>
        </w:rPr>
        <w:t xml:space="preserve"> </w:t>
      </w:r>
      <w:r>
        <w:rPr>
          <w:spacing w:val="-2"/>
          <w:sz w:val="20"/>
        </w:rPr>
        <w:t>elektryczne</w:t>
      </w:r>
    </w:p>
    <w:p w:rsidR="003F7C7A" w:rsidRDefault="009E06F9">
      <w:pPr>
        <w:spacing w:before="4" w:line="244" w:lineRule="auto"/>
        <w:ind w:left="141" w:right="3049"/>
        <w:rPr>
          <w:sz w:val="20"/>
        </w:rPr>
      </w:pPr>
      <w:r>
        <w:rPr>
          <w:sz w:val="20"/>
        </w:rPr>
        <w:t>45311000-0</w:t>
      </w:r>
      <w:r>
        <w:rPr>
          <w:spacing w:val="-3"/>
          <w:sz w:val="20"/>
        </w:rPr>
        <w:t xml:space="preserve"> </w:t>
      </w:r>
      <w:r>
        <w:rPr>
          <w:sz w:val="20"/>
        </w:rPr>
        <w:t>-</w:t>
      </w:r>
      <w:r>
        <w:rPr>
          <w:spacing w:val="-1"/>
          <w:sz w:val="20"/>
        </w:rPr>
        <w:t xml:space="preserve"> </w:t>
      </w:r>
      <w:r>
        <w:rPr>
          <w:sz w:val="20"/>
        </w:rPr>
        <w:t>Roboty</w:t>
      </w:r>
      <w:r>
        <w:rPr>
          <w:spacing w:val="-1"/>
          <w:sz w:val="20"/>
        </w:rPr>
        <w:t xml:space="preserve"> </w:t>
      </w:r>
      <w:r>
        <w:rPr>
          <w:sz w:val="20"/>
        </w:rPr>
        <w:t>w</w:t>
      </w:r>
      <w:r>
        <w:rPr>
          <w:spacing w:val="-7"/>
          <w:sz w:val="20"/>
        </w:rPr>
        <w:t xml:space="preserve"> </w:t>
      </w:r>
      <w:r>
        <w:rPr>
          <w:sz w:val="20"/>
        </w:rPr>
        <w:t>zakresie</w:t>
      </w:r>
      <w:r>
        <w:rPr>
          <w:spacing w:val="-3"/>
          <w:sz w:val="20"/>
        </w:rPr>
        <w:t xml:space="preserve"> </w:t>
      </w:r>
      <w:r>
        <w:rPr>
          <w:sz w:val="20"/>
        </w:rPr>
        <w:t>okablowania</w:t>
      </w:r>
      <w:r>
        <w:rPr>
          <w:spacing w:val="-3"/>
          <w:sz w:val="20"/>
        </w:rPr>
        <w:t xml:space="preserve"> </w:t>
      </w:r>
      <w:r>
        <w:rPr>
          <w:sz w:val="20"/>
        </w:rPr>
        <w:t>oraz</w:t>
      </w:r>
      <w:r>
        <w:rPr>
          <w:spacing w:val="-5"/>
          <w:sz w:val="20"/>
        </w:rPr>
        <w:t xml:space="preserve"> </w:t>
      </w:r>
      <w:r>
        <w:rPr>
          <w:sz w:val="20"/>
        </w:rPr>
        <w:t>instalacji elektrycznych 45311200-2 - Roboty w zakresie instalacji światłowodowych</w:t>
      </w:r>
    </w:p>
    <w:p w:rsidR="003F7C7A" w:rsidRDefault="009E06F9">
      <w:pPr>
        <w:spacing w:line="244" w:lineRule="auto"/>
        <w:ind w:left="141" w:right="3762"/>
        <w:rPr>
          <w:sz w:val="20"/>
        </w:rPr>
      </w:pPr>
      <w:r>
        <w:rPr>
          <w:sz w:val="20"/>
        </w:rPr>
        <w:t>45330000-9</w:t>
      </w:r>
      <w:r>
        <w:rPr>
          <w:spacing w:val="-4"/>
          <w:sz w:val="20"/>
        </w:rPr>
        <w:t xml:space="preserve"> </w:t>
      </w:r>
      <w:r>
        <w:rPr>
          <w:sz w:val="20"/>
        </w:rPr>
        <w:t>-</w:t>
      </w:r>
      <w:r>
        <w:rPr>
          <w:spacing w:val="-2"/>
          <w:sz w:val="20"/>
        </w:rPr>
        <w:t xml:space="preserve"> </w:t>
      </w:r>
      <w:r>
        <w:rPr>
          <w:sz w:val="20"/>
        </w:rPr>
        <w:t>Roboty</w:t>
      </w:r>
      <w:r>
        <w:rPr>
          <w:spacing w:val="-2"/>
          <w:sz w:val="20"/>
        </w:rPr>
        <w:t xml:space="preserve"> </w:t>
      </w:r>
      <w:r>
        <w:rPr>
          <w:sz w:val="20"/>
        </w:rPr>
        <w:t>instalacyjne</w:t>
      </w:r>
      <w:r>
        <w:rPr>
          <w:spacing w:val="-4"/>
          <w:sz w:val="20"/>
        </w:rPr>
        <w:t xml:space="preserve"> </w:t>
      </w:r>
      <w:r>
        <w:rPr>
          <w:sz w:val="20"/>
        </w:rPr>
        <w:t>wodno-kanalizacyjne</w:t>
      </w:r>
      <w:r>
        <w:rPr>
          <w:spacing w:val="-9"/>
          <w:sz w:val="20"/>
        </w:rPr>
        <w:t xml:space="preserve"> </w:t>
      </w:r>
      <w:r>
        <w:rPr>
          <w:sz w:val="20"/>
        </w:rPr>
        <w:t>i</w:t>
      </w:r>
      <w:r>
        <w:rPr>
          <w:spacing w:val="-4"/>
          <w:sz w:val="20"/>
        </w:rPr>
        <w:t xml:space="preserve"> </w:t>
      </w:r>
      <w:r>
        <w:rPr>
          <w:sz w:val="20"/>
        </w:rPr>
        <w:t>sanitarne 45331100-7 - Instalowanie centralnego ogrzewania</w:t>
      </w:r>
    </w:p>
    <w:p w:rsidR="003F7C7A" w:rsidRDefault="009E06F9">
      <w:pPr>
        <w:spacing w:line="244" w:lineRule="auto"/>
        <w:ind w:left="141" w:right="3338"/>
        <w:rPr>
          <w:sz w:val="20"/>
        </w:rPr>
      </w:pPr>
      <w:r>
        <w:rPr>
          <w:sz w:val="20"/>
        </w:rPr>
        <w:t>45331200-8</w:t>
      </w:r>
      <w:r>
        <w:rPr>
          <w:spacing w:val="-4"/>
          <w:sz w:val="20"/>
        </w:rPr>
        <w:t xml:space="preserve"> </w:t>
      </w:r>
      <w:r>
        <w:rPr>
          <w:sz w:val="20"/>
        </w:rPr>
        <w:t>-</w:t>
      </w:r>
      <w:r>
        <w:rPr>
          <w:spacing w:val="-2"/>
          <w:sz w:val="20"/>
        </w:rPr>
        <w:t xml:space="preserve"> </w:t>
      </w:r>
      <w:r>
        <w:rPr>
          <w:sz w:val="20"/>
        </w:rPr>
        <w:t>Instalowanie</w:t>
      </w:r>
      <w:r>
        <w:rPr>
          <w:spacing w:val="-4"/>
          <w:sz w:val="20"/>
        </w:rPr>
        <w:t xml:space="preserve"> </w:t>
      </w:r>
      <w:r>
        <w:rPr>
          <w:sz w:val="20"/>
        </w:rPr>
        <w:t>urządzeń</w:t>
      </w:r>
      <w:r>
        <w:rPr>
          <w:spacing w:val="-4"/>
          <w:sz w:val="20"/>
        </w:rPr>
        <w:t xml:space="preserve"> </w:t>
      </w:r>
      <w:r>
        <w:rPr>
          <w:sz w:val="20"/>
        </w:rPr>
        <w:t>wentylacyjnych</w:t>
      </w:r>
      <w:r>
        <w:rPr>
          <w:spacing w:val="-8"/>
          <w:sz w:val="20"/>
        </w:rPr>
        <w:t xml:space="preserve"> </w:t>
      </w:r>
      <w:r>
        <w:rPr>
          <w:sz w:val="20"/>
        </w:rPr>
        <w:t>i</w:t>
      </w:r>
      <w:r>
        <w:rPr>
          <w:spacing w:val="-4"/>
          <w:sz w:val="20"/>
        </w:rPr>
        <w:t xml:space="preserve"> </w:t>
      </w:r>
      <w:r>
        <w:rPr>
          <w:sz w:val="20"/>
        </w:rPr>
        <w:t>klimatyzacyjnych 45330000-9 - Roboty instalacyjne wodno-kanalizacyjne i sanitarne</w:t>
      </w:r>
    </w:p>
    <w:p w:rsidR="003F7C7A" w:rsidRDefault="009E06F9">
      <w:pPr>
        <w:spacing w:line="244" w:lineRule="auto"/>
        <w:ind w:left="1366" w:right="626" w:hanging="1225"/>
        <w:rPr>
          <w:sz w:val="20"/>
        </w:rPr>
      </w:pPr>
      <w:r>
        <w:rPr>
          <w:sz w:val="20"/>
        </w:rPr>
        <w:t>45233000-9</w:t>
      </w:r>
      <w:r>
        <w:rPr>
          <w:spacing w:val="-2"/>
          <w:sz w:val="20"/>
        </w:rPr>
        <w:t xml:space="preserve"> </w:t>
      </w:r>
      <w:r>
        <w:rPr>
          <w:sz w:val="20"/>
        </w:rPr>
        <w:t>- Roboty w</w:t>
      </w:r>
      <w:r>
        <w:rPr>
          <w:spacing w:val="-6"/>
          <w:sz w:val="20"/>
        </w:rPr>
        <w:t xml:space="preserve"> </w:t>
      </w:r>
      <w:r>
        <w:rPr>
          <w:sz w:val="20"/>
        </w:rPr>
        <w:t>zakresie</w:t>
      </w:r>
      <w:r>
        <w:rPr>
          <w:spacing w:val="-2"/>
          <w:sz w:val="20"/>
        </w:rPr>
        <w:t xml:space="preserve"> </w:t>
      </w:r>
      <w:r>
        <w:rPr>
          <w:sz w:val="20"/>
        </w:rPr>
        <w:t>konstruowania,</w:t>
      </w:r>
      <w:r>
        <w:rPr>
          <w:spacing w:val="-2"/>
          <w:sz w:val="20"/>
        </w:rPr>
        <w:t xml:space="preserve"> </w:t>
      </w:r>
      <w:r>
        <w:rPr>
          <w:sz w:val="20"/>
        </w:rPr>
        <w:t>fundamentowania</w:t>
      </w:r>
      <w:r>
        <w:rPr>
          <w:spacing w:val="-2"/>
          <w:sz w:val="20"/>
        </w:rPr>
        <w:t xml:space="preserve"> </w:t>
      </w:r>
      <w:r>
        <w:rPr>
          <w:sz w:val="20"/>
        </w:rPr>
        <w:t>oraz</w:t>
      </w:r>
      <w:r>
        <w:rPr>
          <w:spacing w:val="-4"/>
          <w:sz w:val="20"/>
        </w:rPr>
        <w:t xml:space="preserve"> </w:t>
      </w:r>
      <w:r>
        <w:rPr>
          <w:sz w:val="20"/>
        </w:rPr>
        <w:t>montażu</w:t>
      </w:r>
      <w:r>
        <w:rPr>
          <w:spacing w:val="-2"/>
          <w:sz w:val="20"/>
        </w:rPr>
        <w:t xml:space="preserve"> </w:t>
      </w:r>
      <w:r>
        <w:rPr>
          <w:sz w:val="20"/>
        </w:rPr>
        <w:t>słupów</w:t>
      </w:r>
      <w:r>
        <w:rPr>
          <w:spacing w:val="-6"/>
          <w:sz w:val="20"/>
        </w:rPr>
        <w:t xml:space="preserve"> </w:t>
      </w:r>
      <w:r>
        <w:rPr>
          <w:sz w:val="20"/>
        </w:rPr>
        <w:t>żelbetowych i strunobetonowych</w:t>
      </w:r>
    </w:p>
    <w:p w:rsidR="003F7C7A" w:rsidRDefault="009E06F9">
      <w:pPr>
        <w:spacing w:line="225" w:lineRule="exact"/>
        <w:ind w:left="141"/>
        <w:rPr>
          <w:sz w:val="20"/>
        </w:rPr>
      </w:pPr>
      <w:r>
        <w:rPr>
          <w:sz w:val="20"/>
        </w:rPr>
        <w:t>45111300-1:</w:t>
      </w:r>
      <w:r>
        <w:rPr>
          <w:spacing w:val="-8"/>
          <w:sz w:val="20"/>
        </w:rPr>
        <w:t xml:space="preserve"> </w:t>
      </w:r>
      <w:r>
        <w:rPr>
          <w:sz w:val="20"/>
        </w:rPr>
        <w:t>Roboty</w:t>
      </w:r>
      <w:r>
        <w:rPr>
          <w:spacing w:val="-8"/>
          <w:sz w:val="20"/>
        </w:rPr>
        <w:t xml:space="preserve"> </w:t>
      </w:r>
      <w:r>
        <w:rPr>
          <w:spacing w:val="-2"/>
          <w:sz w:val="20"/>
        </w:rPr>
        <w:t>rozbiórkowe</w:t>
      </w:r>
    </w:p>
    <w:p w:rsidR="003F7C7A" w:rsidRDefault="009E06F9">
      <w:pPr>
        <w:ind w:left="141"/>
        <w:rPr>
          <w:sz w:val="20"/>
        </w:rPr>
      </w:pPr>
      <w:r>
        <w:rPr>
          <w:sz w:val="20"/>
        </w:rPr>
        <w:t>45233200-1:</w:t>
      </w:r>
      <w:r>
        <w:rPr>
          <w:spacing w:val="-5"/>
          <w:sz w:val="20"/>
        </w:rPr>
        <w:t xml:space="preserve"> </w:t>
      </w:r>
      <w:r>
        <w:rPr>
          <w:sz w:val="20"/>
        </w:rPr>
        <w:t>Roboty</w:t>
      </w:r>
      <w:r>
        <w:rPr>
          <w:spacing w:val="-4"/>
          <w:sz w:val="20"/>
        </w:rPr>
        <w:t xml:space="preserve"> </w:t>
      </w:r>
      <w:r>
        <w:rPr>
          <w:sz w:val="20"/>
        </w:rPr>
        <w:t>w</w:t>
      </w:r>
      <w:r>
        <w:rPr>
          <w:spacing w:val="-11"/>
          <w:sz w:val="20"/>
        </w:rPr>
        <w:t xml:space="preserve"> </w:t>
      </w:r>
      <w:r>
        <w:rPr>
          <w:sz w:val="20"/>
        </w:rPr>
        <w:t>zakresie</w:t>
      </w:r>
      <w:r>
        <w:rPr>
          <w:spacing w:val="-7"/>
          <w:sz w:val="20"/>
        </w:rPr>
        <w:t xml:space="preserve"> </w:t>
      </w:r>
      <w:r>
        <w:rPr>
          <w:sz w:val="20"/>
        </w:rPr>
        <w:t>różnych</w:t>
      </w:r>
      <w:r>
        <w:rPr>
          <w:spacing w:val="-6"/>
          <w:sz w:val="20"/>
        </w:rPr>
        <w:t xml:space="preserve"> </w:t>
      </w:r>
      <w:r>
        <w:rPr>
          <w:spacing w:val="-2"/>
          <w:sz w:val="20"/>
        </w:rPr>
        <w:t>nawierzchni</w:t>
      </w:r>
    </w:p>
    <w:p w:rsidR="003F7C7A" w:rsidRDefault="009E06F9">
      <w:pPr>
        <w:spacing w:before="177"/>
        <w:ind w:left="141"/>
        <w:rPr>
          <w:rFonts w:ascii="Arial" w:hAnsi="Arial"/>
          <w:b/>
          <w:sz w:val="24"/>
        </w:rPr>
      </w:pPr>
      <w:r>
        <w:rPr>
          <w:sz w:val="28"/>
        </w:rPr>
        <w:t xml:space="preserve">Inwestor: </w:t>
      </w:r>
      <w:r>
        <w:rPr>
          <w:rFonts w:ascii="Arial" w:hAnsi="Arial"/>
          <w:b/>
          <w:color w:val="001F5F"/>
          <w:sz w:val="24"/>
        </w:rPr>
        <w:t>Komenda</w:t>
      </w:r>
      <w:r>
        <w:rPr>
          <w:rFonts w:ascii="Arial" w:hAnsi="Arial"/>
          <w:b/>
          <w:color w:val="001F5F"/>
          <w:spacing w:val="-3"/>
          <w:sz w:val="24"/>
        </w:rPr>
        <w:t xml:space="preserve"> </w:t>
      </w:r>
      <w:r>
        <w:rPr>
          <w:rFonts w:ascii="Arial" w:hAnsi="Arial"/>
          <w:b/>
          <w:color w:val="001F5F"/>
          <w:sz w:val="24"/>
        </w:rPr>
        <w:t>Wojewódzka</w:t>
      </w:r>
      <w:r>
        <w:rPr>
          <w:rFonts w:ascii="Arial" w:hAnsi="Arial"/>
          <w:b/>
          <w:color w:val="001F5F"/>
          <w:spacing w:val="-2"/>
          <w:sz w:val="24"/>
        </w:rPr>
        <w:t xml:space="preserve"> </w:t>
      </w:r>
      <w:r>
        <w:rPr>
          <w:rFonts w:ascii="Arial" w:hAnsi="Arial"/>
          <w:b/>
          <w:color w:val="001F5F"/>
          <w:sz w:val="24"/>
        </w:rPr>
        <w:t>Policji</w:t>
      </w:r>
      <w:r>
        <w:rPr>
          <w:rFonts w:ascii="Arial" w:hAnsi="Arial"/>
          <w:b/>
          <w:color w:val="001F5F"/>
          <w:spacing w:val="-7"/>
          <w:sz w:val="24"/>
        </w:rPr>
        <w:t xml:space="preserve"> </w:t>
      </w:r>
      <w:r>
        <w:rPr>
          <w:rFonts w:ascii="Arial" w:hAnsi="Arial"/>
          <w:b/>
          <w:color w:val="001F5F"/>
          <w:sz w:val="24"/>
        </w:rPr>
        <w:t>w</w:t>
      </w:r>
      <w:r>
        <w:rPr>
          <w:rFonts w:ascii="Arial" w:hAnsi="Arial"/>
          <w:b/>
          <w:color w:val="001F5F"/>
          <w:spacing w:val="-6"/>
          <w:sz w:val="24"/>
        </w:rPr>
        <w:t xml:space="preserve"> </w:t>
      </w:r>
      <w:r>
        <w:rPr>
          <w:rFonts w:ascii="Arial" w:hAnsi="Arial"/>
          <w:b/>
          <w:color w:val="001F5F"/>
          <w:spacing w:val="-2"/>
          <w:sz w:val="24"/>
        </w:rPr>
        <w:t>Bydgoszczy</w:t>
      </w:r>
    </w:p>
    <w:p w:rsidR="003F7C7A" w:rsidRDefault="009E06F9">
      <w:pPr>
        <w:pStyle w:val="Nagwek4"/>
        <w:spacing w:before="19"/>
        <w:ind w:left="1318"/>
      </w:pPr>
      <w:r>
        <w:rPr>
          <w:color w:val="001F5F"/>
        </w:rPr>
        <w:t>Al.</w:t>
      </w:r>
      <w:r>
        <w:rPr>
          <w:color w:val="001F5F"/>
          <w:spacing w:val="-7"/>
        </w:rPr>
        <w:t xml:space="preserve"> </w:t>
      </w:r>
      <w:r>
        <w:rPr>
          <w:color w:val="001F5F"/>
        </w:rPr>
        <w:t>Powstańców</w:t>
      </w:r>
      <w:r>
        <w:rPr>
          <w:color w:val="001F5F"/>
          <w:spacing w:val="-4"/>
        </w:rPr>
        <w:t xml:space="preserve"> </w:t>
      </w:r>
      <w:r>
        <w:rPr>
          <w:color w:val="001F5F"/>
        </w:rPr>
        <w:t>Wielkopolskich</w:t>
      </w:r>
      <w:r>
        <w:rPr>
          <w:color w:val="001F5F"/>
          <w:spacing w:val="-8"/>
        </w:rPr>
        <w:t xml:space="preserve"> </w:t>
      </w:r>
      <w:r>
        <w:rPr>
          <w:color w:val="001F5F"/>
        </w:rPr>
        <w:t>7,</w:t>
      </w:r>
      <w:r>
        <w:rPr>
          <w:color w:val="001F5F"/>
          <w:spacing w:val="63"/>
        </w:rPr>
        <w:t xml:space="preserve"> </w:t>
      </w:r>
      <w:r>
        <w:rPr>
          <w:color w:val="001F5F"/>
        </w:rPr>
        <w:t>85-090</w:t>
      </w:r>
      <w:r>
        <w:rPr>
          <w:color w:val="001F5F"/>
          <w:spacing w:val="-4"/>
        </w:rPr>
        <w:t xml:space="preserve"> </w:t>
      </w:r>
      <w:r>
        <w:rPr>
          <w:color w:val="001F5F"/>
          <w:spacing w:val="-2"/>
        </w:rPr>
        <w:t>Bydgoszcz</w:t>
      </w:r>
    </w:p>
    <w:p w:rsidR="003F7C7A" w:rsidRDefault="003F7C7A">
      <w:pPr>
        <w:pStyle w:val="Tekstpodstawowy"/>
        <w:spacing w:before="106"/>
        <w:ind w:left="0" w:firstLine="0"/>
        <w:rPr>
          <w:rFonts w:ascii="Arial"/>
          <w:b/>
          <w:sz w:val="24"/>
        </w:rPr>
      </w:pPr>
    </w:p>
    <w:p w:rsidR="003F7C7A" w:rsidRDefault="009E06F9">
      <w:pPr>
        <w:tabs>
          <w:tab w:val="left" w:pos="1557"/>
        </w:tabs>
        <w:ind w:left="141"/>
        <w:rPr>
          <w:rFonts w:ascii="Arial" w:hAnsi="Arial"/>
          <w:b/>
          <w:sz w:val="24"/>
        </w:rPr>
      </w:pPr>
      <w:r>
        <w:rPr>
          <w:spacing w:val="-2"/>
          <w:sz w:val="28"/>
        </w:rPr>
        <w:t>Autor:</w:t>
      </w:r>
      <w:r>
        <w:rPr>
          <w:sz w:val="28"/>
        </w:rPr>
        <w:tab/>
      </w:r>
      <w:r>
        <w:rPr>
          <w:rFonts w:ascii="Arial" w:hAnsi="Arial"/>
          <w:b/>
          <w:color w:val="001F5F"/>
          <w:sz w:val="24"/>
        </w:rPr>
        <w:t>Wydział</w:t>
      </w:r>
      <w:r>
        <w:rPr>
          <w:rFonts w:ascii="Arial" w:hAnsi="Arial"/>
          <w:b/>
          <w:color w:val="001F5F"/>
          <w:spacing w:val="-6"/>
          <w:sz w:val="24"/>
        </w:rPr>
        <w:t xml:space="preserve"> </w:t>
      </w:r>
      <w:r>
        <w:rPr>
          <w:rFonts w:ascii="Arial" w:hAnsi="Arial"/>
          <w:b/>
          <w:color w:val="001F5F"/>
          <w:sz w:val="24"/>
        </w:rPr>
        <w:t>Inwestycji</w:t>
      </w:r>
      <w:r>
        <w:rPr>
          <w:rFonts w:ascii="Arial" w:hAnsi="Arial"/>
          <w:b/>
          <w:color w:val="001F5F"/>
          <w:spacing w:val="-4"/>
          <w:sz w:val="24"/>
        </w:rPr>
        <w:t xml:space="preserve"> </w:t>
      </w:r>
      <w:r>
        <w:rPr>
          <w:rFonts w:ascii="Arial" w:hAnsi="Arial"/>
          <w:b/>
          <w:color w:val="001F5F"/>
          <w:sz w:val="24"/>
        </w:rPr>
        <w:t>i</w:t>
      </w:r>
      <w:r>
        <w:rPr>
          <w:rFonts w:ascii="Arial" w:hAnsi="Arial"/>
          <w:b/>
          <w:color w:val="001F5F"/>
          <w:spacing w:val="-4"/>
          <w:sz w:val="24"/>
        </w:rPr>
        <w:t xml:space="preserve"> </w:t>
      </w:r>
      <w:r>
        <w:rPr>
          <w:rFonts w:ascii="Arial" w:hAnsi="Arial"/>
          <w:b/>
          <w:color w:val="001F5F"/>
          <w:sz w:val="24"/>
        </w:rPr>
        <w:t>Remontów</w:t>
      </w:r>
      <w:r>
        <w:rPr>
          <w:rFonts w:ascii="Arial" w:hAnsi="Arial"/>
          <w:b/>
          <w:color w:val="001F5F"/>
          <w:spacing w:val="-3"/>
          <w:sz w:val="24"/>
        </w:rPr>
        <w:t xml:space="preserve"> </w:t>
      </w:r>
      <w:r>
        <w:rPr>
          <w:rFonts w:ascii="Arial" w:hAnsi="Arial"/>
          <w:b/>
          <w:color w:val="001F5F"/>
          <w:sz w:val="24"/>
        </w:rPr>
        <w:t>KWP</w:t>
      </w:r>
      <w:r>
        <w:rPr>
          <w:rFonts w:ascii="Arial" w:hAnsi="Arial"/>
          <w:b/>
          <w:color w:val="001F5F"/>
          <w:spacing w:val="-6"/>
          <w:sz w:val="24"/>
        </w:rPr>
        <w:t xml:space="preserve"> </w:t>
      </w:r>
      <w:r>
        <w:rPr>
          <w:rFonts w:ascii="Arial" w:hAnsi="Arial"/>
          <w:b/>
          <w:color w:val="001F5F"/>
          <w:sz w:val="24"/>
        </w:rPr>
        <w:t>w</w:t>
      </w:r>
      <w:r>
        <w:rPr>
          <w:rFonts w:ascii="Arial" w:hAnsi="Arial"/>
          <w:b/>
          <w:color w:val="001F5F"/>
          <w:spacing w:val="-3"/>
          <w:sz w:val="24"/>
        </w:rPr>
        <w:t xml:space="preserve"> </w:t>
      </w:r>
      <w:r>
        <w:rPr>
          <w:rFonts w:ascii="Arial" w:hAnsi="Arial"/>
          <w:b/>
          <w:color w:val="001F5F"/>
          <w:spacing w:val="-2"/>
          <w:sz w:val="24"/>
        </w:rPr>
        <w:t>Bydgoszczy</w:t>
      </w:r>
    </w:p>
    <w:p w:rsidR="003F7C7A" w:rsidRDefault="009E06F9">
      <w:pPr>
        <w:spacing w:before="30" w:line="264" w:lineRule="auto"/>
        <w:ind w:left="1558" w:right="6153"/>
        <w:rPr>
          <w:sz w:val="20"/>
        </w:rPr>
      </w:pPr>
      <w:r>
        <w:rPr>
          <w:sz w:val="20"/>
        </w:rPr>
        <w:t>Marian Gołdysiak Katarzyna</w:t>
      </w:r>
      <w:r>
        <w:rPr>
          <w:spacing w:val="-14"/>
          <w:sz w:val="20"/>
        </w:rPr>
        <w:t xml:space="preserve"> </w:t>
      </w:r>
      <w:r>
        <w:rPr>
          <w:sz w:val="20"/>
        </w:rPr>
        <w:t>Paszkowska Marek Wiśniewski</w:t>
      </w:r>
    </w:p>
    <w:p w:rsidR="003F7125" w:rsidRDefault="003F7125">
      <w:pPr>
        <w:spacing w:before="30" w:line="264" w:lineRule="auto"/>
        <w:ind w:left="1558" w:right="6153"/>
        <w:rPr>
          <w:sz w:val="20"/>
        </w:rPr>
      </w:pPr>
      <w:r>
        <w:rPr>
          <w:sz w:val="20"/>
        </w:rPr>
        <w:t>Zbigniew Abramowicz</w:t>
      </w:r>
    </w:p>
    <w:p w:rsidR="003F7C7A" w:rsidRDefault="003F7C7A">
      <w:pPr>
        <w:pStyle w:val="Tekstpodstawowy"/>
        <w:spacing w:before="69"/>
        <w:ind w:left="0" w:firstLine="0"/>
        <w:rPr>
          <w:sz w:val="20"/>
        </w:rPr>
      </w:pPr>
    </w:p>
    <w:p w:rsidR="003F7C7A" w:rsidRDefault="009E06F9">
      <w:pPr>
        <w:spacing w:before="1"/>
        <w:ind w:right="424"/>
        <w:jc w:val="center"/>
        <w:rPr>
          <w:sz w:val="20"/>
        </w:rPr>
      </w:pPr>
      <w:r>
        <w:rPr>
          <w:sz w:val="20"/>
        </w:rPr>
        <w:t>Bydgoszcz,</w:t>
      </w:r>
      <w:r>
        <w:rPr>
          <w:spacing w:val="47"/>
          <w:sz w:val="20"/>
        </w:rPr>
        <w:t xml:space="preserve"> </w:t>
      </w:r>
      <w:r w:rsidR="00B70AE9">
        <w:rPr>
          <w:sz w:val="20"/>
        </w:rPr>
        <w:t>sierpień</w:t>
      </w:r>
      <w:r>
        <w:rPr>
          <w:spacing w:val="-4"/>
          <w:sz w:val="20"/>
        </w:rPr>
        <w:t xml:space="preserve"> </w:t>
      </w:r>
      <w:r>
        <w:rPr>
          <w:sz w:val="20"/>
        </w:rPr>
        <w:t>2026</w:t>
      </w:r>
      <w:r>
        <w:rPr>
          <w:spacing w:val="-5"/>
          <w:sz w:val="20"/>
        </w:rPr>
        <w:t xml:space="preserve"> r.</w:t>
      </w:r>
    </w:p>
    <w:p w:rsidR="003F7C7A" w:rsidRDefault="003F7C7A">
      <w:pPr>
        <w:jc w:val="center"/>
        <w:rPr>
          <w:sz w:val="20"/>
        </w:rPr>
        <w:sectPr w:rsidR="003F7C7A">
          <w:type w:val="continuous"/>
          <w:pgSz w:w="11910" w:h="16840"/>
          <w:pgMar w:top="1320" w:right="850" w:bottom="280" w:left="1275" w:header="708" w:footer="708" w:gutter="0"/>
          <w:cols w:space="708"/>
        </w:sectPr>
      </w:pPr>
    </w:p>
    <w:p w:rsidR="003F7C7A" w:rsidRDefault="009E06F9">
      <w:pPr>
        <w:tabs>
          <w:tab w:val="left" w:pos="953"/>
        </w:tabs>
        <w:spacing w:before="81"/>
        <w:ind w:left="482"/>
        <w:rPr>
          <w:sz w:val="20"/>
        </w:rPr>
      </w:pPr>
      <w:r>
        <w:rPr>
          <w:color w:val="2D74B5"/>
          <w:spacing w:val="-5"/>
          <w:sz w:val="20"/>
        </w:rPr>
        <w:lastRenderedPageBreak/>
        <w:t>I.</w:t>
      </w:r>
      <w:r>
        <w:rPr>
          <w:color w:val="2D74B5"/>
          <w:sz w:val="20"/>
        </w:rPr>
        <w:tab/>
        <w:t>Spis</w:t>
      </w:r>
      <w:r>
        <w:rPr>
          <w:color w:val="2D74B5"/>
          <w:spacing w:val="-2"/>
          <w:sz w:val="20"/>
        </w:rPr>
        <w:t xml:space="preserve"> treści</w:t>
      </w:r>
    </w:p>
    <w:p w:rsidR="003F7C7A" w:rsidRDefault="003F7C7A">
      <w:pPr>
        <w:rPr>
          <w:sz w:val="20"/>
        </w:rPr>
        <w:sectPr w:rsidR="003F7C7A">
          <w:footerReference w:type="default" r:id="rId8"/>
          <w:pgSz w:w="11910" w:h="16840"/>
          <w:pgMar w:top="1320" w:right="850" w:bottom="1725" w:left="1275" w:header="0" w:footer="1450" w:gutter="0"/>
          <w:pgNumType w:start="2"/>
          <w:cols w:space="708"/>
        </w:sectPr>
      </w:pPr>
    </w:p>
    <w:sdt>
      <w:sdtPr>
        <w:id w:val="-275025339"/>
        <w:docPartObj>
          <w:docPartGallery w:val="Table of Contents"/>
          <w:docPartUnique/>
        </w:docPartObj>
      </w:sdtPr>
      <w:sdtContent>
        <w:p w:rsidR="003F7C7A" w:rsidRDefault="003F7125">
          <w:pPr>
            <w:pStyle w:val="Spistreci1"/>
            <w:numPr>
              <w:ilvl w:val="0"/>
              <w:numId w:val="104"/>
            </w:numPr>
            <w:tabs>
              <w:tab w:val="left" w:pos="621"/>
              <w:tab w:val="left" w:leader="dot" w:pos="9096"/>
            </w:tabs>
            <w:ind w:hanging="480"/>
          </w:pPr>
          <w:hyperlink w:anchor="_bookmark0" w:history="1">
            <w:r w:rsidR="009E06F9">
              <w:t>CZĘŚĆ</w:t>
            </w:r>
            <w:r w:rsidR="009E06F9">
              <w:rPr>
                <w:spacing w:val="-5"/>
              </w:rPr>
              <w:t xml:space="preserve"> </w:t>
            </w:r>
            <w:r w:rsidR="009E06F9">
              <w:rPr>
                <w:spacing w:val="-2"/>
              </w:rPr>
              <w:t>OPISOWA</w:t>
            </w:r>
            <w:r w:rsidR="009E06F9">
              <w:rPr>
                <w:rFonts w:ascii="Times New Roman" w:hAnsi="Times New Roman"/>
              </w:rPr>
              <w:tab/>
            </w:r>
            <w:r w:rsidR="009E06F9">
              <w:rPr>
                <w:spacing w:val="-10"/>
              </w:rPr>
              <w:t>5</w:t>
            </w:r>
          </w:hyperlink>
        </w:p>
        <w:p w:rsidR="003F7C7A" w:rsidRDefault="003F7125">
          <w:pPr>
            <w:pStyle w:val="Spistreci2"/>
            <w:numPr>
              <w:ilvl w:val="1"/>
              <w:numId w:val="104"/>
            </w:numPr>
            <w:tabs>
              <w:tab w:val="left" w:pos="861"/>
              <w:tab w:val="left" w:leader="dot" w:pos="9096"/>
            </w:tabs>
            <w:spacing w:before="37"/>
            <w:ind w:left="861" w:hanging="480"/>
          </w:pPr>
          <w:hyperlink w:anchor="_bookmark1" w:history="1">
            <w:r w:rsidR="009E06F9">
              <w:t>Opis</w:t>
            </w:r>
            <w:r w:rsidR="009E06F9">
              <w:rPr>
                <w:spacing w:val="-8"/>
              </w:rPr>
              <w:t xml:space="preserve"> </w:t>
            </w:r>
            <w:r w:rsidR="009E06F9">
              <w:t>ogólny</w:t>
            </w:r>
            <w:r w:rsidR="009E06F9">
              <w:rPr>
                <w:spacing w:val="-4"/>
              </w:rPr>
              <w:t xml:space="preserve"> </w:t>
            </w:r>
            <w:r w:rsidR="009E06F9">
              <w:t>przedmiotu</w:t>
            </w:r>
            <w:r w:rsidR="009E06F9">
              <w:rPr>
                <w:spacing w:val="-5"/>
              </w:rPr>
              <w:t xml:space="preserve"> </w:t>
            </w:r>
            <w:r w:rsidR="009E06F9">
              <w:rPr>
                <w:spacing w:val="-2"/>
              </w:rPr>
              <w:t>zamówienia</w:t>
            </w:r>
            <w:r w:rsidR="009E06F9">
              <w:tab/>
            </w:r>
            <w:r w:rsidR="009E06F9">
              <w:rPr>
                <w:spacing w:val="-10"/>
              </w:rPr>
              <w:t>5</w:t>
            </w:r>
          </w:hyperlink>
        </w:p>
        <w:p w:rsidR="003F7C7A" w:rsidRDefault="003F7125">
          <w:pPr>
            <w:pStyle w:val="Spistreci3"/>
            <w:numPr>
              <w:ilvl w:val="2"/>
              <w:numId w:val="104"/>
            </w:numPr>
            <w:tabs>
              <w:tab w:val="left" w:pos="955"/>
              <w:tab w:val="left" w:leader="dot" w:pos="9096"/>
            </w:tabs>
            <w:ind w:left="955" w:hanging="334"/>
          </w:pPr>
          <w:hyperlink w:anchor="_bookmark2" w:history="1">
            <w:r w:rsidR="009E06F9">
              <w:t>Charakterystyczne</w:t>
            </w:r>
            <w:r w:rsidR="009E06F9">
              <w:rPr>
                <w:spacing w:val="-7"/>
              </w:rPr>
              <w:t xml:space="preserve"> </w:t>
            </w:r>
            <w:r w:rsidR="009E06F9">
              <w:t>parametry</w:t>
            </w:r>
            <w:r w:rsidR="009E06F9">
              <w:rPr>
                <w:spacing w:val="-10"/>
              </w:rPr>
              <w:t xml:space="preserve"> </w:t>
            </w:r>
            <w:r w:rsidR="009E06F9">
              <w:t>określające</w:t>
            </w:r>
            <w:r w:rsidR="009E06F9">
              <w:rPr>
                <w:spacing w:val="-11"/>
              </w:rPr>
              <w:t xml:space="preserve"> </w:t>
            </w:r>
            <w:r w:rsidR="009E06F9">
              <w:t>wielkość</w:t>
            </w:r>
            <w:r w:rsidR="009E06F9">
              <w:rPr>
                <w:spacing w:val="-10"/>
              </w:rPr>
              <w:t xml:space="preserve"> </w:t>
            </w:r>
            <w:r w:rsidR="009E06F9">
              <w:t>obiektu</w:t>
            </w:r>
            <w:r w:rsidR="009E06F9">
              <w:rPr>
                <w:spacing w:val="-10"/>
              </w:rPr>
              <w:t xml:space="preserve"> </w:t>
            </w:r>
            <w:r w:rsidR="009E06F9">
              <w:t>lub</w:t>
            </w:r>
            <w:r w:rsidR="009E06F9">
              <w:rPr>
                <w:spacing w:val="-7"/>
              </w:rPr>
              <w:t xml:space="preserve"> </w:t>
            </w:r>
            <w:r w:rsidR="009E06F9">
              <w:t>zakres</w:t>
            </w:r>
            <w:r w:rsidR="009E06F9">
              <w:rPr>
                <w:spacing w:val="-9"/>
              </w:rPr>
              <w:t xml:space="preserve"> </w:t>
            </w:r>
            <w:r w:rsidR="009E06F9">
              <w:t>robót</w:t>
            </w:r>
            <w:r w:rsidR="009E06F9">
              <w:rPr>
                <w:spacing w:val="-5"/>
              </w:rPr>
              <w:t xml:space="preserve"> </w:t>
            </w:r>
            <w:r w:rsidR="009E06F9">
              <w:rPr>
                <w:spacing w:val="-2"/>
              </w:rPr>
              <w:t>budowlanych</w:t>
            </w:r>
            <w:r w:rsidR="009E06F9">
              <w:rPr>
                <w:rFonts w:ascii="Times New Roman" w:hAnsi="Times New Roman"/>
              </w:rPr>
              <w:tab/>
            </w:r>
            <w:r w:rsidR="009E06F9">
              <w:rPr>
                <w:spacing w:val="-10"/>
              </w:rPr>
              <w:t>9</w:t>
            </w:r>
          </w:hyperlink>
        </w:p>
        <w:p w:rsidR="003F7C7A" w:rsidRDefault="003F7125">
          <w:pPr>
            <w:pStyle w:val="Spistreci4"/>
            <w:numPr>
              <w:ilvl w:val="3"/>
              <w:numId w:val="104"/>
            </w:numPr>
            <w:tabs>
              <w:tab w:val="left" w:pos="1682"/>
              <w:tab w:val="left" w:leader="dot" w:pos="9096"/>
            </w:tabs>
            <w:spacing w:before="120"/>
          </w:pPr>
          <w:hyperlink w:anchor="_bookmark3" w:history="1">
            <w:r w:rsidR="009E06F9">
              <w:t>Lokalizacja</w:t>
            </w:r>
            <w:r w:rsidR="009E06F9">
              <w:rPr>
                <w:spacing w:val="-13"/>
              </w:rPr>
              <w:t xml:space="preserve"> </w:t>
            </w:r>
            <w:r w:rsidR="009E06F9">
              <w:t>i</w:t>
            </w:r>
            <w:r w:rsidR="009E06F9">
              <w:rPr>
                <w:spacing w:val="-5"/>
              </w:rPr>
              <w:t xml:space="preserve"> </w:t>
            </w:r>
            <w:r w:rsidR="009E06F9">
              <w:t>podstawowe</w:t>
            </w:r>
            <w:r w:rsidR="009E06F9">
              <w:rPr>
                <w:spacing w:val="-7"/>
              </w:rPr>
              <w:t xml:space="preserve"> </w:t>
            </w:r>
            <w:r w:rsidR="009E06F9">
              <w:rPr>
                <w:spacing w:val="-2"/>
              </w:rPr>
              <w:t>parametry</w:t>
            </w:r>
            <w:r w:rsidR="009E06F9">
              <w:tab/>
            </w:r>
            <w:r w:rsidR="009E06F9">
              <w:rPr>
                <w:spacing w:val="-10"/>
              </w:rPr>
              <w:t>9</w:t>
            </w:r>
          </w:hyperlink>
        </w:p>
        <w:p w:rsidR="003F7C7A" w:rsidRDefault="003F7125">
          <w:pPr>
            <w:pStyle w:val="Spistreci5"/>
            <w:numPr>
              <w:ilvl w:val="4"/>
              <w:numId w:val="104"/>
            </w:numPr>
            <w:tabs>
              <w:tab w:val="left" w:pos="2057"/>
              <w:tab w:val="left" w:leader="dot" w:pos="8986"/>
            </w:tabs>
          </w:pPr>
          <w:hyperlink w:anchor="_bookmark4" w:history="1">
            <w:r w:rsidR="009E06F9">
              <w:rPr>
                <w:spacing w:val="-2"/>
              </w:rPr>
              <w:t>Charakterystyka</w:t>
            </w:r>
            <w:r w:rsidR="009E06F9">
              <w:rPr>
                <w:spacing w:val="7"/>
              </w:rPr>
              <w:t xml:space="preserve"> </w:t>
            </w:r>
            <w:r w:rsidR="009E06F9">
              <w:rPr>
                <w:spacing w:val="-2"/>
              </w:rPr>
              <w:t>zabudowy</w:t>
            </w:r>
            <w:r w:rsidR="009E06F9">
              <w:rPr>
                <w:spacing w:val="11"/>
              </w:rPr>
              <w:t xml:space="preserve"> </w:t>
            </w:r>
            <w:r w:rsidR="009E06F9">
              <w:rPr>
                <w:spacing w:val="-2"/>
              </w:rPr>
              <w:t>istniejącej</w:t>
            </w:r>
            <w:r w:rsidR="009E06F9">
              <w:rPr>
                <w:rFonts w:ascii="Times New Roman" w:hAnsi="Times New Roman"/>
              </w:rPr>
              <w:tab/>
            </w:r>
            <w:r w:rsidR="009E06F9">
              <w:rPr>
                <w:spacing w:val="-5"/>
              </w:rPr>
              <w:t>10</w:t>
            </w:r>
          </w:hyperlink>
        </w:p>
        <w:p w:rsidR="003F7C7A" w:rsidRDefault="003F7125">
          <w:pPr>
            <w:pStyle w:val="Spistreci6"/>
            <w:numPr>
              <w:ilvl w:val="5"/>
              <w:numId w:val="104"/>
            </w:numPr>
            <w:tabs>
              <w:tab w:val="left" w:pos="2168"/>
              <w:tab w:val="left" w:leader="dot" w:pos="8986"/>
            </w:tabs>
            <w:spacing w:line="264" w:lineRule="auto"/>
            <w:ind w:right="569" w:firstLine="0"/>
          </w:pPr>
          <w:hyperlink w:anchor="_bookmark5" w:history="1">
            <w:r w:rsidR="009E06F9">
              <w:rPr>
                <w:w w:val="105"/>
              </w:rPr>
              <w:t>Warunki</w:t>
            </w:r>
            <w:r w:rsidR="009E06F9">
              <w:rPr>
                <w:spacing w:val="-14"/>
                <w:w w:val="105"/>
              </w:rPr>
              <w:t xml:space="preserve"> </w:t>
            </w:r>
            <w:r w:rsidR="009E06F9">
              <w:rPr>
                <w:w w:val="105"/>
              </w:rPr>
              <w:t>ochrony</w:t>
            </w:r>
            <w:r w:rsidR="009E06F9">
              <w:rPr>
                <w:spacing w:val="15"/>
                <w:w w:val="105"/>
              </w:rPr>
              <w:t xml:space="preserve"> </w:t>
            </w:r>
            <w:r w:rsidR="009E06F9">
              <w:rPr>
                <w:w w:val="105"/>
              </w:rPr>
              <w:t>przeciwpożarowej</w:t>
            </w:r>
            <w:r w:rsidR="009E06F9">
              <w:rPr>
                <w:spacing w:val="-14"/>
                <w:w w:val="105"/>
              </w:rPr>
              <w:t xml:space="preserve"> </w:t>
            </w:r>
            <w:r w:rsidR="009E06F9">
              <w:rPr>
                <w:w w:val="160"/>
              </w:rPr>
              <w:t>–</w:t>
            </w:r>
            <w:r w:rsidR="009E06F9">
              <w:rPr>
                <w:spacing w:val="-29"/>
                <w:w w:val="160"/>
              </w:rPr>
              <w:t xml:space="preserve"> </w:t>
            </w:r>
            <w:r w:rsidR="009E06F9">
              <w:rPr>
                <w:w w:val="105"/>
              </w:rPr>
              <w:t>wyciąg</w:t>
            </w:r>
            <w:r w:rsidR="009E06F9">
              <w:rPr>
                <w:spacing w:val="-14"/>
                <w:w w:val="105"/>
              </w:rPr>
              <w:t xml:space="preserve"> </w:t>
            </w:r>
            <w:r w:rsidR="009E06F9">
              <w:rPr>
                <w:w w:val="105"/>
              </w:rPr>
              <w:t>z</w:t>
            </w:r>
            <w:r w:rsidR="009E06F9">
              <w:rPr>
                <w:spacing w:val="-14"/>
                <w:w w:val="105"/>
              </w:rPr>
              <w:t xml:space="preserve"> </w:t>
            </w:r>
            <w:r w:rsidR="009E06F9">
              <w:rPr>
                <w:w w:val="105"/>
              </w:rPr>
              <w:t>dokumentacji</w:t>
            </w:r>
            <w:r w:rsidR="009E06F9">
              <w:rPr>
                <w:spacing w:val="-14"/>
                <w:w w:val="105"/>
              </w:rPr>
              <w:t xml:space="preserve"> </w:t>
            </w:r>
            <w:r w:rsidR="009E06F9">
              <w:rPr>
                <w:w w:val="105"/>
              </w:rPr>
              <w:t>projektowej</w:t>
            </w:r>
            <w:r w:rsidR="009E06F9">
              <w:rPr>
                <w:spacing w:val="20"/>
                <w:w w:val="105"/>
              </w:rPr>
              <w:t xml:space="preserve"> </w:t>
            </w:r>
            <w:r w:rsidR="009E06F9">
              <w:rPr>
                <w:w w:val="105"/>
              </w:rPr>
              <w:t>z</w:t>
            </w:r>
          </w:hyperlink>
          <w:r w:rsidR="009E06F9">
            <w:rPr>
              <w:w w:val="105"/>
            </w:rPr>
            <w:t xml:space="preserve"> </w:t>
          </w:r>
          <w:hyperlink w:anchor="_bookmark5" w:history="1">
            <w:r w:rsidR="009E06F9">
              <w:t>2004</w:t>
            </w:r>
            <w:r w:rsidR="009E06F9">
              <w:rPr>
                <w:spacing w:val="-4"/>
              </w:rPr>
              <w:t xml:space="preserve"> </w:t>
            </w:r>
            <w:r w:rsidR="009E06F9">
              <w:rPr>
                <w:spacing w:val="-5"/>
              </w:rPr>
              <w:t>r.</w:t>
            </w:r>
            <w:r w:rsidR="009E06F9">
              <w:tab/>
            </w:r>
            <w:r w:rsidR="009E06F9">
              <w:tab/>
            </w:r>
            <w:r w:rsidR="009E06F9">
              <w:rPr>
                <w:spacing w:val="-5"/>
              </w:rPr>
              <w:t>12</w:t>
            </w:r>
          </w:hyperlink>
        </w:p>
        <w:p w:rsidR="003F7C7A" w:rsidRDefault="003F7125">
          <w:pPr>
            <w:pStyle w:val="Spistreci6"/>
            <w:numPr>
              <w:ilvl w:val="5"/>
              <w:numId w:val="104"/>
            </w:numPr>
            <w:tabs>
              <w:tab w:val="left" w:pos="2168"/>
              <w:tab w:val="left" w:leader="dot" w:pos="8986"/>
            </w:tabs>
            <w:spacing w:before="102"/>
            <w:ind w:left="2168" w:hanging="826"/>
          </w:pPr>
          <w:hyperlink w:anchor="_bookmark6" w:history="1">
            <w:r w:rsidR="009E06F9">
              <w:t>Warunki</w:t>
            </w:r>
            <w:r w:rsidR="009E06F9">
              <w:rPr>
                <w:spacing w:val="-2"/>
              </w:rPr>
              <w:t xml:space="preserve"> </w:t>
            </w:r>
            <w:r w:rsidR="009E06F9">
              <w:t>gruntowo-wodne</w:t>
            </w:r>
            <w:r w:rsidR="009E06F9">
              <w:rPr>
                <w:spacing w:val="-1"/>
              </w:rPr>
              <w:t xml:space="preserve"> </w:t>
            </w:r>
            <w:r w:rsidR="009E06F9">
              <w:t>–</w:t>
            </w:r>
            <w:r w:rsidR="009E06F9">
              <w:rPr>
                <w:spacing w:val="4"/>
              </w:rPr>
              <w:t xml:space="preserve"> </w:t>
            </w:r>
            <w:r w:rsidR="009E06F9">
              <w:t>wyciąg</w:t>
            </w:r>
            <w:r w:rsidR="009E06F9">
              <w:rPr>
                <w:spacing w:val="-1"/>
              </w:rPr>
              <w:t xml:space="preserve"> </w:t>
            </w:r>
            <w:r w:rsidR="009E06F9">
              <w:t>z dokumentacji</w:t>
            </w:r>
            <w:r w:rsidR="009E06F9">
              <w:rPr>
                <w:spacing w:val="4"/>
              </w:rPr>
              <w:t xml:space="preserve"> </w:t>
            </w:r>
            <w:r w:rsidR="009E06F9">
              <w:t>projektowej</w:t>
            </w:r>
            <w:r w:rsidR="009E06F9">
              <w:rPr>
                <w:spacing w:val="3"/>
              </w:rPr>
              <w:t xml:space="preserve"> </w:t>
            </w:r>
            <w:r w:rsidR="009E06F9">
              <w:t>z</w:t>
            </w:r>
            <w:r w:rsidR="009E06F9">
              <w:rPr>
                <w:spacing w:val="1"/>
              </w:rPr>
              <w:t xml:space="preserve"> </w:t>
            </w:r>
            <w:r w:rsidR="009E06F9">
              <w:rPr>
                <w:spacing w:val="-2"/>
              </w:rPr>
              <w:t>2004r.</w:t>
            </w:r>
            <w:r w:rsidR="009E06F9">
              <w:rPr>
                <w:rFonts w:ascii="Times New Roman" w:hAnsi="Times New Roman"/>
              </w:rPr>
              <w:tab/>
            </w:r>
            <w:r w:rsidR="009E06F9">
              <w:rPr>
                <w:spacing w:val="-5"/>
              </w:rPr>
              <w:t>13</w:t>
            </w:r>
          </w:hyperlink>
        </w:p>
        <w:p w:rsidR="003F7C7A" w:rsidRDefault="003F7125">
          <w:pPr>
            <w:pStyle w:val="Spistreci5"/>
            <w:numPr>
              <w:ilvl w:val="4"/>
              <w:numId w:val="104"/>
            </w:numPr>
            <w:tabs>
              <w:tab w:val="left" w:pos="2057"/>
              <w:tab w:val="left" w:leader="dot" w:pos="8986"/>
            </w:tabs>
            <w:spacing w:before="120"/>
          </w:pPr>
          <w:hyperlink w:anchor="_bookmark7" w:history="1">
            <w:r w:rsidR="009E06F9">
              <w:t>Ogólne</w:t>
            </w:r>
            <w:r w:rsidR="009E06F9">
              <w:rPr>
                <w:spacing w:val="-8"/>
              </w:rPr>
              <w:t xml:space="preserve"> </w:t>
            </w:r>
            <w:r w:rsidR="009E06F9">
              <w:t>założenia</w:t>
            </w:r>
            <w:r w:rsidR="009E06F9">
              <w:rPr>
                <w:spacing w:val="-8"/>
              </w:rPr>
              <w:t xml:space="preserve"> </w:t>
            </w:r>
            <w:r w:rsidR="009E06F9">
              <w:t>dla</w:t>
            </w:r>
            <w:r w:rsidR="009E06F9">
              <w:rPr>
                <w:spacing w:val="-7"/>
              </w:rPr>
              <w:t xml:space="preserve"> </w:t>
            </w:r>
            <w:r w:rsidR="009E06F9">
              <w:t>planowanego</w:t>
            </w:r>
            <w:r w:rsidR="009E06F9">
              <w:rPr>
                <w:spacing w:val="-8"/>
              </w:rPr>
              <w:t xml:space="preserve"> </w:t>
            </w:r>
            <w:r w:rsidR="009E06F9">
              <w:t>zamierzenia</w:t>
            </w:r>
            <w:r w:rsidR="009E06F9">
              <w:rPr>
                <w:spacing w:val="-12"/>
              </w:rPr>
              <w:t xml:space="preserve"> </w:t>
            </w:r>
            <w:r w:rsidR="009E06F9">
              <w:rPr>
                <w:spacing w:val="-2"/>
              </w:rPr>
              <w:t>inwestycyjnego</w:t>
            </w:r>
            <w:r w:rsidR="009E06F9">
              <w:rPr>
                <w:rFonts w:ascii="Times New Roman" w:hAnsi="Times New Roman"/>
              </w:rPr>
              <w:tab/>
            </w:r>
            <w:r w:rsidR="009E06F9">
              <w:rPr>
                <w:spacing w:val="-5"/>
              </w:rPr>
              <w:t>14</w:t>
            </w:r>
          </w:hyperlink>
        </w:p>
        <w:p w:rsidR="003F7C7A" w:rsidRDefault="003F7125">
          <w:pPr>
            <w:pStyle w:val="Spistreci5"/>
            <w:numPr>
              <w:ilvl w:val="4"/>
              <w:numId w:val="104"/>
            </w:numPr>
            <w:tabs>
              <w:tab w:val="left" w:pos="2057"/>
              <w:tab w:val="left" w:leader="dot" w:pos="8986"/>
            </w:tabs>
          </w:pPr>
          <w:hyperlink w:anchor="_bookmark8" w:history="1">
            <w:r w:rsidR="009E06F9">
              <w:t>Planowany</w:t>
            </w:r>
            <w:r w:rsidR="009E06F9">
              <w:rPr>
                <w:spacing w:val="-6"/>
              </w:rPr>
              <w:t xml:space="preserve"> </w:t>
            </w:r>
            <w:r w:rsidR="009E06F9">
              <w:t>zakres</w:t>
            </w:r>
            <w:r w:rsidR="009E06F9">
              <w:rPr>
                <w:spacing w:val="-10"/>
              </w:rPr>
              <w:t xml:space="preserve"> </w:t>
            </w:r>
            <w:r w:rsidR="009E06F9">
              <w:t>robót</w:t>
            </w:r>
            <w:r w:rsidR="009E06F9">
              <w:rPr>
                <w:spacing w:val="-5"/>
              </w:rPr>
              <w:t xml:space="preserve"> </w:t>
            </w:r>
            <w:r w:rsidR="009E06F9">
              <w:rPr>
                <w:spacing w:val="-2"/>
              </w:rPr>
              <w:t>budowlanych</w:t>
            </w:r>
            <w:r w:rsidR="009E06F9">
              <w:tab/>
            </w:r>
            <w:r w:rsidR="009E06F9">
              <w:rPr>
                <w:spacing w:val="-5"/>
              </w:rPr>
              <w:t>14</w:t>
            </w:r>
          </w:hyperlink>
        </w:p>
        <w:p w:rsidR="003F7C7A" w:rsidRDefault="003F7125">
          <w:pPr>
            <w:pStyle w:val="Spistreci4"/>
            <w:numPr>
              <w:ilvl w:val="3"/>
              <w:numId w:val="104"/>
            </w:numPr>
            <w:tabs>
              <w:tab w:val="left" w:pos="1362"/>
              <w:tab w:val="left" w:leader="dot" w:pos="8986"/>
            </w:tabs>
            <w:spacing w:before="119"/>
            <w:ind w:left="1362" w:hanging="501"/>
          </w:pPr>
          <w:hyperlink w:anchor="_bookmark9" w:history="1">
            <w:r w:rsidR="009E06F9">
              <w:t>Prace</w:t>
            </w:r>
            <w:r w:rsidR="009E06F9">
              <w:rPr>
                <w:spacing w:val="-3"/>
              </w:rPr>
              <w:t xml:space="preserve"> </w:t>
            </w:r>
            <w:r w:rsidR="009E06F9">
              <w:rPr>
                <w:spacing w:val="-2"/>
              </w:rPr>
              <w:t>przygotowawcze</w:t>
            </w:r>
            <w:r w:rsidR="009E06F9">
              <w:tab/>
            </w:r>
            <w:r w:rsidR="009E06F9">
              <w:rPr>
                <w:spacing w:val="-5"/>
              </w:rPr>
              <w:t>20</w:t>
            </w:r>
          </w:hyperlink>
        </w:p>
        <w:p w:rsidR="003F7C7A" w:rsidRDefault="003F7125">
          <w:pPr>
            <w:pStyle w:val="Spistreci3"/>
            <w:numPr>
              <w:ilvl w:val="2"/>
              <w:numId w:val="104"/>
            </w:numPr>
            <w:tabs>
              <w:tab w:val="left" w:pos="1341"/>
              <w:tab w:val="left" w:leader="dot" w:pos="8986"/>
            </w:tabs>
            <w:ind w:left="1341" w:hanging="720"/>
          </w:pPr>
          <w:hyperlink w:anchor="_bookmark10" w:history="1">
            <w:r w:rsidR="009E06F9">
              <w:t>Aktualne</w:t>
            </w:r>
            <w:r w:rsidR="009E06F9">
              <w:rPr>
                <w:spacing w:val="-10"/>
              </w:rPr>
              <w:t xml:space="preserve"> </w:t>
            </w:r>
            <w:r w:rsidR="009E06F9">
              <w:t>uwarunkowania</w:t>
            </w:r>
            <w:r w:rsidR="009E06F9">
              <w:rPr>
                <w:spacing w:val="-10"/>
              </w:rPr>
              <w:t xml:space="preserve"> </w:t>
            </w:r>
            <w:r w:rsidR="009E06F9">
              <w:t>wykonania</w:t>
            </w:r>
            <w:r w:rsidR="009E06F9">
              <w:rPr>
                <w:spacing w:val="-10"/>
              </w:rPr>
              <w:t xml:space="preserve"> </w:t>
            </w:r>
            <w:r w:rsidR="009E06F9">
              <w:t>przedmiotu</w:t>
            </w:r>
            <w:r w:rsidR="009E06F9">
              <w:rPr>
                <w:spacing w:val="-10"/>
              </w:rPr>
              <w:t xml:space="preserve"> </w:t>
            </w:r>
            <w:r w:rsidR="009E06F9">
              <w:rPr>
                <w:spacing w:val="-4"/>
              </w:rPr>
              <w:t>umowy</w:t>
            </w:r>
            <w:r w:rsidR="009E06F9">
              <w:tab/>
            </w:r>
            <w:r w:rsidR="009E06F9">
              <w:rPr>
                <w:spacing w:val="-5"/>
              </w:rPr>
              <w:t>20</w:t>
            </w:r>
          </w:hyperlink>
        </w:p>
        <w:p w:rsidR="003F7C7A" w:rsidRDefault="003F7125">
          <w:pPr>
            <w:pStyle w:val="Spistreci3"/>
            <w:numPr>
              <w:ilvl w:val="2"/>
              <w:numId w:val="104"/>
            </w:numPr>
            <w:tabs>
              <w:tab w:val="left" w:pos="1341"/>
              <w:tab w:val="left" w:leader="dot" w:pos="8986"/>
            </w:tabs>
            <w:spacing w:before="119"/>
            <w:ind w:left="1341" w:hanging="720"/>
          </w:pPr>
          <w:hyperlink w:anchor="_bookmark11" w:history="1">
            <w:r w:rsidR="009E06F9">
              <w:rPr>
                <w:spacing w:val="-2"/>
              </w:rPr>
              <w:t>Ogólne</w:t>
            </w:r>
            <w:r w:rsidR="009E06F9">
              <w:rPr>
                <w:spacing w:val="12"/>
              </w:rPr>
              <w:t xml:space="preserve"> </w:t>
            </w:r>
            <w:r w:rsidR="009E06F9">
              <w:rPr>
                <w:spacing w:val="-2"/>
              </w:rPr>
              <w:t>właściwości</w:t>
            </w:r>
            <w:r w:rsidR="009E06F9">
              <w:rPr>
                <w:spacing w:val="19"/>
              </w:rPr>
              <w:t xml:space="preserve"> </w:t>
            </w:r>
            <w:r w:rsidR="009E06F9">
              <w:rPr>
                <w:spacing w:val="-2"/>
              </w:rPr>
              <w:t>funkcjonalno-użytkowe</w:t>
            </w:r>
            <w:r w:rsidR="009E06F9">
              <w:rPr>
                <w:rFonts w:ascii="Times New Roman" w:hAnsi="Times New Roman"/>
              </w:rPr>
              <w:tab/>
            </w:r>
            <w:r w:rsidR="009E06F9">
              <w:rPr>
                <w:spacing w:val="-5"/>
              </w:rPr>
              <w:t>21</w:t>
            </w:r>
          </w:hyperlink>
        </w:p>
        <w:p w:rsidR="003F7C7A" w:rsidRDefault="003F7125">
          <w:pPr>
            <w:pStyle w:val="Spistreci4"/>
            <w:numPr>
              <w:ilvl w:val="3"/>
              <w:numId w:val="104"/>
            </w:numPr>
            <w:tabs>
              <w:tab w:val="left" w:pos="1682"/>
              <w:tab w:val="left" w:leader="dot" w:pos="8986"/>
            </w:tabs>
            <w:spacing w:before="125"/>
          </w:pPr>
          <w:hyperlink w:anchor="_bookmark12" w:history="1">
            <w:r w:rsidR="009E06F9">
              <w:t>Stan</w:t>
            </w:r>
            <w:r w:rsidR="009E06F9">
              <w:rPr>
                <w:spacing w:val="-1"/>
              </w:rPr>
              <w:t xml:space="preserve"> </w:t>
            </w:r>
            <w:r w:rsidR="009E06F9">
              <w:rPr>
                <w:spacing w:val="-2"/>
              </w:rPr>
              <w:t>istniejący</w:t>
            </w:r>
            <w:r w:rsidR="009E06F9">
              <w:rPr>
                <w:rFonts w:ascii="Times New Roman" w:hAnsi="Times New Roman"/>
              </w:rPr>
              <w:tab/>
            </w:r>
            <w:r w:rsidR="009E06F9">
              <w:rPr>
                <w:spacing w:val="-5"/>
              </w:rPr>
              <w:t>21</w:t>
            </w:r>
          </w:hyperlink>
        </w:p>
        <w:p w:rsidR="003F7C7A" w:rsidRDefault="003F7125">
          <w:pPr>
            <w:pStyle w:val="Spistreci4"/>
            <w:numPr>
              <w:ilvl w:val="3"/>
              <w:numId w:val="104"/>
            </w:numPr>
            <w:tabs>
              <w:tab w:val="left" w:pos="1362"/>
              <w:tab w:val="left" w:leader="dot" w:pos="8986"/>
            </w:tabs>
            <w:spacing w:before="119"/>
            <w:ind w:left="1362" w:hanging="501"/>
          </w:pPr>
          <w:hyperlink w:anchor="_bookmark13" w:history="1">
            <w:r w:rsidR="009E06F9">
              <w:t>Stan</w:t>
            </w:r>
            <w:r w:rsidR="009E06F9">
              <w:rPr>
                <w:spacing w:val="1"/>
              </w:rPr>
              <w:t xml:space="preserve"> </w:t>
            </w:r>
            <w:r w:rsidR="009E06F9">
              <w:rPr>
                <w:spacing w:val="-2"/>
              </w:rPr>
              <w:t>planowany</w:t>
            </w:r>
            <w:r w:rsidR="009E06F9">
              <w:tab/>
            </w:r>
            <w:r w:rsidR="009E06F9">
              <w:rPr>
                <w:spacing w:val="-5"/>
              </w:rPr>
              <w:t>21</w:t>
            </w:r>
          </w:hyperlink>
        </w:p>
        <w:p w:rsidR="003F7C7A" w:rsidRDefault="003F7125">
          <w:pPr>
            <w:pStyle w:val="Spistreci3"/>
            <w:numPr>
              <w:ilvl w:val="2"/>
              <w:numId w:val="104"/>
            </w:numPr>
            <w:tabs>
              <w:tab w:val="left" w:pos="1341"/>
              <w:tab w:val="left" w:leader="dot" w:pos="8986"/>
            </w:tabs>
            <w:ind w:left="1341" w:hanging="720"/>
          </w:pPr>
          <w:hyperlink w:anchor="_bookmark14" w:history="1">
            <w:r w:rsidR="009E06F9">
              <w:rPr>
                <w:spacing w:val="-2"/>
              </w:rPr>
              <w:t>Szczegółowe</w:t>
            </w:r>
            <w:r w:rsidR="009E06F9">
              <w:rPr>
                <w:spacing w:val="18"/>
              </w:rPr>
              <w:t xml:space="preserve"> </w:t>
            </w:r>
            <w:r w:rsidR="009E06F9">
              <w:rPr>
                <w:spacing w:val="-2"/>
              </w:rPr>
              <w:t>właściwości</w:t>
            </w:r>
            <w:r w:rsidR="009E06F9">
              <w:rPr>
                <w:spacing w:val="13"/>
              </w:rPr>
              <w:t xml:space="preserve"> </w:t>
            </w:r>
            <w:r w:rsidR="009E06F9">
              <w:rPr>
                <w:spacing w:val="-2"/>
              </w:rPr>
              <w:t>funkcjonalno-użytkowe</w:t>
            </w:r>
            <w:r w:rsidR="009E06F9">
              <w:rPr>
                <w:rFonts w:ascii="Times New Roman" w:hAnsi="Times New Roman"/>
              </w:rPr>
              <w:tab/>
            </w:r>
            <w:r w:rsidR="009E06F9">
              <w:rPr>
                <w:spacing w:val="-5"/>
              </w:rPr>
              <w:t>21</w:t>
            </w:r>
          </w:hyperlink>
        </w:p>
        <w:p w:rsidR="003F7C7A" w:rsidRDefault="003F7125">
          <w:pPr>
            <w:pStyle w:val="Spistreci4"/>
            <w:numPr>
              <w:ilvl w:val="3"/>
              <w:numId w:val="104"/>
            </w:numPr>
            <w:tabs>
              <w:tab w:val="left" w:pos="1362"/>
              <w:tab w:val="left" w:leader="dot" w:pos="8986"/>
            </w:tabs>
            <w:spacing w:before="120"/>
            <w:ind w:left="1362" w:hanging="501"/>
          </w:pPr>
          <w:hyperlink w:anchor="_bookmark15" w:history="1">
            <w:r w:rsidR="009E06F9">
              <w:t>Informacja</w:t>
            </w:r>
            <w:r w:rsidR="009E06F9">
              <w:rPr>
                <w:spacing w:val="-9"/>
              </w:rPr>
              <w:t xml:space="preserve"> </w:t>
            </w:r>
            <w:r w:rsidR="009E06F9">
              <w:t>o</w:t>
            </w:r>
            <w:r w:rsidR="009E06F9">
              <w:rPr>
                <w:spacing w:val="-5"/>
              </w:rPr>
              <w:t xml:space="preserve"> </w:t>
            </w:r>
            <w:r w:rsidR="009E06F9">
              <w:t>obsadzie</w:t>
            </w:r>
            <w:r w:rsidR="009E06F9">
              <w:rPr>
                <w:spacing w:val="-5"/>
              </w:rPr>
              <w:t xml:space="preserve"> </w:t>
            </w:r>
            <w:r w:rsidR="009E06F9">
              <w:t>budynku</w:t>
            </w:r>
            <w:r w:rsidR="009E06F9">
              <w:rPr>
                <w:spacing w:val="-4"/>
              </w:rPr>
              <w:t xml:space="preserve"> </w:t>
            </w:r>
            <w:r w:rsidR="009E06F9">
              <w:t>KPP</w:t>
            </w:r>
            <w:r w:rsidR="009E06F9">
              <w:rPr>
                <w:spacing w:val="-7"/>
              </w:rPr>
              <w:t xml:space="preserve"> </w:t>
            </w:r>
            <w:r w:rsidR="009E06F9">
              <w:rPr>
                <w:spacing w:val="-2"/>
              </w:rPr>
              <w:t>Brodnica</w:t>
            </w:r>
            <w:r w:rsidR="009E06F9">
              <w:tab/>
            </w:r>
            <w:r w:rsidR="009E06F9">
              <w:rPr>
                <w:spacing w:val="-5"/>
              </w:rPr>
              <w:t>21</w:t>
            </w:r>
          </w:hyperlink>
        </w:p>
        <w:p w:rsidR="003F7C7A" w:rsidRDefault="003F7125">
          <w:pPr>
            <w:pStyle w:val="Spistreci4"/>
            <w:numPr>
              <w:ilvl w:val="2"/>
              <w:numId w:val="103"/>
            </w:numPr>
            <w:tabs>
              <w:tab w:val="left" w:pos="1415"/>
              <w:tab w:val="left" w:leader="dot" w:pos="8986"/>
            </w:tabs>
            <w:ind w:left="1415" w:hanging="554"/>
          </w:pPr>
          <w:hyperlink w:anchor="_bookmark16" w:history="1">
            <w:r w:rsidR="009E06F9">
              <w:t>Zestawienie</w:t>
            </w:r>
            <w:r w:rsidR="009E06F9">
              <w:rPr>
                <w:spacing w:val="-12"/>
              </w:rPr>
              <w:t xml:space="preserve"> </w:t>
            </w:r>
            <w:r w:rsidR="009E06F9">
              <w:rPr>
                <w:spacing w:val="-2"/>
              </w:rPr>
              <w:t>powierzchni</w:t>
            </w:r>
            <w:r w:rsidR="009E06F9">
              <w:tab/>
            </w:r>
            <w:r w:rsidR="009E06F9">
              <w:rPr>
                <w:spacing w:val="-7"/>
              </w:rPr>
              <w:t>22</w:t>
            </w:r>
          </w:hyperlink>
        </w:p>
        <w:p w:rsidR="003F7C7A" w:rsidRDefault="003F7125">
          <w:pPr>
            <w:pStyle w:val="Spistreci4"/>
            <w:numPr>
              <w:ilvl w:val="2"/>
              <w:numId w:val="102"/>
            </w:numPr>
            <w:tabs>
              <w:tab w:val="left" w:pos="1362"/>
              <w:tab w:val="left" w:leader="dot" w:pos="8986"/>
            </w:tabs>
            <w:ind w:left="1362" w:hanging="501"/>
          </w:pPr>
          <w:hyperlink w:anchor="_bookmark17" w:history="1">
            <w:r w:rsidR="009E06F9">
              <w:rPr>
                <w:spacing w:val="-2"/>
              </w:rPr>
              <w:t>Charakterystyka</w:t>
            </w:r>
            <w:r w:rsidR="009E06F9">
              <w:rPr>
                <w:spacing w:val="16"/>
              </w:rPr>
              <w:t xml:space="preserve"> </w:t>
            </w:r>
            <w:r w:rsidR="009E06F9">
              <w:rPr>
                <w:spacing w:val="-2"/>
              </w:rPr>
              <w:t>obiektu</w:t>
            </w:r>
            <w:r w:rsidR="009E06F9">
              <w:tab/>
            </w:r>
            <w:r w:rsidR="009E06F9">
              <w:rPr>
                <w:spacing w:val="-5"/>
              </w:rPr>
              <w:t>22</w:t>
            </w:r>
          </w:hyperlink>
        </w:p>
        <w:p w:rsidR="003F7C7A" w:rsidRDefault="003F7125">
          <w:pPr>
            <w:pStyle w:val="Spistreci2"/>
            <w:numPr>
              <w:ilvl w:val="1"/>
              <w:numId w:val="104"/>
            </w:numPr>
            <w:tabs>
              <w:tab w:val="left" w:pos="861"/>
              <w:tab w:val="left" w:leader="dot" w:pos="8986"/>
            </w:tabs>
            <w:ind w:left="861" w:hanging="480"/>
          </w:pPr>
          <w:hyperlink w:anchor="_bookmark18" w:history="1">
            <w:r w:rsidR="009E06F9">
              <w:t>Opis</w:t>
            </w:r>
            <w:r w:rsidR="009E06F9">
              <w:rPr>
                <w:spacing w:val="-8"/>
              </w:rPr>
              <w:t xml:space="preserve"> </w:t>
            </w:r>
            <w:r w:rsidR="009E06F9">
              <w:t>wymagań</w:t>
            </w:r>
            <w:r w:rsidR="009E06F9">
              <w:rPr>
                <w:spacing w:val="-6"/>
              </w:rPr>
              <w:t xml:space="preserve"> </w:t>
            </w:r>
            <w:r w:rsidR="009E06F9">
              <w:t>Zamawiającego</w:t>
            </w:r>
            <w:r w:rsidR="009E06F9">
              <w:rPr>
                <w:spacing w:val="-5"/>
              </w:rPr>
              <w:t xml:space="preserve"> </w:t>
            </w:r>
            <w:r w:rsidR="009E06F9">
              <w:t>w</w:t>
            </w:r>
            <w:r w:rsidR="009E06F9">
              <w:rPr>
                <w:spacing w:val="-10"/>
              </w:rPr>
              <w:t xml:space="preserve"> </w:t>
            </w:r>
            <w:r w:rsidR="009E06F9">
              <w:t>stosunku</w:t>
            </w:r>
            <w:r w:rsidR="009E06F9">
              <w:rPr>
                <w:spacing w:val="-5"/>
              </w:rPr>
              <w:t xml:space="preserve"> </w:t>
            </w:r>
            <w:r w:rsidR="009E06F9">
              <w:t>do</w:t>
            </w:r>
            <w:r w:rsidR="009E06F9">
              <w:rPr>
                <w:spacing w:val="-6"/>
              </w:rPr>
              <w:t xml:space="preserve"> </w:t>
            </w:r>
            <w:r w:rsidR="009E06F9">
              <w:t>przedmiotu</w:t>
            </w:r>
            <w:r w:rsidR="009E06F9">
              <w:rPr>
                <w:spacing w:val="-5"/>
              </w:rPr>
              <w:t xml:space="preserve"> </w:t>
            </w:r>
            <w:r w:rsidR="009E06F9">
              <w:rPr>
                <w:spacing w:val="-2"/>
              </w:rPr>
              <w:t>zamówienia</w:t>
            </w:r>
            <w:r w:rsidR="009E06F9">
              <w:rPr>
                <w:rFonts w:ascii="Times New Roman" w:hAnsi="Times New Roman"/>
              </w:rPr>
              <w:tab/>
            </w:r>
            <w:r w:rsidR="009E06F9">
              <w:rPr>
                <w:spacing w:val="-5"/>
              </w:rPr>
              <w:t>22</w:t>
            </w:r>
          </w:hyperlink>
        </w:p>
        <w:p w:rsidR="003F7C7A" w:rsidRDefault="003F7125">
          <w:pPr>
            <w:pStyle w:val="Spistreci3"/>
            <w:numPr>
              <w:ilvl w:val="2"/>
              <w:numId w:val="104"/>
            </w:numPr>
            <w:tabs>
              <w:tab w:val="left" w:pos="1341"/>
              <w:tab w:val="left" w:leader="dot" w:pos="8986"/>
            </w:tabs>
            <w:ind w:left="1341" w:hanging="720"/>
          </w:pPr>
          <w:hyperlink w:anchor="_bookmark19" w:history="1">
            <w:r w:rsidR="009E06F9">
              <w:rPr>
                <w:spacing w:val="-2"/>
              </w:rPr>
              <w:t>Dokumentacja</w:t>
            </w:r>
            <w:r w:rsidR="009E06F9">
              <w:rPr>
                <w:spacing w:val="18"/>
              </w:rPr>
              <w:t xml:space="preserve"> </w:t>
            </w:r>
            <w:r w:rsidR="009E06F9">
              <w:rPr>
                <w:spacing w:val="-2"/>
              </w:rPr>
              <w:t>projektowo-kosztorysowa</w:t>
            </w:r>
            <w:r w:rsidR="009E06F9">
              <w:tab/>
            </w:r>
            <w:r w:rsidR="009E06F9">
              <w:rPr>
                <w:spacing w:val="-5"/>
              </w:rPr>
              <w:t>25</w:t>
            </w:r>
          </w:hyperlink>
        </w:p>
        <w:p w:rsidR="003F7C7A" w:rsidRDefault="003F7125">
          <w:pPr>
            <w:pStyle w:val="Spistreci4"/>
            <w:numPr>
              <w:ilvl w:val="3"/>
              <w:numId w:val="104"/>
            </w:numPr>
            <w:tabs>
              <w:tab w:val="left" w:pos="1362"/>
              <w:tab w:val="left" w:leader="dot" w:pos="8986"/>
            </w:tabs>
            <w:spacing w:before="120"/>
            <w:ind w:left="1362" w:hanging="501"/>
          </w:pPr>
          <w:hyperlink w:anchor="_bookmark20" w:history="1">
            <w:r w:rsidR="009E06F9">
              <w:t>Uwagi</w:t>
            </w:r>
            <w:r w:rsidR="009E06F9">
              <w:rPr>
                <w:spacing w:val="-7"/>
              </w:rPr>
              <w:t xml:space="preserve"> </w:t>
            </w:r>
            <w:r w:rsidR="009E06F9">
              <w:rPr>
                <w:spacing w:val="-2"/>
              </w:rPr>
              <w:t>ogólne</w:t>
            </w:r>
            <w:r w:rsidR="009E06F9">
              <w:tab/>
            </w:r>
            <w:r w:rsidR="009E06F9">
              <w:rPr>
                <w:spacing w:val="-5"/>
              </w:rPr>
              <w:t>25</w:t>
            </w:r>
          </w:hyperlink>
        </w:p>
        <w:p w:rsidR="003F7C7A" w:rsidRDefault="003F7125">
          <w:pPr>
            <w:pStyle w:val="Spistreci4"/>
            <w:numPr>
              <w:ilvl w:val="3"/>
              <w:numId w:val="104"/>
            </w:numPr>
            <w:tabs>
              <w:tab w:val="left" w:pos="1358"/>
              <w:tab w:val="left" w:leader="dot" w:pos="8986"/>
            </w:tabs>
            <w:ind w:left="1358" w:hanging="497"/>
          </w:pPr>
          <w:hyperlink w:anchor="_bookmark21" w:history="1">
            <w:r w:rsidR="009E06F9">
              <w:rPr>
                <w:spacing w:val="-2"/>
              </w:rPr>
              <w:t>Wymagania</w:t>
            </w:r>
            <w:r w:rsidR="009E06F9">
              <w:rPr>
                <w:spacing w:val="11"/>
              </w:rPr>
              <w:t xml:space="preserve"> </w:t>
            </w:r>
            <w:r w:rsidR="009E06F9">
              <w:rPr>
                <w:spacing w:val="-2"/>
              </w:rPr>
              <w:t>odnośnie</w:t>
            </w:r>
            <w:r w:rsidR="009E06F9">
              <w:rPr>
                <w:spacing w:val="12"/>
              </w:rPr>
              <w:t xml:space="preserve"> </w:t>
            </w:r>
            <w:r w:rsidR="009E06F9">
              <w:rPr>
                <w:spacing w:val="-2"/>
              </w:rPr>
              <w:t>dokumentacji</w:t>
            </w:r>
            <w:r w:rsidR="009E06F9">
              <w:rPr>
                <w:spacing w:val="12"/>
              </w:rPr>
              <w:t xml:space="preserve"> </w:t>
            </w:r>
            <w:r w:rsidR="009E06F9">
              <w:rPr>
                <w:spacing w:val="-2"/>
              </w:rPr>
              <w:t>projektowo-kosztorysowej</w:t>
            </w:r>
            <w:r w:rsidR="009E06F9">
              <w:tab/>
            </w:r>
            <w:r w:rsidR="009E06F9">
              <w:rPr>
                <w:spacing w:val="-5"/>
              </w:rPr>
              <w:t>28</w:t>
            </w:r>
          </w:hyperlink>
        </w:p>
        <w:p w:rsidR="003F7C7A" w:rsidRDefault="003F7125">
          <w:pPr>
            <w:pStyle w:val="Spistreci4"/>
            <w:numPr>
              <w:ilvl w:val="3"/>
              <w:numId w:val="104"/>
            </w:numPr>
            <w:tabs>
              <w:tab w:val="left" w:pos="1358"/>
              <w:tab w:val="left" w:leader="dot" w:pos="8986"/>
            </w:tabs>
            <w:spacing w:before="119"/>
            <w:ind w:left="1358" w:hanging="497"/>
          </w:pPr>
          <w:hyperlink w:anchor="_bookmark22" w:history="1">
            <w:r w:rsidR="009E06F9">
              <w:rPr>
                <w:spacing w:val="-2"/>
              </w:rPr>
              <w:t>Wizualizacje</w:t>
            </w:r>
            <w:r w:rsidR="009E06F9">
              <w:tab/>
            </w:r>
            <w:r w:rsidR="009E06F9">
              <w:rPr>
                <w:spacing w:val="-5"/>
              </w:rPr>
              <w:t>30</w:t>
            </w:r>
          </w:hyperlink>
        </w:p>
        <w:p w:rsidR="003F7C7A" w:rsidRDefault="003F7125">
          <w:pPr>
            <w:pStyle w:val="Spistreci4"/>
            <w:numPr>
              <w:ilvl w:val="3"/>
              <w:numId w:val="104"/>
            </w:numPr>
            <w:tabs>
              <w:tab w:val="left" w:pos="1362"/>
              <w:tab w:val="left" w:leader="dot" w:pos="8986"/>
            </w:tabs>
            <w:ind w:left="1362" w:hanging="501"/>
          </w:pPr>
          <w:hyperlink w:anchor="_bookmark23" w:history="1">
            <w:r w:rsidR="009E06F9">
              <w:rPr>
                <w:spacing w:val="-2"/>
              </w:rPr>
              <w:t>Instrukcja</w:t>
            </w:r>
            <w:r w:rsidR="009E06F9">
              <w:rPr>
                <w:spacing w:val="7"/>
              </w:rPr>
              <w:t xml:space="preserve"> </w:t>
            </w:r>
            <w:r w:rsidR="009E06F9">
              <w:rPr>
                <w:spacing w:val="-2"/>
              </w:rPr>
              <w:t>bezpieczeństwa</w:t>
            </w:r>
            <w:r w:rsidR="009E06F9">
              <w:rPr>
                <w:spacing w:val="8"/>
              </w:rPr>
              <w:t xml:space="preserve"> </w:t>
            </w:r>
            <w:r w:rsidR="009E06F9">
              <w:rPr>
                <w:spacing w:val="-2"/>
              </w:rPr>
              <w:t>pożarowego</w:t>
            </w:r>
            <w:r w:rsidR="009E06F9">
              <w:rPr>
                <w:spacing w:val="8"/>
              </w:rPr>
              <w:t xml:space="preserve"> </w:t>
            </w:r>
            <w:r w:rsidR="009E06F9">
              <w:rPr>
                <w:spacing w:val="-2"/>
              </w:rPr>
              <w:t>obiektu</w:t>
            </w:r>
            <w:r w:rsidR="009E06F9">
              <w:rPr>
                <w:rFonts w:ascii="Times New Roman" w:hAnsi="Times New Roman"/>
              </w:rPr>
              <w:tab/>
            </w:r>
            <w:r w:rsidR="009E06F9">
              <w:rPr>
                <w:spacing w:val="-5"/>
              </w:rPr>
              <w:t>31</w:t>
            </w:r>
          </w:hyperlink>
        </w:p>
        <w:p w:rsidR="003F7C7A" w:rsidRDefault="003F7125">
          <w:pPr>
            <w:pStyle w:val="Spistreci4"/>
            <w:numPr>
              <w:ilvl w:val="3"/>
              <w:numId w:val="104"/>
            </w:numPr>
            <w:tabs>
              <w:tab w:val="left" w:pos="1682"/>
              <w:tab w:val="left" w:leader="dot" w:pos="8986"/>
            </w:tabs>
            <w:spacing w:before="120"/>
          </w:pPr>
          <w:hyperlink w:anchor="_bookmark24" w:history="1">
            <w:r w:rsidR="009E06F9">
              <w:t>Dokumentacja</w:t>
            </w:r>
            <w:r w:rsidR="009E06F9">
              <w:rPr>
                <w:spacing w:val="-9"/>
              </w:rPr>
              <w:t xml:space="preserve"> </w:t>
            </w:r>
            <w:r w:rsidR="009E06F9">
              <w:rPr>
                <w:spacing w:val="-2"/>
              </w:rPr>
              <w:t>powykonawcza</w:t>
            </w:r>
            <w:r w:rsidR="009E06F9">
              <w:tab/>
            </w:r>
            <w:r w:rsidR="009E06F9">
              <w:rPr>
                <w:spacing w:val="-5"/>
              </w:rPr>
              <w:t>31</w:t>
            </w:r>
          </w:hyperlink>
        </w:p>
        <w:p w:rsidR="003F7C7A" w:rsidRDefault="003F7125">
          <w:pPr>
            <w:pStyle w:val="Spistreci3"/>
            <w:numPr>
              <w:ilvl w:val="2"/>
              <w:numId w:val="104"/>
            </w:numPr>
            <w:tabs>
              <w:tab w:val="left" w:pos="1341"/>
              <w:tab w:val="left" w:leader="dot" w:pos="8986"/>
            </w:tabs>
            <w:ind w:left="1341" w:hanging="720"/>
          </w:pPr>
          <w:hyperlink w:anchor="_bookmark25" w:history="1">
            <w:r w:rsidR="009E06F9">
              <w:t>Realizacja</w:t>
            </w:r>
            <w:r w:rsidR="009E06F9">
              <w:rPr>
                <w:spacing w:val="-6"/>
              </w:rPr>
              <w:t xml:space="preserve"> </w:t>
            </w:r>
            <w:r w:rsidR="009E06F9">
              <w:t>robót</w:t>
            </w:r>
            <w:r w:rsidR="009E06F9">
              <w:rPr>
                <w:spacing w:val="-6"/>
              </w:rPr>
              <w:t xml:space="preserve"> </w:t>
            </w:r>
            <w:r w:rsidR="009E06F9">
              <w:rPr>
                <w:spacing w:val="-2"/>
              </w:rPr>
              <w:t>budowlanych</w:t>
            </w:r>
            <w:r w:rsidR="009E06F9">
              <w:tab/>
            </w:r>
            <w:r w:rsidR="009E06F9">
              <w:rPr>
                <w:spacing w:val="-5"/>
              </w:rPr>
              <w:t>32</w:t>
            </w:r>
          </w:hyperlink>
        </w:p>
        <w:p w:rsidR="003F7C7A" w:rsidRDefault="003F7125">
          <w:pPr>
            <w:pStyle w:val="Spistreci4"/>
            <w:numPr>
              <w:ilvl w:val="3"/>
              <w:numId w:val="104"/>
            </w:numPr>
            <w:tabs>
              <w:tab w:val="left" w:pos="1682"/>
              <w:tab w:val="left" w:leader="dot" w:pos="8986"/>
            </w:tabs>
            <w:spacing w:before="119"/>
          </w:pPr>
          <w:hyperlink w:anchor="_bookmark26" w:history="1">
            <w:r w:rsidR="009E06F9">
              <w:t>Roboty</w:t>
            </w:r>
            <w:r w:rsidR="009E06F9">
              <w:rPr>
                <w:spacing w:val="-8"/>
              </w:rPr>
              <w:t xml:space="preserve"> </w:t>
            </w:r>
            <w:r w:rsidR="009E06F9">
              <w:t>rozbiórkowe</w:t>
            </w:r>
            <w:r w:rsidR="009E06F9">
              <w:rPr>
                <w:spacing w:val="-10"/>
              </w:rPr>
              <w:t xml:space="preserve"> </w:t>
            </w:r>
            <w:r w:rsidR="009E06F9">
              <w:t>i</w:t>
            </w:r>
            <w:r w:rsidR="009E06F9">
              <w:rPr>
                <w:spacing w:val="-6"/>
              </w:rPr>
              <w:t xml:space="preserve"> </w:t>
            </w:r>
            <w:r w:rsidR="009E06F9">
              <w:t>przygotowanie</w:t>
            </w:r>
            <w:r w:rsidR="009E06F9">
              <w:rPr>
                <w:spacing w:val="-9"/>
              </w:rPr>
              <w:t xml:space="preserve"> </w:t>
            </w:r>
            <w:r w:rsidR="009E06F9">
              <w:rPr>
                <w:spacing w:val="-2"/>
              </w:rPr>
              <w:t>terenu</w:t>
            </w:r>
            <w:r w:rsidR="009E06F9">
              <w:tab/>
            </w:r>
            <w:r w:rsidR="009E06F9">
              <w:rPr>
                <w:spacing w:val="-5"/>
              </w:rPr>
              <w:t>32</w:t>
            </w:r>
          </w:hyperlink>
        </w:p>
        <w:p w:rsidR="003F7C7A" w:rsidRDefault="003F7125">
          <w:pPr>
            <w:pStyle w:val="Spistreci4"/>
            <w:numPr>
              <w:ilvl w:val="3"/>
              <w:numId w:val="104"/>
            </w:numPr>
            <w:tabs>
              <w:tab w:val="left" w:pos="1682"/>
              <w:tab w:val="left" w:leader="dot" w:pos="8986"/>
            </w:tabs>
          </w:pPr>
          <w:hyperlink w:anchor="_bookmark27" w:history="1">
            <w:r w:rsidR="009E06F9">
              <w:t>Roboty</w:t>
            </w:r>
            <w:r w:rsidR="009E06F9">
              <w:rPr>
                <w:spacing w:val="-3"/>
              </w:rPr>
              <w:t xml:space="preserve"> </w:t>
            </w:r>
            <w:r w:rsidR="009E06F9">
              <w:rPr>
                <w:spacing w:val="-2"/>
              </w:rPr>
              <w:t>budowlane</w:t>
            </w:r>
            <w:r w:rsidR="009E06F9">
              <w:tab/>
            </w:r>
            <w:r w:rsidR="009E06F9">
              <w:rPr>
                <w:spacing w:val="-5"/>
              </w:rPr>
              <w:t>32</w:t>
            </w:r>
          </w:hyperlink>
        </w:p>
        <w:p w:rsidR="003F7C7A" w:rsidRDefault="003F7125">
          <w:pPr>
            <w:pStyle w:val="Spistreci5"/>
            <w:numPr>
              <w:ilvl w:val="4"/>
              <w:numId w:val="104"/>
            </w:numPr>
            <w:tabs>
              <w:tab w:val="left" w:pos="1769"/>
              <w:tab w:val="left" w:leader="dot" w:pos="8986"/>
            </w:tabs>
            <w:spacing w:before="120"/>
            <w:ind w:left="1769" w:hanging="668"/>
          </w:pPr>
          <w:hyperlink w:anchor="_bookmark28" w:history="1">
            <w:r w:rsidR="009E06F9">
              <w:t>Budynek</w:t>
            </w:r>
            <w:r w:rsidR="009E06F9">
              <w:rPr>
                <w:spacing w:val="-6"/>
              </w:rPr>
              <w:t xml:space="preserve"> </w:t>
            </w:r>
            <w:r w:rsidR="009E06F9">
              <w:rPr>
                <w:spacing w:val="-2"/>
              </w:rPr>
              <w:t>administracyjny</w:t>
            </w:r>
            <w:r w:rsidR="009E06F9">
              <w:tab/>
            </w:r>
            <w:r w:rsidR="009E06F9">
              <w:rPr>
                <w:spacing w:val="-5"/>
              </w:rPr>
              <w:t>33</w:t>
            </w:r>
          </w:hyperlink>
        </w:p>
        <w:p w:rsidR="003F7C7A" w:rsidRDefault="003F7125">
          <w:pPr>
            <w:pStyle w:val="Spistreci5"/>
            <w:numPr>
              <w:ilvl w:val="4"/>
              <w:numId w:val="104"/>
            </w:numPr>
            <w:tabs>
              <w:tab w:val="left" w:pos="2057"/>
              <w:tab w:val="left" w:leader="dot" w:pos="8986"/>
            </w:tabs>
          </w:pPr>
          <w:hyperlink w:anchor="_bookmark29" w:history="1">
            <w:r w:rsidR="009E06F9">
              <w:t>Pozostałe</w:t>
            </w:r>
            <w:r w:rsidR="009E06F9">
              <w:rPr>
                <w:spacing w:val="-13"/>
              </w:rPr>
              <w:t xml:space="preserve"> </w:t>
            </w:r>
            <w:r w:rsidR="009E06F9">
              <w:rPr>
                <w:spacing w:val="-2"/>
              </w:rPr>
              <w:t>obiekty</w:t>
            </w:r>
            <w:r w:rsidR="009E06F9">
              <w:rPr>
                <w:rFonts w:ascii="Times New Roman" w:hAnsi="Times New Roman"/>
              </w:rPr>
              <w:tab/>
            </w:r>
            <w:r w:rsidR="009E06F9">
              <w:rPr>
                <w:spacing w:val="-5"/>
              </w:rPr>
              <w:t>49</w:t>
            </w:r>
          </w:hyperlink>
        </w:p>
        <w:p w:rsidR="003F7C7A" w:rsidRDefault="003F7125">
          <w:pPr>
            <w:pStyle w:val="Spistreci4"/>
            <w:numPr>
              <w:ilvl w:val="3"/>
              <w:numId w:val="104"/>
            </w:numPr>
            <w:tabs>
              <w:tab w:val="left" w:pos="1362"/>
              <w:tab w:val="left" w:leader="dot" w:pos="8986"/>
            </w:tabs>
            <w:ind w:left="1362" w:hanging="501"/>
          </w:pPr>
          <w:hyperlink w:anchor="_bookmark30" w:history="1">
            <w:r w:rsidR="009E06F9">
              <w:t>Branża</w:t>
            </w:r>
            <w:r w:rsidR="009E06F9">
              <w:rPr>
                <w:spacing w:val="-5"/>
              </w:rPr>
              <w:t xml:space="preserve"> </w:t>
            </w:r>
            <w:r w:rsidR="009E06F9">
              <w:rPr>
                <w:spacing w:val="-2"/>
              </w:rPr>
              <w:t>sanitarna</w:t>
            </w:r>
            <w:r w:rsidR="009E06F9">
              <w:rPr>
                <w:rFonts w:ascii="Times New Roman" w:hAnsi="Times New Roman"/>
              </w:rPr>
              <w:tab/>
            </w:r>
            <w:r w:rsidR="009E06F9">
              <w:rPr>
                <w:spacing w:val="-5"/>
              </w:rPr>
              <w:t>52</w:t>
            </w:r>
          </w:hyperlink>
        </w:p>
        <w:p w:rsidR="003F7C7A" w:rsidRDefault="003F7125">
          <w:pPr>
            <w:pStyle w:val="Spistreci5"/>
            <w:numPr>
              <w:ilvl w:val="4"/>
              <w:numId w:val="104"/>
            </w:numPr>
            <w:tabs>
              <w:tab w:val="left" w:pos="1769"/>
              <w:tab w:val="left" w:leader="dot" w:pos="8986"/>
            </w:tabs>
            <w:spacing w:before="119"/>
            <w:ind w:left="1769" w:hanging="668"/>
          </w:pPr>
          <w:hyperlink w:anchor="_bookmark31" w:history="1">
            <w:r w:rsidR="009E06F9">
              <w:t>Modernizacja</w:t>
            </w:r>
            <w:r w:rsidR="009E06F9">
              <w:rPr>
                <w:spacing w:val="-14"/>
              </w:rPr>
              <w:t xml:space="preserve"> </w:t>
            </w:r>
            <w:r w:rsidR="009E06F9">
              <w:t>instalacji</w:t>
            </w:r>
            <w:r w:rsidR="009E06F9">
              <w:rPr>
                <w:spacing w:val="-13"/>
              </w:rPr>
              <w:t xml:space="preserve"> </w:t>
            </w:r>
            <w:r w:rsidR="009E06F9">
              <w:t>wodociągowej</w:t>
            </w:r>
            <w:r w:rsidR="009E06F9">
              <w:rPr>
                <w:spacing w:val="-10"/>
              </w:rPr>
              <w:t xml:space="preserve"> </w:t>
            </w:r>
            <w:r w:rsidR="009E06F9">
              <w:t>i</w:t>
            </w:r>
            <w:r w:rsidR="009E06F9">
              <w:rPr>
                <w:spacing w:val="-9"/>
              </w:rPr>
              <w:t xml:space="preserve"> </w:t>
            </w:r>
            <w:r w:rsidR="009E06F9">
              <w:t>kanalizacji</w:t>
            </w:r>
            <w:r w:rsidR="009E06F9">
              <w:rPr>
                <w:spacing w:val="-10"/>
              </w:rPr>
              <w:t xml:space="preserve"> </w:t>
            </w:r>
            <w:r w:rsidR="009E06F9">
              <w:rPr>
                <w:spacing w:val="-2"/>
              </w:rPr>
              <w:t>sanitarnej</w:t>
            </w:r>
            <w:r w:rsidR="009E06F9">
              <w:rPr>
                <w:rFonts w:ascii="Times New Roman" w:hAnsi="Times New Roman"/>
              </w:rPr>
              <w:tab/>
            </w:r>
            <w:r w:rsidR="009E06F9">
              <w:rPr>
                <w:spacing w:val="-5"/>
              </w:rPr>
              <w:t>52</w:t>
            </w:r>
          </w:hyperlink>
        </w:p>
        <w:p w:rsidR="003F7C7A" w:rsidRDefault="003F7125">
          <w:pPr>
            <w:pStyle w:val="Spistreci6"/>
            <w:numPr>
              <w:ilvl w:val="5"/>
              <w:numId w:val="104"/>
            </w:numPr>
            <w:tabs>
              <w:tab w:val="left" w:pos="2177"/>
              <w:tab w:val="left" w:leader="dot" w:pos="8986"/>
            </w:tabs>
            <w:spacing w:before="124"/>
            <w:ind w:left="2177" w:hanging="835"/>
          </w:pPr>
          <w:hyperlink w:anchor="_bookmark32" w:history="1">
            <w:r w:rsidR="009E06F9">
              <w:t>Remont</w:t>
            </w:r>
            <w:r w:rsidR="009E06F9">
              <w:rPr>
                <w:spacing w:val="-12"/>
              </w:rPr>
              <w:t xml:space="preserve"> </w:t>
            </w:r>
            <w:r w:rsidR="009E06F9">
              <w:t>studzienki</w:t>
            </w:r>
            <w:r w:rsidR="009E06F9">
              <w:rPr>
                <w:spacing w:val="-7"/>
              </w:rPr>
              <w:t xml:space="preserve"> </w:t>
            </w:r>
            <w:r w:rsidR="009E06F9">
              <w:rPr>
                <w:spacing w:val="-2"/>
              </w:rPr>
              <w:t>wodomierzowej</w:t>
            </w:r>
            <w:r w:rsidR="009E06F9">
              <w:tab/>
            </w:r>
            <w:r w:rsidR="009E06F9">
              <w:rPr>
                <w:spacing w:val="-5"/>
              </w:rPr>
              <w:t>52</w:t>
            </w:r>
          </w:hyperlink>
        </w:p>
        <w:p w:rsidR="003F7C7A" w:rsidRDefault="003F7125">
          <w:pPr>
            <w:pStyle w:val="Spistreci6"/>
            <w:numPr>
              <w:ilvl w:val="5"/>
              <w:numId w:val="104"/>
            </w:numPr>
            <w:tabs>
              <w:tab w:val="left" w:pos="2168"/>
              <w:tab w:val="left" w:leader="dot" w:pos="8986"/>
            </w:tabs>
            <w:spacing w:before="120" w:line="264" w:lineRule="auto"/>
            <w:ind w:right="569" w:firstLine="0"/>
          </w:pPr>
          <w:hyperlink w:anchor="_bookmark33" w:history="1">
            <w:r w:rsidR="009E06F9">
              <w:t>Wymiana instalacji wodociągowej i kanalizacji sanitarnej wraz z urządzeniami,</w:t>
            </w:r>
          </w:hyperlink>
          <w:r w:rsidR="009E06F9">
            <w:t xml:space="preserve"> </w:t>
          </w:r>
          <w:hyperlink w:anchor="_bookmark33" w:history="1">
            <w:r w:rsidR="009E06F9">
              <w:t>w</w:t>
            </w:r>
            <w:r w:rsidR="009E06F9">
              <w:rPr>
                <w:spacing w:val="-5"/>
              </w:rPr>
              <w:t xml:space="preserve"> </w:t>
            </w:r>
            <w:r w:rsidR="009E06F9">
              <w:t>tym</w:t>
            </w:r>
            <w:r w:rsidR="009E06F9">
              <w:rPr>
                <w:spacing w:val="5"/>
              </w:rPr>
              <w:t xml:space="preserve"> </w:t>
            </w:r>
            <w:r w:rsidR="009E06F9">
              <w:rPr>
                <w:spacing w:val="-2"/>
              </w:rPr>
              <w:t>pionów</w:t>
            </w:r>
            <w:r w:rsidR="009E06F9">
              <w:tab/>
            </w:r>
            <w:r w:rsidR="009E06F9">
              <w:rPr>
                <w:spacing w:val="-5"/>
              </w:rPr>
              <w:t>52</w:t>
            </w:r>
          </w:hyperlink>
        </w:p>
        <w:p w:rsidR="003F7C7A" w:rsidRDefault="003F7125">
          <w:pPr>
            <w:pStyle w:val="Spistreci5"/>
            <w:numPr>
              <w:ilvl w:val="4"/>
              <w:numId w:val="104"/>
            </w:numPr>
            <w:tabs>
              <w:tab w:val="left" w:pos="1769"/>
              <w:tab w:val="left" w:leader="dot" w:pos="8986"/>
            </w:tabs>
            <w:spacing w:before="97"/>
            <w:ind w:left="1769" w:hanging="668"/>
          </w:pPr>
          <w:hyperlink w:anchor="_bookmark34" w:history="1">
            <w:r w:rsidR="009E06F9">
              <w:t>Modernizacja</w:t>
            </w:r>
            <w:r w:rsidR="009E06F9">
              <w:rPr>
                <w:spacing w:val="-14"/>
              </w:rPr>
              <w:t xml:space="preserve"> </w:t>
            </w:r>
            <w:r w:rsidR="009E06F9">
              <w:t>źródła</w:t>
            </w:r>
            <w:r w:rsidR="009E06F9">
              <w:rPr>
                <w:spacing w:val="-12"/>
              </w:rPr>
              <w:t xml:space="preserve"> </w:t>
            </w:r>
            <w:r w:rsidR="009E06F9">
              <w:rPr>
                <w:spacing w:val="-2"/>
              </w:rPr>
              <w:t>ciepła</w:t>
            </w:r>
            <w:r w:rsidR="009E06F9">
              <w:rPr>
                <w:rFonts w:ascii="Times New Roman" w:hAnsi="Times New Roman"/>
              </w:rPr>
              <w:tab/>
            </w:r>
            <w:r w:rsidR="009E06F9">
              <w:rPr>
                <w:spacing w:val="-5"/>
              </w:rPr>
              <w:t>55</w:t>
            </w:r>
          </w:hyperlink>
        </w:p>
        <w:p w:rsidR="003F7C7A" w:rsidRDefault="003F7125">
          <w:pPr>
            <w:pStyle w:val="Spistreci5"/>
            <w:numPr>
              <w:ilvl w:val="4"/>
              <w:numId w:val="104"/>
            </w:numPr>
            <w:tabs>
              <w:tab w:val="left" w:pos="1822"/>
              <w:tab w:val="left" w:leader="dot" w:pos="8986"/>
            </w:tabs>
            <w:ind w:left="1822" w:hanging="721"/>
          </w:pPr>
          <w:hyperlink w:anchor="_bookmark35" w:history="1">
            <w:r w:rsidR="009E06F9">
              <w:t>Modernizacja</w:t>
            </w:r>
            <w:r w:rsidR="009E06F9">
              <w:rPr>
                <w:spacing w:val="-14"/>
              </w:rPr>
              <w:t xml:space="preserve"> </w:t>
            </w:r>
            <w:r w:rsidR="009E06F9">
              <w:t>instalacji</w:t>
            </w:r>
            <w:r w:rsidR="009E06F9">
              <w:rPr>
                <w:spacing w:val="-12"/>
              </w:rPr>
              <w:t xml:space="preserve"> </w:t>
            </w:r>
            <w:r w:rsidR="009E06F9">
              <w:t>centralnego</w:t>
            </w:r>
            <w:r w:rsidR="009E06F9">
              <w:rPr>
                <w:spacing w:val="-12"/>
              </w:rPr>
              <w:t xml:space="preserve"> </w:t>
            </w:r>
            <w:r w:rsidR="009E06F9">
              <w:rPr>
                <w:spacing w:val="-2"/>
              </w:rPr>
              <w:t>ogrzewania</w:t>
            </w:r>
            <w:r w:rsidR="009E06F9">
              <w:tab/>
            </w:r>
            <w:r w:rsidR="009E06F9">
              <w:rPr>
                <w:spacing w:val="-5"/>
              </w:rPr>
              <w:t>56</w:t>
            </w:r>
          </w:hyperlink>
        </w:p>
        <w:p w:rsidR="003F7C7A" w:rsidRDefault="003F7125">
          <w:pPr>
            <w:pStyle w:val="Spistreci5"/>
            <w:numPr>
              <w:ilvl w:val="4"/>
              <w:numId w:val="104"/>
            </w:numPr>
            <w:tabs>
              <w:tab w:val="left" w:pos="2057"/>
              <w:tab w:val="left" w:leader="dot" w:pos="8986"/>
            </w:tabs>
            <w:spacing w:after="20" w:line="259" w:lineRule="auto"/>
            <w:ind w:left="1101" w:right="569" w:firstLine="0"/>
          </w:pPr>
          <w:hyperlink w:anchor="_bookmark36" w:history="1">
            <w:r w:rsidR="009E06F9">
              <w:t>Wykonanie instalacji wentylacji mechanicznej nawiewno-wywiewnej z</w:t>
            </w:r>
          </w:hyperlink>
          <w:r w:rsidR="009E06F9">
            <w:t xml:space="preserve"> </w:t>
          </w:r>
          <w:hyperlink w:anchor="_bookmark36" w:history="1">
            <w:r w:rsidR="009E06F9">
              <w:rPr>
                <w:spacing w:val="-2"/>
              </w:rPr>
              <w:t>klimatyzacją</w:t>
            </w:r>
            <w:r w:rsidR="009E06F9">
              <w:rPr>
                <w:rFonts w:ascii="Times New Roman" w:hAnsi="Times New Roman"/>
              </w:rPr>
              <w:tab/>
            </w:r>
            <w:r w:rsidR="009E06F9">
              <w:rPr>
                <w:spacing w:val="-6"/>
              </w:rPr>
              <w:t>58</w:t>
            </w:r>
          </w:hyperlink>
        </w:p>
        <w:p w:rsidR="003F7C7A" w:rsidRDefault="003F7125">
          <w:pPr>
            <w:pStyle w:val="Spistreci4"/>
            <w:numPr>
              <w:ilvl w:val="3"/>
              <w:numId w:val="104"/>
            </w:numPr>
            <w:tabs>
              <w:tab w:val="left" w:pos="1362"/>
              <w:tab w:val="left" w:leader="dot" w:pos="8986"/>
            </w:tabs>
            <w:spacing w:before="82"/>
            <w:ind w:left="1362" w:hanging="501"/>
          </w:pPr>
          <w:hyperlink w:anchor="_bookmark37" w:history="1">
            <w:r w:rsidR="009E06F9">
              <w:t>Branża</w:t>
            </w:r>
            <w:r w:rsidR="009E06F9">
              <w:rPr>
                <w:spacing w:val="-5"/>
              </w:rPr>
              <w:t xml:space="preserve"> </w:t>
            </w:r>
            <w:r w:rsidR="009E06F9">
              <w:rPr>
                <w:spacing w:val="-2"/>
              </w:rPr>
              <w:t>elektryczna</w:t>
            </w:r>
            <w:r w:rsidR="009E06F9">
              <w:rPr>
                <w:rFonts w:ascii="Times New Roman" w:hAnsi="Times New Roman"/>
              </w:rPr>
              <w:tab/>
            </w:r>
            <w:r w:rsidR="009E06F9">
              <w:rPr>
                <w:spacing w:val="-5"/>
              </w:rPr>
              <w:t>61</w:t>
            </w:r>
          </w:hyperlink>
        </w:p>
        <w:p w:rsidR="003F7C7A" w:rsidRDefault="003F7125">
          <w:pPr>
            <w:pStyle w:val="Spistreci5"/>
            <w:numPr>
              <w:ilvl w:val="4"/>
              <w:numId w:val="104"/>
            </w:numPr>
            <w:tabs>
              <w:tab w:val="left" w:pos="1769"/>
              <w:tab w:val="left" w:leader="dot" w:pos="8986"/>
            </w:tabs>
            <w:ind w:left="1769" w:hanging="668"/>
          </w:pPr>
          <w:hyperlink w:anchor="_bookmark38" w:history="1">
            <w:r w:rsidR="009E06F9">
              <w:t>Instalacje</w:t>
            </w:r>
            <w:r w:rsidR="009E06F9">
              <w:rPr>
                <w:spacing w:val="-12"/>
              </w:rPr>
              <w:t xml:space="preserve"> </w:t>
            </w:r>
            <w:r w:rsidR="009E06F9">
              <w:t>elektryczne</w:t>
            </w:r>
            <w:r w:rsidR="009E06F9">
              <w:rPr>
                <w:spacing w:val="-11"/>
              </w:rPr>
              <w:t xml:space="preserve"> </w:t>
            </w:r>
            <w:r w:rsidR="009E06F9">
              <w:rPr>
                <w:spacing w:val="-2"/>
              </w:rPr>
              <w:t>silnoprądowe</w:t>
            </w:r>
            <w:r w:rsidR="009E06F9">
              <w:rPr>
                <w:rFonts w:ascii="Times New Roman" w:hAnsi="Times New Roman"/>
              </w:rPr>
              <w:tab/>
            </w:r>
            <w:r w:rsidR="009E06F9">
              <w:rPr>
                <w:spacing w:val="-5"/>
              </w:rPr>
              <w:t>62</w:t>
            </w:r>
          </w:hyperlink>
        </w:p>
        <w:p w:rsidR="003F7C7A" w:rsidRDefault="003F7125">
          <w:pPr>
            <w:pStyle w:val="Spistreci5"/>
            <w:numPr>
              <w:ilvl w:val="4"/>
              <w:numId w:val="104"/>
            </w:numPr>
            <w:tabs>
              <w:tab w:val="left" w:pos="1769"/>
              <w:tab w:val="left" w:leader="dot" w:pos="8986"/>
            </w:tabs>
            <w:spacing w:before="119"/>
            <w:ind w:left="1769" w:hanging="668"/>
          </w:pPr>
          <w:hyperlink w:anchor="_bookmark39" w:history="1">
            <w:r w:rsidR="009E06F9">
              <w:t>Instalacje</w:t>
            </w:r>
            <w:r w:rsidR="009E06F9">
              <w:rPr>
                <w:spacing w:val="5"/>
              </w:rPr>
              <w:t xml:space="preserve"> </w:t>
            </w:r>
            <w:r w:rsidR="009E06F9">
              <w:t>elektryczne</w:t>
            </w:r>
            <w:r w:rsidR="009E06F9">
              <w:rPr>
                <w:spacing w:val="7"/>
              </w:rPr>
              <w:t xml:space="preserve"> </w:t>
            </w:r>
            <w:r w:rsidR="009E06F9">
              <w:t>–</w:t>
            </w:r>
            <w:r w:rsidR="009E06F9">
              <w:rPr>
                <w:spacing w:val="5"/>
              </w:rPr>
              <w:t xml:space="preserve"> </w:t>
            </w:r>
            <w:r w:rsidR="009E06F9">
              <w:t>uwagi</w:t>
            </w:r>
            <w:r w:rsidR="009E06F9">
              <w:rPr>
                <w:spacing w:val="10"/>
              </w:rPr>
              <w:t xml:space="preserve"> </w:t>
            </w:r>
            <w:r w:rsidR="009E06F9">
              <w:rPr>
                <w:spacing w:val="-2"/>
              </w:rPr>
              <w:t>ogólne</w:t>
            </w:r>
            <w:r w:rsidR="009E06F9">
              <w:tab/>
            </w:r>
            <w:r w:rsidR="009E06F9">
              <w:rPr>
                <w:spacing w:val="-5"/>
                <w:w w:val="110"/>
              </w:rPr>
              <w:t>63</w:t>
            </w:r>
          </w:hyperlink>
        </w:p>
        <w:p w:rsidR="003F7C7A" w:rsidRDefault="003F7125">
          <w:pPr>
            <w:pStyle w:val="Spistreci5"/>
            <w:numPr>
              <w:ilvl w:val="4"/>
              <w:numId w:val="104"/>
            </w:numPr>
            <w:tabs>
              <w:tab w:val="left" w:pos="1769"/>
              <w:tab w:val="left" w:leader="dot" w:pos="8986"/>
            </w:tabs>
            <w:ind w:left="1769" w:hanging="668"/>
          </w:pPr>
          <w:hyperlink w:anchor="_bookmark40" w:history="1">
            <w:r w:rsidR="009E06F9">
              <w:rPr>
                <w:spacing w:val="-5"/>
              </w:rPr>
              <w:t>UPS</w:t>
            </w:r>
            <w:r w:rsidR="009E06F9">
              <w:tab/>
            </w:r>
            <w:r w:rsidR="009E06F9">
              <w:rPr>
                <w:spacing w:val="-5"/>
              </w:rPr>
              <w:t>64</w:t>
            </w:r>
          </w:hyperlink>
        </w:p>
        <w:p w:rsidR="003F7C7A" w:rsidRDefault="003F7125">
          <w:pPr>
            <w:pStyle w:val="Spistreci5"/>
            <w:numPr>
              <w:ilvl w:val="4"/>
              <w:numId w:val="104"/>
            </w:numPr>
            <w:tabs>
              <w:tab w:val="left" w:pos="1760"/>
              <w:tab w:val="left" w:leader="dot" w:pos="8986"/>
            </w:tabs>
            <w:spacing w:before="120"/>
            <w:ind w:left="1760" w:hanging="659"/>
          </w:pPr>
          <w:hyperlink w:anchor="_bookmark41" w:history="1">
            <w:r w:rsidR="009E06F9">
              <w:t>Wytyczne</w:t>
            </w:r>
            <w:r w:rsidR="009E06F9">
              <w:rPr>
                <w:spacing w:val="-9"/>
              </w:rPr>
              <w:t xml:space="preserve"> </w:t>
            </w:r>
            <w:r w:rsidR="009E06F9">
              <w:t>wykonania</w:t>
            </w:r>
            <w:r w:rsidR="009E06F9">
              <w:rPr>
                <w:spacing w:val="-8"/>
              </w:rPr>
              <w:t xml:space="preserve"> </w:t>
            </w:r>
            <w:r w:rsidR="009E06F9">
              <w:t>instalacji</w:t>
            </w:r>
            <w:r w:rsidR="009E06F9">
              <w:rPr>
                <w:spacing w:val="-4"/>
              </w:rPr>
              <w:t xml:space="preserve"> </w:t>
            </w:r>
            <w:r w:rsidR="009E06F9">
              <w:rPr>
                <w:spacing w:val="-2"/>
              </w:rPr>
              <w:t>elektrycznej</w:t>
            </w:r>
            <w:r w:rsidR="009E06F9">
              <w:tab/>
            </w:r>
            <w:r w:rsidR="009E06F9">
              <w:rPr>
                <w:spacing w:val="-5"/>
              </w:rPr>
              <w:t>65</w:t>
            </w:r>
          </w:hyperlink>
        </w:p>
        <w:p w:rsidR="003F7C7A" w:rsidRDefault="003F7125">
          <w:pPr>
            <w:pStyle w:val="Spistreci5"/>
            <w:numPr>
              <w:ilvl w:val="4"/>
              <w:numId w:val="104"/>
            </w:numPr>
            <w:tabs>
              <w:tab w:val="left" w:pos="1769"/>
              <w:tab w:val="left" w:leader="dot" w:pos="8986"/>
            </w:tabs>
            <w:ind w:left="1769" w:hanging="668"/>
          </w:pPr>
          <w:hyperlink w:anchor="_bookmark42" w:history="1">
            <w:r w:rsidR="009E06F9">
              <w:t>Instalacje</w:t>
            </w:r>
            <w:r w:rsidR="009E06F9">
              <w:rPr>
                <w:spacing w:val="-8"/>
              </w:rPr>
              <w:t xml:space="preserve"> </w:t>
            </w:r>
            <w:r w:rsidR="009E06F9">
              <w:rPr>
                <w:spacing w:val="-2"/>
              </w:rPr>
              <w:t>niskoprądowe</w:t>
            </w:r>
            <w:r w:rsidR="009E06F9">
              <w:rPr>
                <w:rFonts w:ascii="Times New Roman" w:hAnsi="Times New Roman"/>
              </w:rPr>
              <w:tab/>
            </w:r>
            <w:r w:rsidR="009E06F9">
              <w:rPr>
                <w:spacing w:val="-5"/>
              </w:rPr>
              <w:t>66</w:t>
            </w:r>
          </w:hyperlink>
        </w:p>
        <w:p w:rsidR="003F7C7A" w:rsidRDefault="003F7125">
          <w:pPr>
            <w:pStyle w:val="Spistreci5"/>
            <w:numPr>
              <w:ilvl w:val="4"/>
              <w:numId w:val="104"/>
            </w:numPr>
            <w:tabs>
              <w:tab w:val="left" w:pos="1769"/>
              <w:tab w:val="left" w:leader="dot" w:pos="8986"/>
            </w:tabs>
            <w:spacing w:before="119"/>
            <w:ind w:left="1769" w:hanging="668"/>
          </w:pPr>
          <w:hyperlink w:anchor="_bookmark43" w:history="1">
            <w:r w:rsidR="009E06F9">
              <w:t>Instalacje</w:t>
            </w:r>
            <w:r w:rsidR="009E06F9">
              <w:rPr>
                <w:spacing w:val="4"/>
              </w:rPr>
              <w:t xml:space="preserve"> </w:t>
            </w:r>
            <w:r w:rsidR="009E06F9">
              <w:t>niskoprądowe</w:t>
            </w:r>
            <w:r w:rsidR="009E06F9">
              <w:rPr>
                <w:spacing w:val="6"/>
              </w:rPr>
              <w:t xml:space="preserve"> </w:t>
            </w:r>
            <w:r w:rsidR="009E06F9">
              <w:t>–</w:t>
            </w:r>
            <w:r w:rsidR="009E06F9">
              <w:rPr>
                <w:spacing w:val="5"/>
              </w:rPr>
              <w:t xml:space="preserve"> </w:t>
            </w:r>
            <w:r w:rsidR="009E06F9">
              <w:t>uwagi</w:t>
            </w:r>
            <w:r w:rsidR="009E06F9">
              <w:rPr>
                <w:spacing w:val="9"/>
              </w:rPr>
              <w:t xml:space="preserve"> </w:t>
            </w:r>
            <w:r w:rsidR="009E06F9">
              <w:rPr>
                <w:spacing w:val="-2"/>
              </w:rPr>
              <w:t>ogólne</w:t>
            </w:r>
            <w:r w:rsidR="009E06F9">
              <w:tab/>
            </w:r>
            <w:r w:rsidR="009E06F9">
              <w:rPr>
                <w:spacing w:val="-5"/>
                <w:w w:val="110"/>
              </w:rPr>
              <w:t>66</w:t>
            </w:r>
          </w:hyperlink>
        </w:p>
        <w:p w:rsidR="003F7C7A" w:rsidRDefault="003F7125">
          <w:pPr>
            <w:pStyle w:val="Spistreci5"/>
            <w:numPr>
              <w:ilvl w:val="4"/>
              <w:numId w:val="104"/>
            </w:numPr>
            <w:tabs>
              <w:tab w:val="left" w:pos="1765"/>
              <w:tab w:val="left" w:leader="dot" w:pos="8986"/>
            </w:tabs>
            <w:ind w:left="1765" w:hanging="664"/>
          </w:pPr>
          <w:hyperlink w:anchor="_bookmark44" w:history="1">
            <w:r w:rsidR="009E06F9">
              <w:t>Okablowanie</w:t>
            </w:r>
            <w:r w:rsidR="009E06F9">
              <w:rPr>
                <w:spacing w:val="-11"/>
              </w:rPr>
              <w:t xml:space="preserve"> </w:t>
            </w:r>
            <w:r w:rsidR="009E06F9">
              <w:rPr>
                <w:spacing w:val="-2"/>
              </w:rPr>
              <w:t>strukturalne</w:t>
            </w:r>
            <w:r w:rsidR="009E06F9">
              <w:tab/>
            </w:r>
            <w:r w:rsidR="009E06F9">
              <w:rPr>
                <w:spacing w:val="-5"/>
              </w:rPr>
              <w:t>67</w:t>
            </w:r>
          </w:hyperlink>
        </w:p>
        <w:p w:rsidR="003F7C7A" w:rsidRDefault="003F7125">
          <w:pPr>
            <w:pStyle w:val="Spistreci5"/>
            <w:numPr>
              <w:ilvl w:val="4"/>
              <w:numId w:val="104"/>
            </w:numPr>
            <w:tabs>
              <w:tab w:val="left" w:pos="1760"/>
              <w:tab w:val="left" w:leader="dot" w:pos="8986"/>
            </w:tabs>
            <w:ind w:left="1760" w:hanging="659"/>
          </w:pPr>
          <w:hyperlink w:anchor="_bookmark45" w:history="1">
            <w:r w:rsidR="009E06F9">
              <w:t>Wymagania</w:t>
            </w:r>
            <w:r w:rsidR="009E06F9">
              <w:rPr>
                <w:spacing w:val="-6"/>
              </w:rPr>
              <w:t xml:space="preserve"> </w:t>
            </w:r>
            <w:r w:rsidR="009E06F9">
              <w:t>dotyczące</w:t>
            </w:r>
            <w:r w:rsidR="009E06F9">
              <w:rPr>
                <w:spacing w:val="-8"/>
              </w:rPr>
              <w:t xml:space="preserve"> </w:t>
            </w:r>
            <w:r w:rsidR="009E06F9">
              <w:t>Systemu</w:t>
            </w:r>
            <w:r w:rsidR="009E06F9">
              <w:rPr>
                <w:spacing w:val="-10"/>
              </w:rPr>
              <w:t xml:space="preserve"> </w:t>
            </w:r>
            <w:r w:rsidR="009E06F9">
              <w:t>Kontroli</w:t>
            </w:r>
            <w:r w:rsidR="009E06F9">
              <w:rPr>
                <w:spacing w:val="-5"/>
              </w:rPr>
              <w:t xml:space="preserve"> </w:t>
            </w:r>
            <w:r w:rsidR="009E06F9">
              <w:rPr>
                <w:spacing w:val="-2"/>
              </w:rPr>
              <w:t>Dostępu</w:t>
            </w:r>
            <w:r w:rsidR="009E06F9">
              <w:rPr>
                <w:rFonts w:ascii="Times New Roman" w:hAnsi="Times New Roman"/>
              </w:rPr>
              <w:tab/>
            </w:r>
            <w:r w:rsidR="009E06F9">
              <w:rPr>
                <w:spacing w:val="-5"/>
              </w:rPr>
              <w:t>68</w:t>
            </w:r>
          </w:hyperlink>
        </w:p>
        <w:p w:rsidR="003F7C7A" w:rsidRDefault="003F7125">
          <w:pPr>
            <w:pStyle w:val="Spistreci5"/>
            <w:numPr>
              <w:ilvl w:val="4"/>
              <w:numId w:val="104"/>
            </w:numPr>
            <w:tabs>
              <w:tab w:val="left" w:pos="1760"/>
              <w:tab w:val="left" w:leader="dot" w:pos="8986"/>
            </w:tabs>
            <w:spacing w:before="120"/>
            <w:ind w:left="1760" w:hanging="659"/>
          </w:pPr>
          <w:hyperlink w:anchor="_bookmark46" w:history="1">
            <w:r w:rsidR="009E06F9">
              <w:t>Wymagania</w:t>
            </w:r>
            <w:r w:rsidR="009E06F9">
              <w:rPr>
                <w:spacing w:val="-7"/>
              </w:rPr>
              <w:t xml:space="preserve"> </w:t>
            </w:r>
            <w:r w:rsidR="009E06F9">
              <w:t>dotyczące</w:t>
            </w:r>
            <w:r w:rsidR="009E06F9">
              <w:rPr>
                <w:spacing w:val="-10"/>
              </w:rPr>
              <w:t xml:space="preserve"> </w:t>
            </w:r>
            <w:r w:rsidR="009E06F9">
              <w:t>monitoringu</w:t>
            </w:r>
            <w:r w:rsidR="009E06F9">
              <w:rPr>
                <w:spacing w:val="-7"/>
              </w:rPr>
              <w:t xml:space="preserve"> </w:t>
            </w:r>
            <w:r w:rsidR="009E06F9">
              <w:rPr>
                <w:spacing w:val="-2"/>
              </w:rPr>
              <w:t>wizyjnego</w:t>
            </w:r>
            <w:r w:rsidR="009E06F9">
              <w:rPr>
                <w:rFonts w:ascii="Times New Roman" w:hAnsi="Times New Roman"/>
              </w:rPr>
              <w:tab/>
            </w:r>
            <w:r w:rsidR="009E06F9">
              <w:rPr>
                <w:spacing w:val="-5"/>
              </w:rPr>
              <w:t>69</w:t>
            </w:r>
          </w:hyperlink>
        </w:p>
        <w:p w:rsidR="003F7C7A" w:rsidRDefault="003F7125">
          <w:pPr>
            <w:pStyle w:val="Spistreci5"/>
            <w:numPr>
              <w:ilvl w:val="4"/>
              <w:numId w:val="104"/>
            </w:numPr>
            <w:tabs>
              <w:tab w:val="left" w:pos="1870"/>
              <w:tab w:val="left" w:leader="dot" w:pos="8986"/>
            </w:tabs>
            <w:ind w:left="1870" w:hanging="769"/>
          </w:pPr>
          <w:hyperlink w:anchor="_bookmark47" w:history="1">
            <w:r w:rsidR="009E06F9">
              <w:t>Wymagania</w:t>
            </w:r>
            <w:r w:rsidR="009E06F9">
              <w:rPr>
                <w:spacing w:val="-7"/>
              </w:rPr>
              <w:t xml:space="preserve"> </w:t>
            </w:r>
            <w:r w:rsidR="009E06F9">
              <w:t>dotyczące</w:t>
            </w:r>
            <w:r w:rsidR="009E06F9">
              <w:rPr>
                <w:spacing w:val="-10"/>
              </w:rPr>
              <w:t xml:space="preserve"> </w:t>
            </w:r>
            <w:r w:rsidR="009E06F9">
              <w:t>instalacji</w:t>
            </w:r>
            <w:r w:rsidR="009E06F9">
              <w:rPr>
                <w:spacing w:val="-6"/>
              </w:rPr>
              <w:t xml:space="preserve"> </w:t>
            </w:r>
            <w:r w:rsidR="009E06F9">
              <w:rPr>
                <w:spacing w:val="-2"/>
              </w:rPr>
              <w:t>radiowych</w:t>
            </w:r>
            <w:r w:rsidR="009E06F9">
              <w:rPr>
                <w:rFonts w:ascii="Times New Roman" w:hAnsi="Times New Roman"/>
              </w:rPr>
              <w:tab/>
            </w:r>
            <w:r w:rsidR="009E06F9">
              <w:rPr>
                <w:spacing w:val="-5"/>
              </w:rPr>
              <w:t>70</w:t>
            </w:r>
          </w:hyperlink>
        </w:p>
        <w:p w:rsidR="003F7C7A" w:rsidRDefault="003F7125">
          <w:pPr>
            <w:pStyle w:val="Spistreci5"/>
            <w:numPr>
              <w:ilvl w:val="4"/>
              <w:numId w:val="104"/>
            </w:numPr>
            <w:tabs>
              <w:tab w:val="left" w:pos="1879"/>
              <w:tab w:val="left" w:leader="dot" w:pos="8986"/>
            </w:tabs>
            <w:spacing w:before="119"/>
            <w:ind w:left="1879" w:hanging="778"/>
          </w:pPr>
          <w:hyperlink w:anchor="_bookmark48" w:history="1">
            <w:r w:rsidR="009E06F9">
              <w:t>Szczegóły</w:t>
            </w:r>
            <w:r w:rsidR="009E06F9">
              <w:rPr>
                <w:spacing w:val="-9"/>
              </w:rPr>
              <w:t xml:space="preserve"> </w:t>
            </w:r>
            <w:r w:rsidR="009E06F9">
              <w:t>instalacji</w:t>
            </w:r>
            <w:r w:rsidR="009E06F9">
              <w:rPr>
                <w:spacing w:val="-5"/>
              </w:rPr>
              <w:t xml:space="preserve"> </w:t>
            </w:r>
            <w:r w:rsidR="009E06F9">
              <w:t>antenowych</w:t>
            </w:r>
            <w:r w:rsidR="009E06F9">
              <w:rPr>
                <w:spacing w:val="-10"/>
              </w:rPr>
              <w:t xml:space="preserve"> </w:t>
            </w:r>
            <w:r w:rsidR="009E06F9">
              <w:t>i</w:t>
            </w:r>
            <w:r w:rsidR="009E06F9">
              <w:rPr>
                <w:spacing w:val="-10"/>
              </w:rPr>
              <w:t xml:space="preserve"> </w:t>
            </w:r>
            <w:r w:rsidR="009E06F9">
              <w:rPr>
                <w:spacing w:val="-2"/>
              </w:rPr>
              <w:t>masztu</w:t>
            </w:r>
            <w:r w:rsidR="009E06F9">
              <w:rPr>
                <w:rFonts w:ascii="Times New Roman" w:hAnsi="Times New Roman"/>
              </w:rPr>
              <w:tab/>
            </w:r>
            <w:r w:rsidR="009E06F9">
              <w:rPr>
                <w:spacing w:val="-5"/>
              </w:rPr>
              <w:t>70</w:t>
            </w:r>
          </w:hyperlink>
        </w:p>
        <w:p w:rsidR="003F7C7A" w:rsidRDefault="003F7125">
          <w:pPr>
            <w:pStyle w:val="Spistreci5"/>
            <w:numPr>
              <w:ilvl w:val="4"/>
              <w:numId w:val="104"/>
            </w:numPr>
            <w:tabs>
              <w:tab w:val="left" w:pos="1932"/>
              <w:tab w:val="left" w:leader="dot" w:pos="8986"/>
            </w:tabs>
            <w:ind w:left="1932" w:hanging="831"/>
          </w:pPr>
          <w:hyperlink w:anchor="_bookmark49" w:history="1">
            <w:r w:rsidR="009E06F9">
              <w:t>Zasilanie</w:t>
            </w:r>
            <w:r w:rsidR="009E06F9">
              <w:rPr>
                <w:spacing w:val="-8"/>
              </w:rPr>
              <w:t xml:space="preserve"> </w:t>
            </w:r>
            <w:r w:rsidR="009E06F9">
              <w:t>sieci</w:t>
            </w:r>
            <w:r w:rsidR="009E06F9">
              <w:rPr>
                <w:spacing w:val="-3"/>
              </w:rPr>
              <w:t xml:space="preserve"> </w:t>
            </w:r>
            <w:r w:rsidR="009E06F9">
              <w:rPr>
                <w:spacing w:val="-2"/>
              </w:rPr>
              <w:t>komputerowej</w:t>
            </w:r>
            <w:r w:rsidR="009E06F9">
              <w:tab/>
            </w:r>
            <w:r w:rsidR="009E06F9">
              <w:rPr>
                <w:spacing w:val="-5"/>
              </w:rPr>
              <w:t>71</w:t>
            </w:r>
          </w:hyperlink>
        </w:p>
        <w:p w:rsidR="003F7C7A" w:rsidRDefault="003F7125">
          <w:pPr>
            <w:pStyle w:val="Spistreci5"/>
            <w:numPr>
              <w:ilvl w:val="4"/>
              <w:numId w:val="104"/>
            </w:numPr>
            <w:tabs>
              <w:tab w:val="left" w:pos="1879"/>
              <w:tab w:val="left" w:leader="dot" w:pos="8986"/>
            </w:tabs>
            <w:spacing w:before="120" w:line="264" w:lineRule="auto"/>
            <w:ind w:left="1101" w:right="569" w:firstLine="0"/>
          </w:pPr>
          <w:hyperlink w:anchor="_bookmark50" w:history="1">
            <w:r w:rsidR="009E06F9">
              <w:t>Instalacja Fotowoltaiczna o mocy</w:t>
            </w:r>
            <w:r w:rsidR="009E06F9">
              <w:rPr>
                <w:spacing w:val="80"/>
              </w:rPr>
              <w:t xml:space="preserve"> </w:t>
            </w:r>
            <w:r w:rsidR="009E06F9">
              <w:t>50 kWp (± 1) plus magazyn energii</w:t>
            </w:r>
            <w:r w:rsidR="009E06F9">
              <w:rPr>
                <w:spacing w:val="40"/>
              </w:rPr>
              <w:t xml:space="preserve"> </w:t>
            </w:r>
            <w:r w:rsidR="009E06F9">
              <w:t>o</w:t>
            </w:r>
          </w:hyperlink>
          <w:r w:rsidR="009E06F9">
            <w:t xml:space="preserve"> </w:t>
          </w:r>
          <w:hyperlink w:anchor="_bookmark50" w:history="1">
            <w:r w:rsidR="009E06F9">
              <w:t>pojemności</w:t>
            </w:r>
            <w:r w:rsidR="009E06F9">
              <w:rPr>
                <w:spacing w:val="40"/>
              </w:rPr>
              <w:t xml:space="preserve"> </w:t>
            </w:r>
            <w:r w:rsidR="009E06F9">
              <w:t>20kWh</w:t>
            </w:r>
            <w:r w:rsidR="009E06F9">
              <w:rPr>
                <w:spacing w:val="40"/>
              </w:rPr>
              <w:t xml:space="preserve"> </w:t>
            </w:r>
            <w:r w:rsidR="009E06F9">
              <w:t>w zależności od zapotrzebowania na energię urządzeń sanitarnych</w:t>
            </w:r>
          </w:hyperlink>
          <w:r w:rsidR="009E06F9">
            <w:t xml:space="preserve"> </w:t>
          </w:r>
          <w:hyperlink w:anchor="_bookmark50" w:history="1">
            <w:r w:rsidR="009E06F9">
              <w:t>(ogrzewanie, klimatyzacja, wentylacja, agregat wody lodowej)</w:t>
            </w:r>
            <w:r w:rsidR="009E06F9">
              <w:tab/>
            </w:r>
            <w:r w:rsidR="009E06F9">
              <w:rPr>
                <w:spacing w:val="-6"/>
              </w:rPr>
              <w:t>72</w:t>
            </w:r>
          </w:hyperlink>
        </w:p>
        <w:p w:rsidR="003F7C7A" w:rsidRDefault="003F7125">
          <w:pPr>
            <w:pStyle w:val="Spistreci6"/>
            <w:numPr>
              <w:ilvl w:val="5"/>
              <w:numId w:val="104"/>
            </w:numPr>
            <w:tabs>
              <w:tab w:val="left" w:pos="2278"/>
              <w:tab w:val="left" w:leader="dot" w:pos="8986"/>
            </w:tabs>
            <w:spacing w:before="98"/>
            <w:ind w:left="2278" w:hanging="936"/>
          </w:pPr>
          <w:hyperlink w:anchor="_bookmark51" w:history="1">
            <w:r w:rsidR="009E06F9">
              <w:t>Wykonanie</w:t>
            </w:r>
            <w:r w:rsidR="009E06F9">
              <w:rPr>
                <w:spacing w:val="-10"/>
              </w:rPr>
              <w:t xml:space="preserve"> </w:t>
            </w:r>
            <w:r w:rsidR="009E06F9">
              <w:t>koncepcji</w:t>
            </w:r>
            <w:r w:rsidR="009E06F9">
              <w:rPr>
                <w:spacing w:val="-7"/>
              </w:rPr>
              <w:t xml:space="preserve"> </w:t>
            </w:r>
            <w:r w:rsidR="009E06F9">
              <w:t>instalacji</w:t>
            </w:r>
            <w:r w:rsidR="009E06F9">
              <w:rPr>
                <w:spacing w:val="-10"/>
              </w:rPr>
              <w:t xml:space="preserve"> </w:t>
            </w:r>
            <w:r w:rsidR="009E06F9">
              <w:t>i</w:t>
            </w:r>
            <w:r w:rsidR="009E06F9">
              <w:rPr>
                <w:spacing w:val="-2"/>
              </w:rPr>
              <w:t xml:space="preserve"> </w:t>
            </w:r>
            <w:r w:rsidR="009E06F9">
              <w:t>przedstawienie</w:t>
            </w:r>
            <w:r w:rsidR="009E06F9">
              <w:rPr>
                <w:spacing w:val="-10"/>
              </w:rPr>
              <w:t xml:space="preserve"> </w:t>
            </w:r>
            <w:r w:rsidR="009E06F9">
              <w:t>jej</w:t>
            </w:r>
            <w:r w:rsidR="009E06F9">
              <w:rPr>
                <w:spacing w:val="-6"/>
              </w:rPr>
              <w:t xml:space="preserve"> </w:t>
            </w:r>
            <w:r w:rsidR="009E06F9">
              <w:rPr>
                <w:spacing w:val="-2"/>
              </w:rPr>
              <w:t>Zamawiającemu</w:t>
            </w:r>
            <w:r w:rsidR="009E06F9">
              <w:rPr>
                <w:rFonts w:ascii="Times New Roman" w:hAnsi="Times New Roman"/>
              </w:rPr>
              <w:tab/>
            </w:r>
            <w:r w:rsidR="009E06F9">
              <w:rPr>
                <w:spacing w:val="-5"/>
              </w:rPr>
              <w:t>72</w:t>
            </w:r>
          </w:hyperlink>
        </w:p>
        <w:p w:rsidR="003F7C7A" w:rsidRDefault="003F7125">
          <w:pPr>
            <w:pStyle w:val="Spistreci6"/>
            <w:numPr>
              <w:ilvl w:val="5"/>
              <w:numId w:val="104"/>
            </w:numPr>
            <w:tabs>
              <w:tab w:val="left" w:pos="2287"/>
              <w:tab w:val="left" w:leader="dot" w:pos="8986"/>
            </w:tabs>
            <w:spacing w:before="124"/>
            <w:ind w:left="2287" w:hanging="945"/>
          </w:pPr>
          <w:hyperlink w:anchor="_bookmark52" w:history="1">
            <w:r w:rsidR="009E06F9">
              <w:t>Parametry</w:t>
            </w:r>
            <w:r w:rsidR="009E06F9">
              <w:rPr>
                <w:spacing w:val="-10"/>
              </w:rPr>
              <w:t xml:space="preserve"> </w:t>
            </w:r>
            <w:r w:rsidR="009E06F9">
              <w:t>paneli</w:t>
            </w:r>
            <w:r w:rsidR="009E06F9">
              <w:rPr>
                <w:spacing w:val="-13"/>
              </w:rPr>
              <w:t xml:space="preserve"> </w:t>
            </w:r>
            <w:r w:rsidR="009E06F9">
              <w:rPr>
                <w:spacing w:val="-2"/>
              </w:rPr>
              <w:t>fotowoltaicznych</w:t>
            </w:r>
            <w:r w:rsidR="009E06F9">
              <w:tab/>
            </w:r>
            <w:r w:rsidR="009E06F9">
              <w:rPr>
                <w:spacing w:val="-5"/>
              </w:rPr>
              <w:t>72</w:t>
            </w:r>
          </w:hyperlink>
        </w:p>
        <w:p w:rsidR="003F7C7A" w:rsidRDefault="003F7125">
          <w:pPr>
            <w:pStyle w:val="Spistreci6"/>
            <w:numPr>
              <w:ilvl w:val="5"/>
              <w:numId w:val="104"/>
            </w:numPr>
            <w:tabs>
              <w:tab w:val="left" w:pos="2287"/>
              <w:tab w:val="left" w:leader="dot" w:pos="8986"/>
            </w:tabs>
            <w:ind w:left="2287" w:hanging="945"/>
          </w:pPr>
          <w:hyperlink w:anchor="_bookmark53" w:history="1">
            <w:r w:rsidR="009E06F9">
              <w:t>Parametry</w:t>
            </w:r>
            <w:r w:rsidR="009E06F9">
              <w:rPr>
                <w:spacing w:val="-9"/>
              </w:rPr>
              <w:t xml:space="preserve"> </w:t>
            </w:r>
            <w:r w:rsidR="009E06F9">
              <w:rPr>
                <w:spacing w:val="-2"/>
              </w:rPr>
              <w:t>osprzętu</w:t>
            </w:r>
            <w:r w:rsidR="009E06F9">
              <w:rPr>
                <w:rFonts w:ascii="Times New Roman" w:hAnsi="Times New Roman"/>
              </w:rPr>
              <w:tab/>
            </w:r>
            <w:r w:rsidR="009E06F9">
              <w:rPr>
                <w:spacing w:val="-5"/>
              </w:rPr>
              <w:t>73</w:t>
            </w:r>
          </w:hyperlink>
        </w:p>
        <w:p w:rsidR="003F7C7A" w:rsidRDefault="003F7125">
          <w:pPr>
            <w:pStyle w:val="Spistreci5"/>
            <w:numPr>
              <w:ilvl w:val="4"/>
              <w:numId w:val="104"/>
            </w:numPr>
            <w:tabs>
              <w:tab w:val="left" w:pos="2187"/>
              <w:tab w:val="left" w:leader="dot" w:pos="8986"/>
            </w:tabs>
            <w:ind w:left="2187" w:hanging="1086"/>
          </w:pPr>
          <w:hyperlink w:anchor="_bookmark54" w:history="1">
            <w:r w:rsidR="009E06F9">
              <w:t>Przewidywany</w:t>
            </w:r>
            <w:r w:rsidR="009E06F9">
              <w:rPr>
                <w:spacing w:val="-9"/>
              </w:rPr>
              <w:t xml:space="preserve"> </w:t>
            </w:r>
            <w:r w:rsidR="009E06F9">
              <w:t>zakres</w:t>
            </w:r>
            <w:r w:rsidR="009E06F9">
              <w:rPr>
                <w:spacing w:val="-13"/>
              </w:rPr>
              <w:t xml:space="preserve"> </w:t>
            </w:r>
            <w:r w:rsidR="009E06F9">
              <w:t>robót</w:t>
            </w:r>
            <w:r w:rsidR="009E06F9">
              <w:rPr>
                <w:spacing w:val="-8"/>
              </w:rPr>
              <w:t xml:space="preserve"> </w:t>
            </w:r>
            <w:r w:rsidR="009E06F9">
              <w:t>elektrycznych,</w:t>
            </w:r>
            <w:r w:rsidR="009E06F9">
              <w:rPr>
                <w:spacing w:val="-11"/>
              </w:rPr>
              <w:t xml:space="preserve"> </w:t>
            </w:r>
            <w:r w:rsidR="009E06F9">
              <w:t>niskoprądowych</w:t>
            </w:r>
            <w:r w:rsidR="009E06F9">
              <w:rPr>
                <w:spacing w:val="-10"/>
              </w:rPr>
              <w:t xml:space="preserve"> </w:t>
            </w:r>
            <w:r w:rsidR="009E06F9">
              <w:t>i</w:t>
            </w:r>
            <w:r w:rsidR="009E06F9">
              <w:rPr>
                <w:spacing w:val="-6"/>
              </w:rPr>
              <w:t xml:space="preserve"> </w:t>
            </w:r>
            <w:r w:rsidR="009E06F9">
              <w:rPr>
                <w:spacing w:val="-2"/>
              </w:rPr>
              <w:t>strukturalnych</w:t>
            </w:r>
            <w:r w:rsidR="009E06F9">
              <w:rPr>
                <w:rFonts w:ascii="Times New Roman" w:hAnsi="Times New Roman"/>
              </w:rPr>
              <w:tab/>
            </w:r>
            <w:r w:rsidR="009E06F9">
              <w:rPr>
                <w:spacing w:val="-5"/>
              </w:rPr>
              <w:t>73</w:t>
            </w:r>
          </w:hyperlink>
        </w:p>
        <w:p w:rsidR="003F7C7A" w:rsidRDefault="003F7125">
          <w:pPr>
            <w:pStyle w:val="Spistreci5"/>
            <w:numPr>
              <w:ilvl w:val="4"/>
              <w:numId w:val="104"/>
            </w:numPr>
            <w:tabs>
              <w:tab w:val="left" w:pos="1870"/>
              <w:tab w:val="left" w:leader="dot" w:pos="8986"/>
            </w:tabs>
            <w:spacing w:before="119"/>
            <w:ind w:left="1870" w:hanging="769"/>
          </w:pPr>
          <w:hyperlink w:anchor="_bookmark55" w:history="1">
            <w:r w:rsidR="009E06F9">
              <w:t>Wymagania</w:t>
            </w:r>
            <w:r w:rsidR="009E06F9">
              <w:rPr>
                <w:spacing w:val="-12"/>
              </w:rPr>
              <w:t xml:space="preserve"> </w:t>
            </w:r>
            <w:r w:rsidR="009E06F9">
              <w:t>Zamawiającego</w:t>
            </w:r>
            <w:r w:rsidR="009E06F9">
              <w:rPr>
                <w:spacing w:val="-7"/>
              </w:rPr>
              <w:t xml:space="preserve"> </w:t>
            </w:r>
            <w:r w:rsidR="009E06F9">
              <w:t>dotyczące</w:t>
            </w:r>
            <w:r w:rsidR="009E06F9">
              <w:rPr>
                <w:spacing w:val="-8"/>
              </w:rPr>
              <w:t xml:space="preserve"> </w:t>
            </w:r>
            <w:r w:rsidR="009E06F9">
              <w:t>systemu</w:t>
            </w:r>
            <w:r w:rsidR="009E06F9">
              <w:rPr>
                <w:spacing w:val="-12"/>
              </w:rPr>
              <w:t xml:space="preserve"> </w:t>
            </w:r>
            <w:r w:rsidR="009E06F9">
              <w:t>zarządzania</w:t>
            </w:r>
            <w:r w:rsidR="009E06F9">
              <w:rPr>
                <w:spacing w:val="-8"/>
              </w:rPr>
              <w:t xml:space="preserve"> </w:t>
            </w:r>
            <w:r w:rsidR="009E06F9">
              <w:rPr>
                <w:spacing w:val="-2"/>
              </w:rPr>
              <w:t>energią</w:t>
            </w:r>
            <w:r w:rsidR="009E06F9">
              <w:rPr>
                <w:rFonts w:ascii="Times New Roman" w:hAnsi="Times New Roman"/>
              </w:rPr>
              <w:tab/>
            </w:r>
            <w:r w:rsidR="009E06F9">
              <w:rPr>
                <w:spacing w:val="-5"/>
              </w:rPr>
              <w:t>74</w:t>
            </w:r>
          </w:hyperlink>
        </w:p>
        <w:p w:rsidR="003F7C7A" w:rsidRDefault="003F7125">
          <w:pPr>
            <w:pStyle w:val="Spistreci5"/>
            <w:numPr>
              <w:ilvl w:val="4"/>
              <w:numId w:val="104"/>
            </w:numPr>
            <w:tabs>
              <w:tab w:val="left" w:pos="1879"/>
              <w:tab w:val="left" w:leader="dot" w:pos="8986"/>
            </w:tabs>
            <w:spacing w:before="125"/>
            <w:ind w:left="1879" w:hanging="778"/>
          </w:pPr>
          <w:hyperlink w:anchor="_bookmark56" w:history="1">
            <w:r w:rsidR="009E06F9">
              <w:t>Informacja</w:t>
            </w:r>
            <w:r w:rsidR="009E06F9">
              <w:rPr>
                <w:spacing w:val="-8"/>
              </w:rPr>
              <w:t xml:space="preserve"> </w:t>
            </w:r>
            <w:r w:rsidR="009E06F9">
              <w:t>o</w:t>
            </w:r>
            <w:r w:rsidR="009E06F9">
              <w:rPr>
                <w:spacing w:val="-10"/>
              </w:rPr>
              <w:t xml:space="preserve"> </w:t>
            </w:r>
            <w:r w:rsidR="009E06F9">
              <w:t>instalacjach</w:t>
            </w:r>
            <w:r w:rsidR="009E06F9">
              <w:rPr>
                <w:spacing w:val="-11"/>
              </w:rPr>
              <w:t xml:space="preserve"> </w:t>
            </w:r>
            <w:r w:rsidR="009E06F9">
              <w:t>i</w:t>
            </w:r>
            <w:r w:rsidR="009E06F9">
              <w:rPr>
                <w:spacing w:val="-3"/>
              </w:rPr>
              <w:t xml:space="preserve"> </w:t>
            </w:r>
            <w:r w:rsidR="009E06F9">
              <w:t>urządzeniach</w:t>
            </w:r>
            <w:r w:rsidR="009E06F9">
              <w:rPr>
                <w:spacing w:val="-11"/>
              </w:rPr>
              <w:t xml:space="preserve"> </w:t>
            </w:r>
            <w:r w:rsidR="009E06F9">
              <w:t>planowanych</w:t>
            </w:r>
            <w:r w:rsidR="009E06F9">
              <w:rPr>
                <w:spacing w:val="-3"/>
              </w:rPr>
              <w:t xml:space="preserve"> </w:t>
            </w:r>
            <w:r w:rsidR="009E06F9">
              <w:t>w</w:t>
            </w:r>
            <w:r w:rsidR="009E06F9">
              <w:rPr>
                <w:spacing w:val="-12"/>
              </w:rPr>
              <w:t xml:space="preserve"> </w:t>
            </w:r>
            <w:r w:rsidR="009E06F9">
              <w:rPr>
                <w:spacing w:val="-2"/>
              </w:rPr>
              <w:t>budynku</w:t>
            </w:r>
            <w:r w:rsidR="009E06F9">
              <w:rPr>
                <w:rFonts w:ascii="Times New Roman" w:hAnsi="Times New Roman"/>
              </w:rPr>
              <w:tab/>
            </w:r>
            <w:r w:rsidR="009E06F9">
              <w:rPr>
                <w:spacing w:val="-5"/>
              </w:rPr>
              <w:t>75</w:t>
            </w:r>
          </w:hyperlink>
        </w:p>
        <w:p w:rsidR="003F7C7A" w:rsidRDefault="003F7125">
          <w:pPr>
            <w:pStyle w:val="Spistreci5"/>
            <w:numPr>
              <w:ilvl w:val="4"/>
              <w:numId w:val="104"/>
            </w:numPr>
            <w:tabs>
              <w:tab w:val="left" w:pos="1932"/>
              <w:tab w:val="left" w:leader="dot" w:pos="8986"/>
            </w:tabs>
            <w:spacing w:before="119"/>
            <w:ind w:left="1932" w:hanging="831"/>
          </w:pPr>
          <w:hyperlink w:anchor="_bookmark57" w:history="1">
            <w:r w:rsidR="009E06F9">
              <w:t>Instalacje</w:t>
            </w:r>
            <w:r w:rsidR="009E06F9">
              <w:rPr>
                <w:spacing w:val="-9"/>
              </w:rPr>
              <w:t xml:space="preserve"> </w:t>
            </w:r>
            <w:r w:rsidR="009E06F9">
              <w:t>elektryczne</w:t>
            </w:r>
            <w:r w:rsidR="009E06F9">
              <w:rPr>
                <w:spacing w:val="-5"/>
              </w:rPr>
              <w:t xml:space="preserve"> </w:t>
            </w:r>
            <w:r w:rsidR="009E06F9">
              <w:t>w</w:t>
            </w:r>
            <w:r w:rsidR="009E06F9">
              <w:rPr>
                <w:spacing w:val="-9"/>
              </w:rPr>
              <w:t xml:space="preserve"> </w:t>
            </w:r>
            <w:r w:rsidR="009E06F9">
              <w:rPr>
                <w:spacing w:val="-2"/>
              </w:rPr>
              <w:t>garażach</w:t>
            </w:r>
            <w:r w:rsidR="009E06F9">
              <w:rPr>
                <w:rFonts w:ascii="Times New Roman" w:hAnsi="Times New Roman"/>
              </w:rPr>
              <w:tab/>
            </w:r>
            <w:r w:rsidR="009E06F9">
              <w:rPr>
                <w:spacing w:val="-5"/>
              </w:rPr>
              <w:t>75</w:t>
            </w:r>
          </w:hyperlink>
        </w:p>
        <w:p w:rsidR="003F7C7A" w:rsidRDefault="003F7125">
          <w:pPr>
            <w:pStyle w:val="Spistreci5"/>
            <w:numPr>
              <w:ilvl w:val="4"/>
              <w:numId w:val="104"/>
            </w:numPr>
            <w:tabs>
              <w:tab w:val="left" w:pos="1932"/>
              <w:tab w:val="left" w:leader="dot" w:pos="8986"/>
            </w:tabs>
            <w:ind w:left="1932" w:hanging="831"/>
          </w:pPr>
          <w:hyperlink w:anchor="_bookmark58" w:history="1">
            <w:r w:rsidR="009E06F9">
              <w:t>Instalacja</w:t>
            </w:r>
            <w:r w:rsidR="009E06F9">
              <w:rPr>
                <w:spacing w:val="-10"/>
              </w:rPr>
              <w:t xml:space="preserve"> </w:t>
            </w:r>
            <w:r w:rsidR="009E06F9">
              <w:t>zasilenia</w:t>
            </w:r>
            <w:r w:rsidR="009E06F9">
              <w:rPr>
                <w:spacing w:val="-9"/>
              </w:rPr>
              <w:t xml:space="preserve"> </w:t>
            </w:r>
            <w:r w:rsidR="009E06F9">
              <w:t>i sterowania</w:t>
            </w:r>
            <w:r w:rsidR="009E06F9">
              <w:rPr>
                <w:spacing w:val="-5"/>
              </w:rPr>
              <w:t xml:space="preserve"> </w:t>
            </w:r>
            <w:r w:rsidR="009E06F9">
              <w:t>bramy</w:t>
            </w:r>
            <w:r w:rsidR="009E06F9">
              <w:rPr>
                <w:spacing w:val="-8"/>
              </w:rPr>
              <w:t xml:space="preserve"> </w:t>
            </w:r>
            <w:r w:rsidR="009E06F9">
              <w:rPr>
                <w:spacing w:val="-2"/>
              </w:rPr>
              <w:t>wjazdowej</w:t>
            </w:r>
            <w:r w:rsidR="009E06F9">
              <w:tab/>
            </w:r>
            <w:r w:rsidR="009E06F9">
              <w:rPr>
                <w:spacing w:val="-5"/>
              </w:rPr>
              <w:t>76</w:t>
            </w:r>
          </w:hyperlink>
        </w:p>
        <w:p w:rsidR="003F7C7A" w:rsidRDefault="003F7125">
          <w:pPr>
            <w:pStyle w:val="Spistreci5"/>
            <w:numPr>
              <w:ilvl w:val="4"/>
              <w:numId w:val="104"/>
            </w:numPr>
            <w:tabs>
              <w:tab w:val="left" w:pos="1932"/>
              <w:tab w:val="left" w:leader="dot" w:pos="8986"/>
            </w:tabs>
            <w:spacing w:before="119"/>
            <w:ind w:left="1932" w:hanging="831"/>
          </w:pPr>
          <w:hyperlink w:anchor="_bookmark59" w:history="1">
            <w:r w:rsidR="009E06F9">
              <w:t>Instalacja</w:t>
            </w:r>
            <w:r w:rsidR="009E06F9">
              <w:rPr>
                <w:spacing w:val="-14"/>
              </w:rPr>
              <w:t xml:space="preserve"> </w:t>
            </w:r>
            <w:r w:rsidR="009E06F9">
              <w:t>sygnalizacji</w:t>
            </w:r>
            <w:r w:rsidR="009E06F9">
              <w:rPr>
                <w:spacing w:val="-8"/>
              </w:rPr>
              <w:t xml:space="preserve"> </w:t>
            </w:r>
            <w:r w:rsidR="009E06F9">
              <w:t>włamania</w:t>
            </w:r>
            <w:r w:rsidR="009E06F9">
              <w:rPr>
                <w:spacing w:val="-13"/>
              </w:rPr>
              <w:t xml:space="preserve"> </w:t>
            </w:r>
            <w:r w:rsidR="009E06F9">
              <w:rPr>
                <w:spacing w:val="-4"/>
              </w:rPr>
              <w:t>SSWiN</w:t>
            </w:r>
            <w:r w:rsidR="009E06F9">
              <w:rPr>
                <w:rFonts w:ascii="Times New Roman" w:hAnsi="Times New Roman"/>
              </w:rPr>
              <w:tab/>
            </w:r>
            <w:r w:rsidR="009E06F9">
              <w:rPr>
                <w:spacing w:val="-5"/>
              </w:rPr>
              <w:t>76</w:t>
            </w:r>
          </w:hyperlink>
        </w:p>
        <w:p w:rsidR="003F7C7A" w:rsidRDefault="003F7125">
          <w:pPr>
            <w:pStyle w:val="Spistreci5"/>
            <w:numPr>
              <w:ilvl w:val="4"/>
              <w:numId w:val="104"/>
            </w:numPr>
            <w:tabs>
              <w:tab w:val="left" w:pos="1879"/>
              <w:tab w:val="left" w:leader="dot" w:pos="8986"/>
            </w:tabs>
            <w:ind w:left="1879" w:hanging="778"/>
          </w:pPr>
          <w:hyperlink w:anchor="_bookmark60" w:history="1">
            <w:r w:rsidR="009E06F9">
              <w:t>Instalacja</w:t>
            </w:r>
            <w:r w:rsidR="009E06F9">
              <w:rPr>
                <w:spacing w:val="11"/>
              </w:rPr>
              <w:t xml:space="preserve"> </w:t>
            </w:r>
            <w:r w:rsidR="009E06F9">
              <w:t>audio</w:t>
            </w:r>
            <w:r w:rsidR="009E06F9">
              <w:rPr>
                <w:spacing w:val="13"/>
              </w:rPr>
              <w:t xml:space="preserve"> </w:t>
            </w:r>
            <w:r w:rsidR="009E06F9">
              <w:t>–sala</w:t>
            </w:r>
            <w:r w:rsidR="009E06F9">
              <w:rPr>
                <w:spacing w:val="11"/>
              </w:rPr>
              <w:t xml:space="preserve"> </w:t>
            </w:r>
            <w:r w:rsidR="009E06F9">
              <w:rPr>
                <w:spacing w:val="-4"/>
              </w:rPr>
              <w:t>narad</w:t>
            </w:r>
            <w:r w:rsidR="009E06F9">
              <w:tab/>
            </w:r>
            <w:r w:rsidR="009E06F9">
              <w:rPr>
                <w:spacing w:val="-5"/>
                <w:w w:val="110"/>
              </w:rPr>
              <w:t>76</w:t>
            </w:r>
          </w:hyperlink>
        </w:p>
        <w:p w:rsidR="003F7C7A" w:rsidRDefault="003F7125">
          <w:pPr>
            <w:pStyle w:val="Spistreci5"/>
            <w:numPr>
              <w:ilvl w:val="4"/>
              <w:numId w:val="104"/>
            </w:numPr>
            <w:tabs>
              <w:tab w:val="left" w:pos="1880"/>
              <w:tab w:val="left" w:leader="dot" w:pos="8986"/>
            </w:tabs>
            <w:ind w:left="1880" w:hanging="779"/>
          </w:pPr>
          <w:hyperlink w:anchor="_bookmark61" w:history="1">
            <w:r w:rsidR="009E06F9">
              <w:t>Stacja</w:t>
            </w:r>
            <w:r w:rsidR="009E06F9">
              <w:rPr>
                <w:spacing w:val="-9"/>
              </w:rPr>
              <w:t xml:space="preserve"> </w:t>
            </w:r>
            <w:r w:rsidR="009E06F9">
              <w:t>ładowania</w:t>
            </w:r>
            <w:r w:rsidR="009E06F9">
              <w:rPr>
                <w:spacing w:val="-9"/>
              </w:rPr>
              <w:t xml:space="preserve"> </w:t>
            </w:r>
            <w:r w:rsidR="009E06F9">
              <w:rPr>
                <w:spacing w:val="-2"/>
              </w:rPr>
              <w:t>samochodów</w:t>
            </w:r>
            <w:r w:rsidR="009E06F9">
              <w:rPr>
                <w:rFonts w:ascii="Times New Roman" w:hAnsi="Times New Roman"/>
              </w:rPr>
              <w:tab/>
            </w:r>
            <w:r w:rsidR="009E06F9">
              <w:rPr>
                <w:spacing w:val="-5"/>
              </w:rPr>
              <w:t>77</w:t>
            </w:r>
          </w:hyperlink>
        </w:p>
        <w:p w:rsidR="003F7C7A" w:rsidRDefault="003F7125">
          <w:pPr>
            <w:pStyle w:val="Spistreci5"/>
            <w:numPr>
              <w:ilvl w:val="4"/>
              <w:numId w:val="104"/>
            </w:numPr>
            <w:tabs>
              <w:tab w:val="left" w:pos="2187"/>
              <w:tab w:val="left" w:leader="dot" w:pos="8986"/>
            </w:tabs>
            <w:spacing w:before="120"/>
            <w:ind w:left="2187" w:hanging="1086"/>
          </w:pPr>
          <w:hyperlink w:anchor="_bookmark62" w:history="1">
            <w:r w:rsidR="009E06F9">
              <w:t>Uwagi</w:t>
            </w:r>
            <w:r w:rsidR="009E06F9">
              <w:rPr>
                <w:spacing w:val="-3"/>
              </w:rPr>
              <w:t xml:space="preserve"> </w:t>
            </w:r>
            <w:r w:rsidR="009E06F9">
              <w:rPr>
                <w:spacing w:val="-2"/>
              </w:rPr>
              <w:t>ogólne</w:t>
            </w:r>
            <w:r w:rsidR="009E06F9">
              <w:tab/>
            </w:r>
            <w:r w:rsidR="009E06F9">
              <w:rPr>
                <w:spacing w:val="-5"/>
              </w:rPr>
              <w:t>78</w:t>
            </w:r>
          </w:hyperlink>
        </w:p>
        <w:p w:rsidR="003F7C7A" w:rsidRDefault="003F7125">
          <w:pPr>
            <w:pStyle w:val="Spistreci3"/>
            <w:numPr>
              <w:ilvl w:val="2"/>
              <w:numId w:val="104"/>
            </w:numPr>
            <w:tabs>
              <w:tab w:val="left" w:pos="1341"/>
              <w:tab w:val="left" w:leader="dot" w:pos="8986"/>
            </w:tabs>
            <w:ind w:left="1341" w:hanging="720"/>
          </w:pPr>
          <w:hyperlink w:anchor="_bookmark63" w:history="1">
            <w:r w:rsidR="009E06F9">
              <w:t>Wymagania</w:t>
            </w:r>
            <w:r w:rsidR="009E06F9">
              <w:rPr>
                <w:spacing w:val="-14"/>
              </w:rPr>
              <w:t xml:space="preserve"> </w:t>
            </w:r>
            <w:r w:rsidR="009E06F9">
              <w:t>Zamawiającego</w:t>
            </w:r>
            <w:r w:rsidR="009E06F9">
              <w:rPr>
                <w:spacing w:val="-12"/>
              </w:rPr>
              <w:t xml:space="preserve"> </w:t>
            </w:r>
            <w:r w:rsidR="009E06F9">
              <w:t>dotyczące</w:t>
            </w:r>
            <w:r w:rsidR="009E06F9">
              <w:rPr>
                <w:spacing w:val="-11"/>
              </w:rPr>
              <w:t xml:space="preserve"> </w:t>
            </w:r>
            <w:r w:rsidR="009E06F9">
              <w:t>przekazania</w:t>
            </w:r>
            <w:r w:rsidR="009E06F9">
              <w:rPr>
                <w:spacing w:val="-11"/>
              </w:rPr>
              <w:t xml:space="preserve"> </w:t>
            </w:r>
            <w:r w:rsidR="009E06F9">
              <w:rPr>
                <w:spacing w:val="-2"/>
              </w:rPr>
              <w:t>dokumentacji</w:t>
            </w:r>
            <w:r w:rsidR="009E06F9">
              <w:rPr>
                <w:rFonts w:ascii="Times New Roman" w:hAnsi="Times New Roman"/>
              </w:rPr>
              <w:tab/>
            </w:r>
            <w:r w:rsidR="009E06F9">
              <w:rPr>
                <w:spacing w:val="-5"/>
              </w:rPr>
              <w:t>78</w:t>
            </w:r>
          </w:hyperlink>
        </w:p>
        <w:p w:rsidR="003F7C7A" w:rsidRDefault="003F7125">
          <w:pPr>
            <w:pStyle w:val="Spistreci3"/>
            <w:numPr>
              <w:ilvl w:val="2"/>
              <w:numId w:val="104"/>
            </w:numPr>
            <w:tabs>
              <w:tab w:val="left" w:pos="1341"/>
              <w:tab w:val="left" w:leader="dot" w:pos="8986"/>
            </w:tabs>
            <w:spacing w:before="120"/>
            <w:ind w:left="1341" w:hanging="720"/>
          </w:pPr>
          <w:hyperlink w:anchor="_bookmark64" w:history="1">
            <w:r w:rsidR="009E06F9">
              <w:t>Wymagania</w:t>
            </w:r>
            <w:r w:rsidR="009E06F9">
              <w:rPr>
                <w:spacing w:val="-10"/>
              </w:rPr>
              <w:t xml:space="preserve"> </w:t>
            </w:r>
            <w:r w:rsidR="009E06F9">
              <w:t>Zamawiającego</w:t>
            </w:r>
            <w:r w:rsidR="009E06F9">
              <w:rPr>
                <w:spacing w:val="-6"/>
              </w:rPr>
              <w:t xml:space="preserve"> </w:t>
            </w:r>
            <w:r w:rsidR="009E06F9">
              <w:t>w</w:t>
            </w:r>
            <w:r w:rsidR="009E06F9">
              <w:rPr>
                <w:spacing w:val="-10"/>
              </w:rPr>
              <w:t xml:space="preserve"> </w:t>
            </w:r>
            <w:r w:rsidR="009E06F9">
              <w:t>stosunku</w:t>
            </w:r>
            <w:r w:rsidR="009E06F9">
              <w:rPr>
                <w:spacing w:val="-6"/>
              </w:rPr>
              <w:t xml:space="preserve"> </w:t>
            </w:r>
            <w:r w:rsidR="009E06F9">
              <w:t>do</w:t>
            </w:r>
            <w:r w:rsidR="009E06F9">
              <w:rPr>
                <w:spacing w:val="-6"/>
              </w:rPr>
              <w:t xml:space="preserve"> </w:t>
            </w:r>
            <w:r w:rsidR="009E06F9">
              <w:t>robót</w:t>
            </w:r>
            <w:r w:rsidR="009E06F9">
              <w:rPr>
                <w:spacing w:val="-3"/>
              </w:rPr>
              <w:t xml:space="preserve"> </w:t>
            </w:r>
            <w:r w:rsidR="009E06F9">
              <w:rPr>
                <w:spacing w:val="-2"/>
              </w:rPr>
              <w:t>budowlanych</w:t>
            </w:r>
            <w:r w:rsidR="009E06F9">
              <w:rPr>
                <w:rFonts w:ascii="Times New Roman" w:hAnsi="Times New Roman"/>
              </w:rPr>
              <w:tab/>
            </w:r>
            <w:r w:rsidR="009E06F9">
              <w:rPr>
                <w:spacing w:val="-5"/>
              </w:rPr>
              <w:t>79</w:t>
            </w:r>
          </w:hyperlink>
        </w:p>
        <w:p w:rsidR="003F7C7A" w:rsidRDefault="003F7125">
          <w:pPr>
            <w:pStyle w:val="Spistreci3"/>
            <w:numPr>
              <w:ilvl w:val="2"/>
              <w:numId w:val="104"/>
            </w:numPr>
            <w:tabs>
              <w:tab w:val="left" w:pos="1341"/>
              <w:tab w:val="left" w:leader="dot" w:pos="8986"/>
            </w:tabs>
            <w:ind w:left="1341" w:hanging="720"/>
          </w:pPr>
          <w:hyperlink w:anchor="_bookmark65" w:history="1">
            <w:r w:rsidR="009E06F9">
              <w:t>Ogólne</w:t>
            </w:r>
            <w:r w:rsidR="009E06F9">
              <w:rPr>
                <w:spacing w:val="-7"/>
              </w:rPr>
              <w:t xml:space="preserve"> </w:t>
            </w:r>
            <w:r w:rsidR="009E06F9">
              <w:t>warunki</w:t>
            </w:r>
            <w:r w:rsidR="009E06F9">
              <w:rPr>
                <w:spacing w:val="-2"/>
              </w:rPr>
              <w:t xml:space="preserve"> </w:t>
            </w:r>
            <w:r w:rsidR="009E06F9">
              <w:t>wykonania</w:t>
            </w:r>
            <w:r w:rsidR="009E06F9">
              <w:rPr>
                <w:spacing w:val="-6"/>
              </w:rPr>
              <w:t xml:space="preserve"> </w:t>
            </w:r>
            <w:r w:rsidR="009E06F9">
              <w:t>i</w:t>
            </w:r>
            <w:r w:rsidR="009E06F9">
              <w:rPr>
                <w:spacing w:val="-6"/>
              </w:rPr>
              <w:t xml:space="preserve"> </w:t>
            </w:r>
            <w:r w:rsidR="009E06F9">
              <w:t>odbioru</w:t>
            </w:r>
            <w:r w:rsidR="009E06F9">
              <w:rPr>
                <w:spacing w:val="-7"/>
              </w:rPr>
              <w:t xml:space="preserve"> </w:t>
            </w:r>
            <w:r w:rsidR="009E06F9">
              <w:rPr>
                <w:spacing w:val="-4"/>
              </w:rPr>
              <w:t>robót</w:t>
            </w:r>
            <w:r w:rsidR="009E06F9">
              <w:tab/>
            </w:r>
            <w:r w:rsidR="009E06F9">
              <w:rPr>
                <w:spacing w:val="-5"/>
              </w:rPr>
              <w:t>80</w:t>
            </w:r>
          </w:hyperlink>
        </w:p>
        <w:p w:rsidR="003F7C7A" w:rsidRDefault="003F7125">
          <w:pPr>
            <w:pStyle w:val="Spistreci1"/>
            <w:numPr>
              <w:ilvl w:val="0"/>
              <w:numId w:val="104"/>
            </w:numPr>
            <w:tabs>
              <w:tab w:val="left" w:pos="621"/>
              <w:tab w:val="left" w:leader="dot" w:pos="8986"/>
            </w:tabs>
            <w:spacing w:before="119"/>
            <w:ind w:hanging="480"/>
          </w:pPr>
          <w:hyperlink w:anchor="_bookmark66" w:history="1">
            <w:r w:rsidR="009E06F9">
              <w:t>CZĘŚĆ</w:t>
            </w:r>
            <w:r w:rsidR="009E06F9">
              <w:rPr>
                <w:spacing w:val="-5"/>
              </w:rPr>
              <w:t xml:space="preserve"> </w:t>
            </w:r>
            <w:r w:rsidR="009E06F9">
              <w:rPr>
                <w:spacing w:val="-2"/>
              </w:rPr>
              <w:t>INFORMACYJNA</w:t>
            </w:r>
            <w:r w:rsidR="009E06F9">
              <w:rPr>
                <w:rFonts w:ascii="Times New Roman" w:hAnsi="Times New Roman"/>
              </w:rPr>
              <w:tab/>
            </w:r>
            <w:r w:rsidR="009E06F9">
              <w:rPr>
                <w:spacing w:val="-5"/>
              </w:rPr>
              <w:t>81</w:t>
            </w:r>
          </w:hyperlink>
        </w:p>
        <w:p w:rsidR="003F7C7A" w:rsidRDefault="003F7125">
          <w:pPr>
            <w:pStyle w:val="Spistreci2"/>
            <w:numPr>
              <w:ilvl w:val="1"/>
              <w:numId w:val="104"/>
            </w:numPr>
            <w:tabs>
              <w:tab w:val="left" w:pos="861"/>
              <w:tab w:val="left" w:leader="dot" w:pos="8986"/>
            </w:tabs>
            <w:spacing w:before="37"/>
            <w:ind w:left="861" w:hanging="480"/>
          </w:pPr>
          <w:hyperlink w:anchor="_bookmark67" w:history="1">
            <w:r w:rsidR="009E06F9">
              <w:t>Zgodność</w:t>
            </w:r>
            <w:r w:rsidR="009E06F9">
              <w:rPr>
                <w:spacing w:val="-7"/>
              </w:rPr>
              <w:t xml:space="preserve"> </w:t>
            </w:r>
            <w:r w:rsidR="009E06F9">
              <w:t>zamierzenia</w:t>
            </w:r>
            <w:r w:rsidR="009E06F9">
              <w:rPr>
                <w:spacing w:val="-7"/>
              </w:rPr>
              <w:t xml:space="preserve"> </w:t>
            </w:r>
            <w:r w:rsidR="009E06F9">
              <w:t>z</w:t>
            </w:r>
            <w:r w:rsidR="009E06F9">
              <w:rPr>
                <w:spacing w:val="-11"/>
              </w:rPr>
              <w:t xml:space="preserve"> </w:t>
            </w:r>
            <w:r w:rsidR="009E06F9">
              <w:t>wymaganiami</w:t>
            </w:r>
            <w:r w:rsidR="009E06F9">
              <w:rPr>
                <w:spacing w:val="-7"/>
              </w:rPr>
              <w:t xml:space="preserve"> </w:t>
            </w:r>
            <w:r w:rsidR="009E06F9">
              <w:t>wynikającymi</w:t>
            </w:r>
            <w:r w:rsidR="009E06F9">
              <w:rPr>
                <w:spacing w:val="-8"/>
              </w:rPr>
              <w:t xml:space="preserve"> </w:t>
            </w:r>
            <w:r w:rsidR="009E06F9">
              <w:t>z</w:t>
            </w:r>
            <w:r w:rsidR="009E06F9">
              <w:rPr>
                <w:spacing w:val="-10"/>
              </w:rPr>
              <w:t xml:space="preserve"> </w:t>
            </w:r>
            <w:r w:rsidR="009E06F9">
              <w:t>odrębnych</w:t>
            </w:r>
            <w:r w:rsidR="009E06F9">
              <w:rPr>
                <w:spacing w:val="-8"/>
              </w:rPr>
              <w:t xml:space="preserve"> </w:t>
            </w:r>
            <w:r w:rsidR="009E06F9">
              <w:rPr>
                <w:spacing w:val="-2"/>
              </w:rPr>
              <w:t>przepisów</w:t>
            </w:r>
            <w:r w:rsidR="009E06F9">
              <w:rPr>
                <w:rFonts w:ascii="Times New Roman" w:hAnsi="Times New Roman"/>
              </w:rPr>
              <w:tab/>
            </w:r>
            <w:r w:rsidR="009E06F9">
              <w:rPr>
                <w:spacing w:val="-5"/>
              </w:rPr>
              <w:t>81</w:t>
            </w:r>
          </w:hyperlink>
        </w:p>
        <w:p w:rsidR="003F7C7A" w:rsidRDefault="003F7125">
          <w:pPr>
            <w:pStyle w:val="Spistreci2"/>
            <w:numPr>
              <w:ilvl w:val="1"/>
              <w:numId w:val="104"/>
            </w:numPr>
            <w:tabs>
              <w:tab w:val="left" w:pos="861"/>
              <w:tab w:val="left" w:leader="dot" w:pos="8986"/>
            </w:tabs>
            <w:spacing w:before="125"/>
            <w:ind w:left="861" w:hanging="480"/>
          </w:pPr>
          <w:hyperlink w:anchor="_bookmark68" w:history="1">
            <w:r w:rsidR="009E06F9">
              <w:t>Prawo</w:t>
            </w:r>
            <w:r w:rsidR="009E06F9">
              <w:rPr>
                <w:spacing w:val="-8"/>
              </w:rPr>
              <w:t xml:space="preserve"> </w:t>
            </w:r>
            <w:r w:rsidR="009E06F9">
              <w:t>Zamawiającego</w:t>
            </w:r>
            <w:r w:rsidR="009E06F9">
              <w:rPr>
                <w:spacing w:val="-8"/>
              </w:rPr>
              <w:t xml:space="preserve"> </w:t>
            </w:r>
            <w:r w:rsidR="009E06F9">
              <w:t>do</w:t>
            </w:r>
            <w:r w:rsidR="009E06F9">
              <w:rPr>
                <w:spacing w:val="-8"/>
              </w:rPr>
              <w:t xml:space="preserve"> </w:t>
            </w:r>
            <w:r w:rsidR="009E06F9">
              <w:t>dysponowania</w:t>
            </w:r>
            <w:r w:rsidR="009E06F9">
              <w:rPr>
                <w:spacing w:val="-8"/>
              </w:rPr>
              <w:t xml:space="preserve"> </w:t>
            </w:r>
            <w:r w:rsidR="009E06F9">
              <w:t>nieruchomością</w:t>
            </w:r>
            <w:r w:rsidR="009E06F9">
              <w:rPr>
                <w:spacing w:val="-8"/>
              </w:rPr>
              <w:t xml:space="preserve"> </w:t>
            </w:r>
            <w:r w:rsidR="009E06F9">
              <w:t>na</w:t>
            </w:r>
            <w:r w:rsidR="009E06F9">
              <w:rPr>
                <w:spacing w:val="-8"/>
              </w:rPr>
              <w:t xml:space="preserve"> </w:t>
            </w:r>
            <w:r w:rsidR="009E06F9">
              <w:t>cele</w:t>
            </w:r>
            <w:r w:rsidR="009E06F9">
              <w:rPr>
                <w:spacing w:val="-8"/>
              </w:rPr>
              <w:t xml:space="preserve"> </w:t>
            </w:r>
            <w:r w:rsidR="009E06F9">
              <w:rPr>
                <w:spacing w:val="-2"/>
              </w:rPr>
              <w:t>budowlane</w:t>
            </w:r>
            <w:r w:rsidR="009E06F9">
              <w:rPr>
                <w:rFonts w:ascii="Times New Roman" w:hAnsi="Times New Roman"/>
              </w:rPr>
              <w:tab/>
            </w:r>
            <w:r w:rsidR="009E06F9">
              <w:rPr>
                <w:spacing w:val="-5"/>
              </w:rPr>
              <w:t>82</w:t>
            </w:r>
          </w:hyperlink>
        </w:p>
        <w:p w:rsidR="003F7C7A" w:rsidRDefault="003F7125">
          <w:pPr>
            <w:pStyle w:val="Spistreci2"/>
            <w:numPr>
              <w:ilvl w:val="1"/>
              <w:numId w:val="104"/>
            </w:numPr>
            <w:tabs>
              <w:tab w:val="left" w:pos="861"/>
              <w:tab w:val="left" w:leader="dot" w:pos="8986"/>
            </w:tabs>
            <w:ind w:left="861" w:hanging="480"/>
          </w:pPr>
          <w:hyperlink w:anchor="_bookmark69" w:history="1">
            <w:r w:rsidR="009E06F9">
              <w:t>Posiadane</w:t>
            </w:r>
            <w:r w:rsidR="009E06F9">
              <w:rPr>
                <w:spacing w:val="-9"/>
              </w:rPr>
              <w:t xml:space="preserve"> </w:t>
            </w:r>
            <w:r w:rsidR="009E06F9">
              <w:t>przez</w:t>
            </w:r>
            <w:r w:rsidR="009E06F9">
              <w:rPr>
                <w:spacing w:val="-8"/>
              </w:rPr>
              <w:t xml:space="preserve"> </w:t>
            </w:r>
            <w:r w:rsidR="009E06F9">
              <w:t>Zamawiającego</w:t>
            </w:r>
            <w:r w:rsidR="009E06F9">
              <w:rPr>
                <w:spacing w:val="-9"/>
              </w:rPr>
              <w:t xml:space="preserve"> </w:t>
            </w:r>
            <w:r w:rsidR="009E06F9">
              <w:t>decyzja,</w:t>
            </w:r>
            <w:r w:rsidR="009E06F9">
              <w:rPr>
                <w:spacing w:val="-6"/>
              </w:rPr>
              <w:t xml:space="preserve"> </w:t>
            </w:r>
            <w:r w:rsidR="009E06F9">
              <w:t>warunki</w:t>
            </w:r>
            <w:r w:rsidR="009E06F9">
              <w:rPr>
                <w:spacing w:val="-9"/>
              </w:rPr>
              <w:t xml:space="preserve"> </w:t>
            </w:r>
            <w:r w:rsidR="009E06F9">
              <w:t>techniczne,</w:t>
            </w:r>
            <w:r w:rsidR="009E06F9">
              <w:rPr>
                <w:spacing w:val="-7"/>
              </w:rPr>
              <w:t xml:space="preserve"> </w:t>
            </w:r>
            <w:r w:rsidR="009E06F9">
              <w:t>promesy</w:t>
            </w:r>
            <w:r w:rsidR="009E06F9">
              <w:rPr>
                <w:spacing w:val="-11"/>
              </w:rPr>
              <w:t xml:space="preserve"> </w:t>
            </w:r>
            <w:r w:rsidR="009E06F9">
              <w:t>lub</w:t>
            </w:r>
            <w:r w:rsidR="009E06F9">
              <w:rPr>
                <w:spacing w:val="-12"/>
              </w:rPr>
              <w:t xml:space="preserve"> </w:t>
            </w:r>
            <w:r w:rsidR="009E06F9">
              <w:rPr>
                <w:spacing w:val="-2"/>
              </w:rPr>
              <w:t>informacje</w:t>
            </w:r>
            <w:r w:rsidR="009E06F9">
              <w:rPr>
                <w:rFonts w:ascii="Times New Roman" w:hAnsi="Times New Roman"/>
              </w:rPr>
              <w:tab/>
            </w:r>
            <w:r w:rsidR="009E06F9">
              <w:rPr>
                <w:spacing w:val="-5"/>
              </w:rPr>
              <w:t>82</w:t>
            </w:r>
          </w:hyperlink>
        </w:p>
        <w:p w:rsidR="003F7C7A" w:rsidRDefault="003F7125">
          <w:pPr>
            <w:pStyle w:val="Spistreci2"/>
            <w:numPr>
              <w:ilvl w:val="1"/>
              <w:numId w:val="104"/>
            </w:numPr>
            <w:tabs>
              <w:tab w:val="left" w:pos="861"/>
              <w:tab w:val="left" w:leader="dot" w:pos="8986"/>
            </w:tabs>
            <w:spacing w:before="124"/>
            <w:ind w:left="861" w:hanging="480"/>
          </w:pPr>
          <w:hyperlink w:anchor="_bookmark70" w:history="1">
            <w:r w:rsidR="009E06F9">
              <w:t>Informacja</w:t>
            </w:r>
            <w:r w:rsidR="009E06F9">
              <w:rPr>
                <w:spacing w:val="-9"/>
              </w:rPr>
              <w:t xml:space="preserve"> </w:t>
            </w:r>
            <w:r w:rsidR="009E06F9">
              <w:t>dotycząca</w:t>
            </w:r>
            <w:r w:rsidR="009E06F9">
              <w:rPr>
                <w:spacing w:val="-8"/>
              </w:rPr>
              <w:t xml:space="preserve"> </w:t>
            </w:r>
            <w:r w:rsidR="009E06F9">
              <w:t>zapisów</w:t>
            </w:r>
            <w:r w:rsidR="009E06F9">
              <w:rPr>
                <w:spacing w:val="-12"/>
              </w:rPr>
              <w:t xml:space="preserve"> </w:t>
            </w:r>
            <w:r w:rsidR="009E06F9">
              <w:rPr>
                <w:spacing w:val="-5"/>
              </w:rPr>
              <w:t>PFU</w:t>
            </w:r>
            <w:r w:rsidR="009E06F9">
              <w:rPr>
                <w:rFonts w:ascii="Times New Roman" w:hAnsi="Times New Roman"/>
              </w:rPr>
              <w:tab/>
            </w:r>
            <w:r w:rsidR="009E06F9">
              <w:rPr>
                <w:spacing w:val="-5"/>
              </w:rPr>
              <w:t>83</w:t>
            </w:r>
          </w:hyperlink>
        </w:p>
        <w:p w:rsidR="003F7C7A" w:rsidRDefault="003F7125">
          <w:pPr>
            <w:pStyle w:val="Spistreci2"/>
            <w:numPr>
              <w:ilvl w:val="1"/>
              <w:numId w:val="104"/>
            </w:numPr>
            <w:tabs>
              <w:tab w:val="left" w:pos="861"/>
              <w:tab w:val="left" w:leader="dot" w:pos="8986"/>
            </w:tabs>
            <w:spacing w:before="124"/>
            <w:ind w:left="861" w:hanging="480"/>
          </w:pPr>
          <w:hyperlink w:anchor="_bookmark71" w:history="1">
            <w:r w:rsidR="009E06F9">
              <w:t>Przepisy</w:t>
            </w:r>
            <w:r w:rsidR="009E06F9">
              <w:rPr>
                <w:spacing w:val="-6"/>
              </w:rPr>
              <w:t xml:space="preserve"> </w:t>
            </w:r>
            <w:r w:rsidR="009E06F9">
              <w:t>i</w:t>
            </w:r>
            <w:r w:rsidR="009E06F9">
              <w:rPr>
                <w:spacing w:val="-6"/>
              </w:rPr>
              <w:t xml:space="preserve"> </w:t>
            </w:r>
            <w:r w:rsidR="009E06F9">
              <w:t>normy</w:t>
            </w:r>
            <w:r w:rsidR="009E06F9">
              <w:rPr>
                <w:spacing w:val="-10"/>
              </w:rPr>
              <w:t xml:space="preserve"> </w:t>
            </w:r>
            <w:r w:rsidR="009E06F9">
              <w:t>prawne</w:t>
            </w:r>
            <w:r w:rsidR="009E06F9">
              <w:rPr>
                <w:spacing w:val="-7"/>
              </w:rPr>
              <w:t xml:space="preserve"> </w:t>
            </w:r>
            <w:r w:rsidR="009E06F9">
              <w:t>związane</w:t>
            </w:r>
            <w:r w:rsidR="009E06F9">
              <w:rPr>
                <w:spacing w:val="-6"/>
              </w:rPr>
              <w:t xml:space="preserve"> </w:t>
            </w:r>
            <w:r w:rsidR="009E06F9">
              <w:t>z</w:t>
            </w:r>
            <w:r w:rsidR="009E06F9">
              <w:rPr>
                <w:spacing w:val="-5"/>
              </w:rPr>
              <w:t xml:space="preserve"> </w:t>
            </w:r>
            <w:r w:rsidR="009E06F9">
              <w:t>projektowaniem</w:t>
            </w:r>
            <w:r w:rsidR="009E06F9">
              <w:rPr>
                <w:spacing w:val="-6"/>
              </w:rPr>
              <w:t xml:space="preserve"> </w:t>
            </w:r>
            <w:r w:rsidR="009E06F9">
              <w:t>i</w:t>
            </w:r>
            <w:r w:rsidR="009E06F9">
              <w:rPr>
                <w:spacing w:val="-6"/>
              </w:rPr>
              <w:t xml:space="preserve"> </w:t>
            </w:r>
            <w:r w:rsidR="009E06F9">
              <w:t>wykonaniem</w:t>
            </w:r>
            <w:r w:rsidR="009E06F9">
              <w:rPr>
                <w:spacing w:val="-2"/>
              </w:rPr>
              <w:t xml:space="preserve"> </w:t>
            </w:r>
            <w:r w:rsidR="009E06F9">
              <w:t>przedmiotu</w:t>
            </w:r>
            <w:r w:rsidR="009E06F9">
              <w:rPr>
                <w:spacing w:val="-7"/>
              </w:rPr>
              <w:t xml:space="preserve"> </w:t>
            </w:r>
            <w:r w:rsidR="009E06F9">
              <w:rPr>
                <w:spacing w:val="-2"/>
              </w:rPr>
              <w:t>umowy</w:t>
            </w:r>
            <w:r w:rsidR="009E06F9">
              <w:rPr>
                <w:rFonts w:ascii="Times New Roman" w:hAnsi="Times New Roman"/>
              </w:rPr>
              <w:tab/>
            </w:r>
            <w:r w:rsidR="009E06F9">
              <w:rPr>
                <w:spacing w:val="-5"/>
              </w:rPr>
              <w:t>83</w:t>
            </w:r>
          </w:hyperlink>
        </w:p>
        <w:p w:rsidR="003F7C7A" w:rsidRDefault="003F7125">
          <w:pPr>
            <w:pStyle w:val="Spistreci3"/>
            <w:numPr>
              <w:ilvl w:val="2"/>
              <w:numId w:val="104"/>
            </w:numPr>
            <w:tabs>
              <w:tab w:val="left" w:pos="1341"/>
              <w:tab w:val="left" w:leader="dot" w:pos="8986"/>
            </w:tabs>
            <w:spacing w:before="119"/>
            <w:ind w:left="1341" w:hanging="720"/>
          </w:pPr>
          <w:hyperlink w:anchor="_bookmark72" w:history="1">
            <w:r w:rsidR="009E06F9">
              <w:rPr>
                <w:spacing w:val="-2"/>
              </w:rPr>
              <w:t>Ustawy</w:t>
            </w:r>
            <w:r w:rsidR="009E06F9">
              <w:tab/>
            </w:r>
            <w:r w:rsidR="009E06F9">
              <w:rPr>
                <w:spacing w:val="-5"/>
              </w:rPr>
              <w:t>83</w:t>
            </w:r>
          </w:hyperlink>
        </w:p>
        <w:p w:rsidR="003F7C7A" w:rsidRDefault="003F7125">
          <w:pPr>
            <w:pStyle w:val="Spistreci3"/>
            <w:numPr>
              <w:ilvl w:val="2"/>
              <w:numId w:val="104"/>
            </w:numPr>
            <w:tabs>
              <w:tab w:val="left" w:pos="1341"/>
              <w:tab w:val="left" w:leader="dot" w:pos="8986"/>
            </w:tabs>
            <w:spacing w:before="125"/>
            <w:ind w:left="1341" w:hanging="720"/>
          </w:pPr>
          <w:hyperlink w:anchor="_bookmark73" w:history="1">
            <w:r w:rsidR="009E06F9">
              <w:rPr>
                <w:spacing w:val="-2"/>
              </w:rPr>
              <w:t>Rozporządzenia</w:t>
            </w:r>
            <w:r w:rsidR="009E06F9">
              <w:rPr>
                <w:rFonts w:ascii="Times New Roman" w:hAnsi="Times New Roman"/>
              </w:rPr>
              <w:tab/>
            </w:r>
            <w:r w:rsidR="009E06F9">
              <w:rPr>
                <w:spacing w:val="-5"/>
              </w:rPr>
              <w:t>84</w:t>
            </w:r>
          </w:hyperlink>
        </w:p>
        <w:p w:rsidR="003F7C7A" w:rsidRDefault="003F7125">
          <w:pPr>
            <w:pStyle w:val="Spistreci3"/>
            <w:numPr>
              <w:ilvl w:val="2"/>
              <w:numId w:val="104"/>
            </w:numPr>
            <w:tabs>
              <w:tab w:val="left" w:pos="1341"/>
              <w:tab w:val="left" w:leader="dot" w:pos="8986"/>
            </w:tabs>
            <w:spacing w:before="119" w:after="167"/>
            <w:ind w:left="1341" w:hanging="720"/>
          </w:pPr>
          <w:hyperlink w:anchor="_bookmark74" w:history="1">
            <w:r w:rsidR="009E06F9">
              <w:t>Inne</w:t>
            </w:r>
            <w:r w:rsidR="009E06F9">
              <w:rPr>
                <w:spacing w:val="1"/>
              </w:rPr>
              <w:t xml:space="preserve"> </w:t>
            </w:r>
            <w:r w:rsidR="009E06F9">
              <w:t>-</w:t>
            </w:r>
            <w:r w:rsidR="009E06F9">
              <w:rPr>
                <w:spacing w:val="60"/>
              </w:rPr>
              <w:t xml:space="preserve"> </w:t>
            </w:r>
            <w:r w:rsidR="009E06F9">
              <w:rPr>
                <w:spacing w:val="-2"/>
              </w:rPr>
              <w:t>resortowe</w:t>
            </w:r>
            <w:r w:rsidR="009E06F9">
              <w:tab/>
            </w:r>
            <w:r w:rsidR="009E06F9">
              <w:rPr>
                <w:spacing w:val="-5"/>
              </w:rPr>
              <w:t>85</w:t>
            </w:r>
          </w:hyperlink>
        </w:p>
        <w:p w:rsidR="003F7C7A" w:rsidRDefault="003F7125">
          <w:pPr>
            <w:pStyle w:val="Spistreci3"/>
            <w:numPr>
              <w:ilvl w:val="2"/>
              <w:numId w:val="104"/>
            </w:numPr>
            <w:tabs>
              <w:tab w:val="left" w:pos="1341"/>
              <w:tab w:val="right" w:leader="dot" w:pos="9207"/>
            </w:tabs>
            <w:spacing w:before="82"/>
            <w:ind w:left="1341" w:hanging="720"/>
          </w:pPr>
          <w:hyperlink w:anchor="_bookmark75" w:history="1">
            <w:r w:rsidR="009E06F9">
              <w:t>Branża</w:t>
            </w:r>
            <w:r w:rsidR="009E06F9">
              <w:rPr>
                <w:spacing w:val="-5"/>
              </w:rPr>
              <w:t xml:space="preserve"> </w:t>
            </w:r>
            <w:r w:rsidR="009E06F9">
              <w:rPr>
                <w:spacing w:val="-2"/>
              </w:rPr>
              <w:t>sanitarna</w:t>
            </w:r>
            <w:r w:rsidR="009E06F9">
              <w:rPr>
                <w:rFonts w:ascii="Times New Roman" w:hAnsi="Times New Roman"/>
              </w:rPr>
              <w:tab/>
            </w:r>
            <w:r w:rsidR="009E06F9">
              <w:rPr>
                <w:spacing w:val="-5"/>
              </w:rPr>
              <w:t>86</w:t>
            </w:r>
          </w:hyperlink>
        </w:p>
        <w:p w:rsidR="003F7C7A" w:rsidRDefault="003F7125">
          <w:pPr>
            <w:pStyle w:val="Spistreci4"/>
            <w:numPr>
              <w:ilvl w:val="3"/>
              <w:numId w:val="104"/>
            </w:numPr>
            <w:tabs>
              <w:tab w:val="left" w:pos="1682"/>
              <w:tab w:val="right" w:leader="dot" w:pos="9207"/>
            </w:tabs>
          </w:pPr>
          <w:hyperlink w:anchor="_bookmark76" w:history="1">
            <w:r w:rsidR="009E06F9">
              <w:t>Przyłącze</w:t>
            </w:r>
            <w:r w:rsidR="009E06F9">
              <w:rPr>
                <w:spacing w:val="-9"/>
              </w:rPr>
              <w:t xml:space="preserve"> </w:t>
            </w:r>
            <w:r w:rsidR="009E06F9">
              <w:t>kanalizacyjne</w:t>
            </w:r>
            <w:r w:rsidR="009E06F9">
              <w:rPr>
                <w:spacing w:val="-12"/>
              </w:rPr>
              <w:t xml:space="preserve"> </w:t>
            </w:r>
            <w:r w:rsidR="009E06F9">
              <w:t>i</w:t>
            </w:r>
            <w:r w:rsidR="009E06F9">
              <w:rPr>
                <w:spacing w:val="-9"/>
              </w:rPr>
              <w:t xml:space="preserve"> </w:t>
            </w:r>
            <w:r w:rsidR="009E06F9">
              <w:t>instalacja</w:t>
            </w:r>
            <w:r w:rsidR="009E06F9">
              <w:rPr>
                <w:spacing w:val="-9"/>
              </w:rPr>
              <w:t xml:space="preserve"> </w:t>
            </w:r>
            <w:r w:rsidR="009E06F9">
              <w:t>kanalizacji</w:t>
            </w:r>
            <w:r w:rsidR="009E06F9">
              <w:rPr>
                <w:spacing w:val="-5"/>
              </w:rPr>
              <w:t xml:space="preserve"> </w:t>
            </w:r>
            <w:r w:rsidR="009E06F9">
              <w:rPr>
                <w:spacing w:val="-2"/>
              </w:rPr>
              <w:t>sanitarnej</w:t>
            </w:r>
            <w:r w:rsidR="009E06F9">
              <w:rPr>
                <w:rFonts w:ascii="Times New Roman" w:hAnsi="Times New Roman"/>
              </w:rPr>
              <w:tab/>
            </w:r>
            <w:r w:rsidR="009E06F9">
              <w:rPr>
                <w:spacing w:val="-5"/>
              </w:rPr>
              <w:t>86</w:t>
            </w:r>
          </w:hyperlink>
        </w:p>
        <w:p w:rsidR="003F7C7A" w:rsidRDefault="003F7125">
          <w:pPr>
            <w:pStyle w:val="Spistreci4"/>
            <w:numPr>
              <w:ilvl w:val="3"/>
              <w:numId w:val="104"/>
            </w:numPr>
            <w:tabs>
              <w:tab w:val="left" w:pos="1682"/>
              <w:tab w:val="right" w:leader="dot" w:pos="9207"/>
            </w:tabs>
            <w:spacing w:before="119"/>
          </w:pPr>
          <w:hyperlink w:anchor="_bookmark77" w:history="1">
            <w:r w:rsidR="009E06F9">
              <w:t>Przyłącze</w:t>
            </w:r>
            <w:r w:rsidR="009E06F9">
              <w:rPr>
                <w:spacing w:val="-8"/>
              </w:rPr>
              <w:t xml:space="preserve"> </w:t>
            </w:r>
            <w:r w:rsidR="009E06F9">
              <w:t>wodociągowe</w:t>
            </w:r>
            <w:r w:rsidR="009E06F9">
              <w:rPr>
                <w:spacing w:val="-7"/>
              </w:rPr>
              <w:t xml:space="preserve"> </w:t>
            </w:r>
            <w:r w:rsidR="009E06F9">
              <w:t>i</w:t>
            </w:r>
            <w:r w:rsidR="009E06F9">
              <w:rPr>
                <w:spacing w:val="-8"/>
              </w:rPr>
              <w:t xml:space="preserve"> </w:t>
            </w:r>
            <w:r w:rsidR="009E06F9">
              <w:t>instalacja</w:t>
            </w:r>
            <w:r w:rsidR="009E06F9">
              <w:rPr>
                <w:spacing w:val="-11"/>
              </w:rPr>
              <w:t xml:space="preserve"> </w:t>
            </w:r>
            <w:r w:rsidR="009E06F9">
              <w:rPr>
                <w:spacing w:val="-2"/>
              </w:rPr>
              <w:t>wodociągowa</w:t>
            </w:r>
            <w:r w:rsidR="009E06F9">
              <w:rPr>
                <w:rFonts w:ascii="Times New Roman" w:hAnsi="Times New Roman"/>
              </w:rPr>
              <w:tab/>
            </w:r>
            <w:r w:rsidR="009E06F9">
              <w:rPr>
                <w:spacing w:val="-5"/>
              </w:rPr>
              <w:t>86</w:t>
            </w:r>
          </w:hyperlink>
        </w:p>
        <w:p w:rsidR="003F7C7A" w:rsidRDefault="003F7125">
          <w:pPr>
            <w:pStyle w:val="Spistreci4"/>
            <w:numPr>
              <w:ilvl w:val="3"/>
              <w:numId w:val="104"/>
            </w:numPr>
            <w:tabs>
              <w:tab w:val="left" w:pos="1682"/>
              <w:tab w:val="right" w:leader="dot" w:pos="9207"/>
            </w:tabs>
          </w:pPr>
          <w:hyperlink w:anchor="_bookmark78" w:history="1">
            <w:r w:rsidR="009E06F9">
              <w:t>Wewnętrzna</w:t>
            </w:r>
            <w:r w:rsidR="009E06F9">
              <w:rPr>
                <w:spacing w:val="-13"/>
              </w:rPr>
              <w:t xml:space="preserve"> </w:t>
            </w:r>
            <w:r w:rsidR="009E06F9">
              <w:t>instalacja</w:t>
            </w:r>
            <w:r w:rsidR="009E06F9">
              <w:rPr>
                <w:spacing w:val="-13"/>
              </w:rPr>
              <w:t xml:space="preserve"> </w:t>
            </w:r>
            <w:r w:rsidR="009E06F9">
              <w:t>wentylacji</w:t>
            </w:r>
            <w:r w:rsidR="009E06F9">
              <w:rPr>
                <w:spacing w:val="-8"/>
              </w:rPr>
              <w:t xml:space="preserve"> </w:t>
            </w:r>
            <w:r w:rsidR="009E06F9">
              <w:t>mechanicznej</w:t>
            </w:r>
            <w:r w:rsidR="009E06F9">
              <w:rPr>
                <w:spacing w:val="-9"/>
              </w:rPr>
              <w:t xml:space="preserve"> </w:t>
            </w:r>
            <w:r w:rsidR="009E06F9">
              <w:t>i</w:t>
            </w:r>
            <w:r w:rsidR="009E06F9">
              <w:rPr>
                <w:spacing w:val="-9"/>
              </w:rPr>
              <w:t xml:space="preserve"> </w:t>
            </w:r>
            <w:r w:rsidR="009E06F9">
              <w:rPr>
                <w:spacing w:val="-2"/>
              </w:rPr>
              <w:t>klimatyzacji</w:t>
            </w:r>
            <w:r w:rsidR="009E06F9">
              <w:rPr>
                <w:rFonts w:ascii="Times New Roman" w:hAnsi="Times New Roman"/>
              </w:rPr>
              <w:tab/>
            </w:r>
            <w:r w:rsidR="009E06F9">
              <w:rPr>
                <w:spacing w:val="-5"/>
              </w:rPr>
              <w:t>87</w:t>
            </w:r>
          </w:hyperlink>
        </w:p>
        <w:p w:rsidR="003F7C7A" w:rsidRDefault="003F7125">
          <w:pPr>
            <w:pStyle w:val="Spistreci4"/>
            <w:numPr>
              <w:ilvl w:val="3"/>
              <w:numId w:val="104"/>
            </w:numPr>
            <w:tabs>
              <w:tab w:val="left" w:pos="1682"/>
              <w:tab w:val="right" w:leader="dot" w:pos="9207"/>
            </w:tabs>
            <w:spacing w:before="120"/>
          </w:pPr>
          <w:hyperlink w:anchor="_bookmark79" w:history="1">
            <w:r w:rsidR="009E06F9">
              <w:t>Instalacja</w:t>
            </w:r>
            <w:r w:rsidR="009E06F9">
              <w:rPr>
                <w:spacing w:val="-11"/>
              </w:rPr>
              <w:t xml:space="preserve"> </w:t>
            </w:r>
            <w:r w:rsidR="009E06F9">
              <w:t>centralnego</w:t>
            </w:r>
            <w:r w:rsidR="009E06F9">
              <w:rPr>
                <w:spacing w:val="-7"/>
              </w:rPr>
              <w:t xml:space="preserve"> </w:t>
            </w:r>
            <w:r w:rsidR="009E06F9">
              <w:rPr>
                <w:spacing w:val="-2"/>
              </w:rPr>
              <w:t>ogrzewania</w:t>
            </w:r>
            <w:r w:rsidR="009E06F9">
              <w:tab/>
            </w:r>
            <w:r w:rsidR="009E06F9">
              <w:rPr>
                <w:spacing w:val="-5"/>
              </w:rPr>
              <w:t>87</w:t>
            </w:r>
          </w:hyperlink>
        </w:p>
        <w:p w:rsidR="003F7C7A" w:rsidRDefault="003F7125">
          <w:pPr>
            <w:pStyle w:val="Spistreci3"/>
            <w:numPr>
              <w:ilvl w:val="2"/>
              <w:numId w:val="104"/>
            </w:numPr>
            <w:tabs>
              <w:tab w:val="left" w:pos="1341"/>
              <w:tab w:val="right" w:leader="dot" w:pos="9207"/>
            </w:tabs>
            <w:ind w:left="1341" w:hanging="720"/>
          </w:pPr>
          <w:hyperlink w:anchor="_bookmark80" w:history="1">
            <w:r w:rsidR="009E06F9">
              <w:t>Branża</w:t>
            </w:r>
            <w:r w:rsidR="009E06F9">
              <w:rPr>
                <w:spacing w:val="-3"/>
              </w:rPr>
              <w:t xml:space="preserve"> </w:t>
            </w:r>
            <w:r w:rsidR="009E06F9">
              <w:t>elektryczna</w:t>
            </w:r>
            <w:r w:rsidR="009E06F9">
              <w:rPr>
                <w:spacing w:val="45"/>
              </w:rPr>
              <w:t xml:space="preserve"> </w:t>
            </w:r>
            <w:r w:rsidR="009E06F9">
              <w:t>i</w:t>
            </w:r>
            <w:r w:rsidR="009E06F9">
              <w:rPr>
                <w:spacing w:val="-3"/>
              </w:rPr>
              <w:t xml:space="preserve"> </w:t>
            </w:r>
            <w:r w:rsidR="009E06F9">
              <w:rPr>
                <w:spacing w:val="-2"/>
              </w:rPr>
              <w:t>teletechniczna</w:t>
            </w:r>
            <w:r w:rsidR="009E06F9">
              <w:rPr>
                <w:rFonts w:ascii="Times New Roman" w:hAnsi="Times New Roman"/>
              </w:rPr>
              <w:tab/>
            </w:r>
            <w:r w:rsidR="009E06F9">
              <w:rPr>
                <w:spacing w:val="-5"/>
              </w:rPr>
              <w:t>88</w:t>
            </w:r>
          </w:hyperlink>
        </w:p>
        <w:p w:rsidR="003F7C7A" w:rsidRDefault="003F7125">
          <w:pPr>
            <w:pStyle w:val="Spistreci2"/>
            <w:numPr>
              <w:ilvl w:val="1"/>
              <w:numId w:val="104"/>
            </w:numPr>
            <w:tabs>
              <w:tab w:val="left" w:pos="861"/>
              <w:tab w:val="right" w:leader="dot" w:pos="9207"/>
            </w:tabs>
            <w:ind w:left="861" w:hanging="480"/>
          </w:pPr>
          <w:hyperlink w:anchor="_bookmark81" w:history="1">
            <w:r w:rsidR="009E06F9">
              <w:t>Inne</w:t>
            </w:r>
            <w:r w:rsidR="009E06F9">
              <w:rPr>
                <w:spacing w:val="-1"/>
              </w:rPr>
              <w:t xml:space="preserve"> </w:t>
            </w:r>
            <w:r w:rsidR="009E06F9">
              <w:rPr>
                <w:spacing w:val="-2"/>
              </w:rPr>
              <w:t>informacje</w:t>
            </w:r>
            <w:r w:rsidR="009E06F9">
              <w:tab/>
            </w:r>
            <w:r w:rsidR="009E06F9">
              <w:rPr>
                <w:spacing w:val="-5"/>
              </w:rPr>
              <w:t>89</w:t>
            </w:r>
          </w:hyperlink>
        </w:p>
        <w:p w:rsidR="003F7C7A" w:rsidRDefault="003F7125">
          <w:pPr>
            <w:pStyle w:val="Spistreci2"/>
            <w:numPr>
              <w:ilvl w:val="1"/>
              <w:numId w:val="104"/>
            </w:numPr>
            <w:tabs>
              <w:tab w:val="left" w:pos="861"/>
              <w:tab w:val="right" w:leader="dot" w:pos="9207"/>
            </w:tabs>
            <w:spacing w:before="124"/>
            <w:ind w:left="861" w:hanging="480"/>
          </w:pPr>
          <w:hyperlink w:anchor="_bookmark82" w:history="1">
            <w:r w:rsidR="009E06F9">
              <w:rPr>
                <w:spacing w:val="-2"/>
              </w:rPr>
              <w:t>Załączniki</w:t>
            </w:r>
            <w:r w:rsidR="009E06F9">
              <w:rPr>
                <w:rFonts w:ascii="Times New Roman" w:hAnsi="Times New Roman"/>
              </w:rPr>
              <w:tab/>
            </w:r>
            <w:r w:rsidR="009E06F9">
              <w:rPr>
                <w:spacing w:val="-5"/>
              </w:rPr>
              <w:t>90</w:t>
            </w:r>
          </w:hyperlink>
        </w:p>
      </w:sdtContent>
    </w:sdt>
    <w:p w:rsidR="003F7C7A" w:rsidRDefault="003F7C7A">
      <w:pPr>
        <w:pStyle w:val="Spistreci2"/>
        <w:sectPr w:rsidR="003F7C7A">
          <w:type w:val="continuous"/>
          <w:pgSz w:w="11910" w:h="16840"/>
          <w:pgMar w:top="1338" w:right="850" w:bottom="1725" w:left="1275" w:header="0" w:footer="1450" w:gutter="0"/>
          <w:cols w:space="708"/>
        </w:sect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ind w:left="0" w:firstLine="0"/>
        <w:rPr>
          <w:sz w:val="20"/>
        </w:rPr>
      </w:pPr>
    </w:p>
    <w:p w:rsidR="003F7C7A" w:rsidRDefault="003F7C7A">
      <w:pPr>
        <w:pStyle w:val="Tekstpodstawowy"/>
        <w:spacing w:before="13"/>
        <w:ind w:left="0" w:firstLine="0"/>
        <w:rPr>
          <w:sz w:val="20"/>
        </w:rPr>
      </w:pPr>
    </w:p>
    <w:p w:rsidR="003F7C7A" w:rsidRDefault="009E06F9">
      <w:pPr>
        <w:ind w:left="141"/>
        <w:jc w:val="both"/>
        <w:rPr>
          <w:sz w:val="20"/>
        </w:rPr>
      </w:pPr>
      <w:r>
        <w:rPr>
          <w:sz w:val="20"/>
          <w:u w:val="single"/>
        </w:rPr>
        <w:t>Podstawa</w:t>
      </w:r>
      <w:r>
        <w:rPr>
          <w:spacing w:val="-12"/>
          <w:sz w:val="20"/>
          <w:u w:val="single"/>
        </w:rPr>
        <w:t xml:space="preserve"> </w:t>
      </w:r>
      <w:r>
        <w:rPr>
          <w:spacing w:val="-2"/>
          <w:sz w:val="20"/>
          <w:u w:val="single"/>
        </w:rPr>
        <w:t>opracowania:</w:t>
      </w:r>
    </w:p>
    <w:p w:rsidR="003F7C7A" w:rsidRDefault="009E06F9">
      <w:pPr>
        <w:spacing w:before="143" w:line="264" w:lineRule="auto"/>
        <w:ind w:left="141" w:right="560"/>
        <w:jc w:val="both"/>
        <w:rPr>
          <w:sz w:val="20"/>
        </w:rPr>
      </w:pPr>
      <w:r>
        <w:rPr>
          <w:sz w:val="20"/>
        </w:rPr>
        <w:t>Rozporządzenie Ministra Rozwoju i Technologii z dnia 20 grudnia 2021 r. w sprawie szczegółowego zakresu i formy dokumentacji projektowej, specyfikacji technicznych wykonania i odbioru robót budowlanych oraz programu funkcjonalno-użytkowego (Dz. U 2021 poz. 2454)</w:t>
      </w:r>
    </w:p>
    <w:p w:rsidR="003F7C7A" w:rsidRDefault="003F7C7A">
      <w:pPr>
        <w:spacing w:line="264" w:lineRule="auto"/>
        <w:jc w:val="both"/>
        <w:rPr>
          <w:sz w:val="20"/>
        </w:rPr>
        <w:sectPr w:rsidR="003F7C7A">
          <w:type w:val="continuous"/>
          <w:pgSz w:w="11910" w:h="16840"/>
          <w:pgMar w:top="1320" w:right="850" w:bottom="1380" w:left="1275" w:header="0" w:footer="1450" w:gutter="0"/>
          <w:cols w:space="708"/>
        </w:sectPr>
      </w:pPr>
      <w:bookmarkStart w:id="0" w:name="_GoBack"/>
      <w:bookmarkEnd w:id="0"/>
    </w:p>
    <w:p w:rsidR="003F7C7A" w:rsidRDefault="009E06F9">
      <w:pPr>
        <w:pStyle w:val="Nagwek2"/>
        <w:numPr>
          <w:ilvl w:val="0"/>
          <w:numId w:val="101"/>
        </w:numPr>
        <w:tabs>
          <w:tab w:val="left" w:pos="951"/>
        </w:tabs>
        <w:spacing w:before="69"/>
        <w:ind w:left="951" w:hanging="517"/>
        <w:jc w:val="both"/>
      </w:pPr>
      <w:bookmarkStart w:id="1" w:name="I._CZĘŚĆ_OPISOWA"/>
      <w:bookmarkStart w:id="2" w:name="_bookmark0"/>
      <w:bookmarkEnd w:id="1"/>
      <w:bookmarkEnd w:id="2"/>
      <w:r>
        <w:rPr>
          <w:color w:val="001F5F"/>
        </w:rPr>
        <w:lastRenderedPageBreak/>
        <w:t>CZĘŚĆ</w:t>
      </w:r>
      <w:r>
        <w:rPr>
          <w:color w:val="001F5F"/>
          <w:spacing w:val="-11"/>
        </w:rPr>
        <w:t xml:space="preserve"> </w:t>
      </w:r>
      <w:r>
        <w:rPr>
          <w:color w:val="001F5F"/>
          <w:spacing w:val="-2"/>
        </w:rPr>
        <w:t>OPISOWA</w:t>
      </w:r>
    </w:p>
    <w:p w:rsidR="003F7C7A" w:rsidRDefault="003F7C7A">
      <w:pPr>
        <w:pStyle w:val="Tekstpodstawowy"/>
        <w:spacing w:before="139"/>
        <w:ind w:left="0" w:firstLine="0"/>
        <w:rPr>
          <w:rFonts w:ascii="Arial"/>
          <w:b/>
          <w:sz w:val="28"/>
        </w:rPr>
      </w:pPr>
    </w:p>
    <w:p w:rsidR="003F7C7A" w:rsidRDefault="009E06F9">
      <w:pPr>
        <w:pStyle w:val="Nagwek2"/>
        <w:numPr>
          <w:ilvl w:val="0"/>
          <w:numId w:val="100"/>
        </w:numPr>
        <w:tabs>
          <w:tab w:val="left" w:pos="499"/>
        </w:tabs>
        <w:ind w:left="499" w:hanging="358"/>
      </w:pPr>
      <w:bookmarkStart w:id="3" w:name="1._Opis_ogólny_przedmiotu_zamówienia"/>
      <w:bookmarkStart w:id="4" w:name="_bookmark1"/>
      <w:bookmarkEnd w:id="3"/>
      <w:bookmarkEnd w:id="4"/>
      <w:r>
        <w:t>Opis</w:t>
      </w:r>
      <w:r>
        <w:rPr>
          <w:spacing w:val="-12"/>
        </w:rPr>
        <w:t xml:space="preserve"> </w:t>
      </w:r>
      <w:r>
        <w:t>ogólny</w:t>
      </w:r>
      <w:r>
        <w:rPr>
          <w:spacing w:val="-11"/>
        </w:rPr>
        <w:t xml:space="preserve"> </w:t>
      </w:r>
      <w:r>
        <w:t>przedmiotu</w:t>
      </w:r>
      <w:r>
        <w:rPr>
          <w:spacing w:val="-8"/>
        </w:rPr>
        <w:t xml:space="preserve"> </w:t>
      </w:r>
      <w:r>
        <w:rPr>
          <w:spacing w:val="-2"/>
        </w:rPr>
        <w:t>zamówienia</w:t>
      </w:r>
    </w:p>
    <w:p w:rsidR="003F7C7A" w:rsidRDefault="009E06F9">
      <w:pPr>
        <w:spacing w:before="296" w:line="273" w:lineRule="auto"/>
        <w:ind w:left="141" w:right="561"/>
        <w:jc w:val="both"/>
        <w:rPr>
          <w:rFonts w:ascii="Arial" w:hAnsi="Arial"/>
          <w:b/>
          <w:i/>
        </w:rPr>
      </w:pPr>
      <w:r>
        <w:t xml:space="preserve">Zadanie pn.: </w:t>
      </w:r>
      <w:r>
        <w:rPr>
          <w:rFonts w:ascii="Arial" w:hAnsi="Arial"/>
          <w:b/>
          <w:i/>
        </w:rPr>
        <w:t>„KPP Brodnica ul. Zamkowa 13 - termomodernizacja budynku + roboty towarzyszące w formule „zaprojektuj i wybuduj”</w:t>
      </w:r>
    </w:p>
    <w:p w:rsidR="003F7C7A" w:rsidRDefault="009E06F9">
      <w:pPr>
        <w:pStyle w:val="Tekstpodstawowy"/>
        <w:spacing w:before="243" w:line="244" w:lineRule="auto"/>
        <w:ind w:left="141" w:right="556" w:firstLine="0"/>
        <w:jc w:val="both"/>
      </w:pPr>
      <w:r>
        <w:t>Założeniem planowanej inwestycji jest poprawa efektywności energetycznej i modernizacja,</w:t>
      </w:r>
      <w:r>
        <w:rPr>
          <w:spacing w:val="40"/>
        </w:rPr>
        <w:t xml:space="preserve"> </w:t>
      </w:r>
      <w:r>
        <w:t>w</w:t>
      </w:r>
      <w:r>
        <w:rPr>
          <w:spacing w:val="-15"/>
        </w:rPr>
        <w:t xml:space="preserve"> </w:t>
      </w:r>
      <w:r>
        <w:t>tym</w:t>
      </w:r>
      <w:r>
        <w:rPr>
          <w:spacing w:val="-15"/>
        </w:rPr>
        <w:t xml:space="preserve"> </w:t>
      </w:r>
      <w:r>
        <w:t>rozbudowa</w:t>
      </w:r>
      <w:r>
        <w:rPr>
          <w:spacing w:val="-14"/>
        </w:rPr>
        <w:t xml:space="preserve"> </w:t>
      </w:r>
      <w:r>
        <w:t>i</w:t>
      </w:r>
      <w:r>
        <w:rPr>
          <w:spacing w:val="-15"/>
        </w:rPr>
        <w:t xml:space="preserve"> </w:t>
      </w:r>
      <w:r>
        <w:t>przebudowa</w:t>
      </w:r>
      <w:r>
        <w:rPr>
          <w:spacing w:val="-10"/>
        </w:rPr>
        <w:t xml:space="preserve"> </w:t>
      </w:r>
      <w:r>
        <w:t>budynku</w:t>
      </w:r>
      <w:r>
        <w:rPr>
          <w:spacing w:val="-15"/>
        </w:rPr>
        <w:t xml:space="preserve"> </w:t>
      </w:r>
      <w:r>
        <w:t>Komendy</w:t>
      </w:r>
      <w:r>
        <w:rPr>
          <w:spacing w:val="-15"/>
        </w:rPr>
        <w:t xml:space="preserve"> </w:t>
      </w:r>
      <w:r>
        <w:t>Powiatowej</w:t>
      </w:r>
      <w:r>
        <w:rPr>
          <w:spacing w:val="-14"/>
        </w:rPr>
        <w:t xml:space="preserve"> </w:t>
      </w:r>
      <w:r>
        <w:t>Policji</w:t>
      </w:r>
      <w:r>
        <w:rPr>
          <w:spacing w:val="-13"/>
        </w:rPr>
        <w:t xml:space="preserve"> </w:t>
      </w:r>
      <w:r>
        <w:t>w</w:t>
      </w:r>
      <w:r>
        <w:rPr>
          <w:spacing w:val="-13"/>
        </w:rPr>
        <w:t xml:space="preserve"> </w:t>
      </w:r>
      <w:r>
        <w:t>Brodnicy</w:t>
      </w:r>
      <w:r>
        <w:rPr>
          <w:spacing w:val="-11"/>
        </w:rPr>
        <w:t xml:space="preserve"> </w:t>
      </w:r>
      <w:r>
        <w:t>oraz</w:t>
      </w:r>
      <w:r>
        <w:rPr>
          <w:spacing w:val="-15"/>
        </w:rPr>
        <w:t xml:space="preserve"> </w:t>
      </w:r>
      <w:r>
        <w:t>budowa wolnostojącego, strunobetonowego masztu antenowego o wysokości do 40 m.</w:t>
      </w:r>
    </w:p>
    <w:p w:rsidR="003F7C7A" w:rsidRDefault="003F7C7A">
      <w:pPr>
        <w:pStyle w:val="Tekstpodstawowy"/>
        <w:spacing w:before="7"/>
        <w:ind w:left="0" w:firstLine="0"/>
      </w:pPr>
    </w:p>
    <w:p w:rsidR="003F7C7A" w:rsidRDefault="009E06F9">
      <w:pPr>
        <w:pStyle w:val="Tekstpodstawowy"/>
        <w:ind w:left="141" w:firstLine="0"/>
        <w:jc w:val="both"/>
      </w:pPr>
      <w:r>
        <w:t>Realizacja</w:t>
      </w:r>
      <w:r>
        <w:rPr>
          <w:spacing w:val="-6"/>
        </w:rPr>
        <w:t xml:space="preserve"> </w:t>
      </w:r>
      <w:r>
        <w:t>rzeczowa</w:t>
      </w:r>
      <w:r>
        <w:rPr>
          <w:spacing w:val="-9"/>
        </w:rPr>
        <w:t xml:space="preserve"> </w:t>
      </w:r>
      <w:r>
        <w:t>obejmuje</w:t>
      </w:r>
      <w:r>
        <w:rPr>
          <w:spacing w:val="-6"/>
        </w:rPr>
        <w:t xml:space="preserve"> </w:t>
      </w:r>
      <w:r>
        <w:t>podział</w:t>
      </w:r>
      <w:r>
        <w:rPr>
          <w:spacing w:val="-8"/>
        </w:rPr>
        <w:t xml:space="preserve"> </w:t>
      </w:r>
      <w:r>
        <w:t>planowanej</w:t>
      </w:r>
      <w:r>
        <w:rPr>
          <w:spacing w:val="-11"/>
        </w:rPr>
        <w:t xml:space="preserve"> </w:t>
      </w:r>
      <w:r>
        <w:t>inwestycji</w:t>
      </w:r>
      <w:r>
        <w:rPr>
          <w:spacing w:val="-8"/>
        </w:rPr>
        <w:t xml:space="preserve"> </w:t>
      </w:r>
      <w:r>
        <w:t>na</w:t>
      </w:r>
      <w:r>
        <w:rPr>
          <w:spacing w:val="-10"/>
        </w:rPr>
        <w:t xml:space="preserve"> </w:t>
      </w:r>
      <w:r>
        <w:t>zadania</w:t>
      </w:r>
      <w:r>
        <w:rPr>
          <w:spacing w:val="2"/>
        </w:rPr>
        <w:t xml:space="preserve"> </w:t>
      </w:r>
      <w:r>
        <w:rPr>
          <w:spacing w:val="-2"/>
        </w:rPr>
        <w:t>składowe:</w:t>
      </w:r>
    </w:p>
    <w:p w:rsidR="003F7C7A" w:rsidRDefault="009E06F9">
      <w:pPr>
        <w:pStyle w:val="Akapitzlist"/>
        <w:numPr>
          <w:ilvl w:val="0"/>
          <w:numId w:val="97"/>
        </w:numPr>
        <w:tabs>
          <w:tab w:val="left" w:pos="442"/>
        </w:tabs>
        <w:spacing w:before="164"/>
        <w:ind w:left="442" w:hanging="301"/>
        <w:jc w:val="both"/>
      </w:pPr>
      <w:r>
        <w:t>Wykonanie</w:t>
      </w:r>
      <w:r>
        <w:rPr>
          <w:spacing w:val="-1"/>
        </w:rPr>
        <w:t xml:space="preserve"> </w:t>
      </w:r>
      <w:r>
        <w:t>prac</w:t>
      </w:r>
      <w:r>
        <w:rPr>
          <w:spacing w:val="-6"/>
        </w:rPr>
        <w:t xml:space="preserve"> </w:t>
      </w:r>
      <w:r>
        <w:rPr>
          <w:spacing w:val="-2"/>
        </w:rPr>
        <w:t>przygotowawczych:</w:t>
      </w:r>
    </w:p>
    <w:p w:rsidR="003F7C7A" w:rsidRDefault="009E06F9">
      <w:pPr>
        <w:pStyle w:val="Akapitzlist"/>
        <w:numPr>
          <w:ilvl w:val="1"/>
          <w:numId w:val="97"/>
        </w:numPr>
        <w:tabs>
          <w:tab w:val="left" w:pos="860"/>
        </w:tabs>
        <w:spacing w:before="1"/>
        <w:ind w:left="860" w:hanging="359"/>
        <w:jc w:val="both"/>
      </w:pPr>
      <w:r>
        <w:t>Pozyskanie</w:t>
      </w:r>
      <w:r>
        <w:rPr>
          <w:spacing w:val="-1"/>
        </w:rPr>
        <w:t xml:space="preserve"> </w:t>
      </w:r>
      <w:r>
        <w:t>aktualnej</w:t>
      </w:r>
      <w:r>
        <w:rPr>
          <w:spacing w:val="-3"/>
        </w:rPr>
        <w:t xml:space="preserve"> </w:t>
      </w:r>
      <w:r>
        <w:t>mapy</w:t>
      </w:r>
      <w:r>
        <w:rPr>
          <w:spacing w:val="-4"/>
        </w:rPr>
        <w:t xml:space="preserve"> </w:t>
      </w:r>
      <w:r>
        <w:t>do</w:t>
      </w:r>
      <w:r>
        <w:rPr>
          <w:spacing w:val="-2"/>
        </w:rPr>
        <w:t xml:space="preserve"> </w:t>
      </w:r>
      <w:r>
        <w:t>celów</w:t>
      </w:r>
      <w:r>
        <w:rPr>
          <w:spacing w:val="-9"/>
        </w:rPr>
        <w:t xml:space="preserve"> </w:t>
      </w:r>
      <w:r>
        <w:rPr>
          <w:spacing w:val="-2"/>
        </w:rPr>
        <w:t>projektowych,</w:t>
      </w:r>
    </w:p>
    <w:p w:rsidR="003F7C7A" w:rsidRDefault="009E06F9">
      <w:pPr>
        <w:pStyle w:val="Akapitzlist"/>
        <w:numPr>
          <w:ilvl w:val="1"/>
          <w:numId w:val="97"/>
        </w:numPr>
        <w:tabs>
          <w:tab w:val="left" w:pos="859"/>
          <w:tab w:val="left" w:pos="861"/>
        </w:tabs>
        <w:spacing w:before="5" w:line="244" w:lineRule="auto"/>
        <w:ind w:left="861" w:right="562"/>
        <w:jc w:val="both"/>
      </w:pPr>
      <w:r>
        <w:t>Pozyskanie</w:t>
      </w:r>
      <w:r>
        <w:rPr>
          <w:spacing w:val="-6"/>
        </w:rPr>
        <w:t xml:space="preserve"> </w:t>
      </w:r>
      <w:r>
        <w:t>opinii</w:t>
      </w:r>
      <w:r>
        <w:rPr>
          <w:spacing w:val="-9"/>
        </w:rPr>
        <w:t xml:space="preserve"> </w:t>
      </w:r>
      <w:r>
        <w:t>geotechnicznej</w:t>
      </w:r>
      <w:r>
        <w:rPr>
          <w:spacing w:val="-15"/>
        </w:rPr>
        <w:t xml:space="preserve"> </w:t>
      </w:r>
      <w:r>
        <w:t>do</w:t>
      </w:r>
      <w:r>
        <w:rPr>
          <w:spacing w:val="-11"/>
        </w:rPr>
        <w:t xml:space="preserve"> </w:t>
      </w:r>
      <w:r>
        <w:t>celów</w:t>
      </w:r>
      <w:r>
        <w:rPr>
          <w:spacing w:val="-15"/>
        </w:rPr>
        <w:t xml:space="preserve"> </w:t>
      </w:r>
      <w:r>
        <w:t>projektowych</w:t>
      </w:r>
      <w:r>
        <w:rPr>
          <w:spacing w:val="-2"/>
        </w:rPr>
        <w:t xml:space="preserve"> </w:t>
      </w:r>
      <w:r>
        <w:t>–</w:t>
      </w:r>
      <w:r>
        <w:rPr>
          <w:spacing w:val="-6"/>
        </w:rPr>
        <w:t xml:space="preserve"> </w:t>
      </w:r>
      <w:r>
        <w:t>pod</w:t>
      </w:r>
      <w:r>
        <w:rPr>
          <w:spacing w:val="-10"/>
        </w:rPr>
        <w:t xml:space="preserve"> </w:t>
      </w:r>
      <w:r>
        <w:t>rozbudowę</w:t>
      </w:r>
      <w:r>
        <w:rPr>
          <w:spacing w:val="-12"/>
        </w:rPr>
        <w:t xml:space="preserve"> </w:t>
      </w:r>
      <w:r>
        <w:t xml:space="preserve">kondygnacji </w:t>
      </w:r>
      <w:r>
        <w:rPr>
          <w:spacing w:val="-2"/>
          <w:w w:val="105"/>
        </w:rPr>
        <w:t>podziemnej</w:t>
      </w:r>
      <w:r>
        <w:rPr>
          <w:spacing w:val="-13"/>
          <w:w w:val="105"/>
        </w:rPr>
        <w:t xml:space="preserve"> </w:t>
      </w:r>
      <w:r>
        <w:rPr>
          <w:spacing w:val="-2"/>
          <w:w w:val="105"/>
        </w:rPr>
        <w:t>i</w:t>
      </w:r>
      <w:r>
        <w:rPr>
          <w:spacing w:val="-14"/>
          <w:w w:val="105"/>
        </w:rPr>
        <w:t xml:space="preserve"> </w:t>
      </w:r>
      <w:r>
        <w:rPr>
          <w:spacing w:val="-2"/>
          <w:w w:val="105"/>
        </w:rPr>
        <w:t>posadowienie</w:t>
      </w:r>
      <w:r>
        <w:rPr>
          <w:spacing w:val="-9"/>
          <w:w w:val="105"/>
        </w:rPr>
        <w:t xml:space="preserve"> </w:t>
      </w:r>
      <w:r>
        <w:rPr>
          <w:spacing w:val="-2"/>
          <w:w w:val="105"/>
        </w:rPr>
        <w:t>masztu</w:t>
      </w:r>
      <w:r>
        <w:rPr>
          <w:spacing w:val="-14"/>
          <w:w w:val="105"/>
        </w:rPr>
        <w:t xml:space="preserve"> </w:t>
      </w:r>
      <w:r>
        <w:rPr>
          <w:spacing w:val="-2"/>
          <w:w w:val="105"/>
        </w:rPr>
        <w:t>strunobetonowego</w:t>
      </w:r>
      <w:r>
        <w:rPr>
          <w:spacing w:val="-13"/>
          <w:w w:val="105"/>
        </w:rPr>
        <w:t xml:space="preserve"> </w:t>
      </w:r>
      <w:r>
        <w:rPr>
          <w:spacing w:val="-2"/>
          <w:w w:val="105"/>
        </w:rPr>
        <w:t>o</w:t>
      </w:r>
      <w:r>
        <w:rPr>
          <w:spacing w:val="-10"/>
          <w:w w:val="105"/>
        </w:rPr>
        <w:t xml:space="preserve"> </w:t>
      </w:r>
      <w:r>
        <w:rPr>
          <w:spacing w:val="-2"/>
          <w:w w:val="105"/>
        </w:rPr>
        <w:t>wysokości</w:t>
      </w:r>
      <w:r>
        <w:rPr>
          <w:spacing w:val="-5"/>
          <w:w w:val="105"/>
        </w:rPr>
        <w:t xml:space="preserve"> </w:t>
      </w:r>
      <w:r>
        <w:rPr>
          <w:spacing w:val="-2"/>
          <w:w w:val="105"/>
        </w:rPr>
        <w:t>do</w:t>
      </w:r>
      <w:r>
        <w:rPr>
          <w:spacing w:val="-13"/>
          <w:w w:val="105"/>
        </w:rPr>
        <w:t xml:space="preserve"> </w:t>
      </w:r>
      <w:r>
        <w:rPr>
          <w:spacing w:val="-2"/>
          <w:w w:val="105"/>
        </w:rPr>
        <w:t>40</w:t>
      </w:r>
      <w:r>
        <w:rPr>
          <w:spacing w:val="-14"/>
          <w:w w:val="105"/>
        </w:rPr>
        <w:t xml:space="preserve"> </w:t>
      </w:r>
      <w:r>
        <w:rPr>
          <w:spacing w:val="-2"/>
          <w:w w:val="105"/>
        </w:rPr>
        <w:t>m</w:t>
      </w:r>
    </w:p>
    <w:p w:rsidR="003F7C7A" w:rsidRDefault="009E06F9">
      <w:pPr>
        <w:pStyle w:val="Akapitzlist"/>
        <w:numPr>
          <w:ilvl w:val="1"/>
          <w:numId w:val="97"/>
        </w:numPr>
        <w:tabs>
          <w:tab w:val="left" w:pos="859"/>
          <w:tab w:val="left" w:pos="861"/>
        </w:tabs>
        <w:spacing w:line="244" w:lineRule="auto"/>
        <w:ind w:left="861" w:right="557"/>
        <w:jc w:val="both"/>
      </w:pPr>
      <w:r>
        <w:rPr>
          <w:w w:val="105"/>
        </w:rPr>
        <w:t xml:space="preserve">Pozyskanie warunków technicznych przyłączenia obiektów do mediów i/lub </w:t>
      </w:r>
      <w:r>
        <w:t xml:space="preserve">przebudowy istniejących elementów przyłączy od poszczególnych gestorów – miejska </w:t>
      </w:r>
      <w:r>
        <w:rPr>
          <w:w w:val="105"/>
        </w:rPr>
        <w:t>sieć</w:t>
      </w:r>
      <w:r>
        <w:rPr>
          <w:spacing w:val="-16"/>
          <w:w w:val="105"/>
        </w:rPr>
        <w:t xml:space="preserve"> </w:t>
      </w:r>
      <w:r>
        <w:rPr>
          <w:w w:val="105"/>
        </w:rPr>
        <w:t>ciepłownicza,</w:t>
      </w:r>
      <w:r>
        <w:rPr>
          <w:spacing w:val="-15"/>
          <w:w w:val="105"/>
        </w:rPr>
        <w:t xml:space="preserve"> </w:t>
      </w:r>
      <w:r>
        <w:rPr>
          <w:w w:val="105"/>
        </w:rPr>
        <w:t>przyłącze</w:t>
      </w:r>
      <w:r>
        <w:rPr>
          <w:spacing w:val="-16"/>
          <w:w w:val="105"/>
        </w:rPr>
        <w:t xml:space="preserve"> </w:t>
      </w:r>
      <w:r>
        <w:rPr>
          <w:w w:val="105"/>
        </w:rPr>
        <w:t>wodociągowe.</w:t>
      </w:r>
    </w:p>
    <w:p w:rsidR="003F7C7A" w:rsidRDefault="009E06F9">
      <w:pPr>
        <w:pStyle w:val="Akapitzlist"/>
        <w:numPr>
          <w:ilvl w:val="1"/>
          <w:numId w:val="97"/>
        </w:numPr>
        <w:tabs>
          <w:tab w:val="left" w:pos="860"/>
        </w:tabs>
        <w:ind w:left="860" w:hanging="359"/>
        <w:jc w:val="both"/>
      </w:pPr>
      <w:r>
        <w:t>Wykonanie</w:t>
      </w:r>
      <w:r>
        <w:rPr>
          <w:spacing w:val="-8"/>
        </w:rPr>
        <w:t xml:space="preserve"> </w:t>
      </w:r>
      <w:r>
        <w:t>pełnej</w:t>
      </w:r>
      <w:r>
        <w:rPr>
          <w:spacing w:val="-9"/>
        </w:rPr>
        <w:t xml:space="preserve"> </w:t>
      </w:r>
      <w:r>
        <w:t>inwentaryzacji</w:t>
      </w:r>
      <w:r>
        <w:rPr>
          <w:spacing w:val="-11"/>
        </w:rPr>
        <w:t xml:space="preserve"> </w:t>
      </w:r>
      <w:r>
        <w:t>budowlanej</w:t>
      </w:r>
      <w:r>
        <w:rPr>
          <w:spacing w:val="-11"/>
        </w:rPr>
        <w:t xml:space="preserve"> </w:t>
      </w:r>
      <w:r>
        <w:t>budynku</w:t>
      </w:r>
      <w:r>
        <w:rPr>
          <w:spacing w:val="-9"/>
        </w:rPr>
        <w:t xml:space="preserve"> </w:t>
      </w:r>
      <w:r>
        <w:rPr>
          <w:spacing w:val="-2"/>
        </w:rPr>
        <w:t>administracyjnego.</w:t>
      </w:r>
    </w:p>
    <w:p w:rsidR="003F7C7A" w:rsidRDefault="009E06F9">
      <w:pPr>
        <w:pStyle w:val="Akapitzlist"/>
        <w:numPr>
          <w:ilvl w:val="1"/>
          <w:numId w:val="97"/>
        </w:numPr>
        <w:tabs>
          <w:tab w:val="left" w:pos="859"/>
          <w:tab w:val="left" w:pos="861"/>
        </w:tabs>
        <w:spacing w:line="244" w:lineRule="auto"/>
        <w:ind w:left="861" w:right="564"/>
      </w:pPr>
      <w:r>
        <w:rPr>
          <w:w w:val="105"/>
        </w:rPr>
        <w:t>Wykonanie</w:t>
      </w:r>
      <w:r>
        <w:rPr>
          <w:spacing w:val="36"/>
          <w:w w:val="105"/>
        </w:rPr>
        <w:t xml:space="preserve"> </w:t>
      </w:r>
      <w:r>
        <w:rPr>
          <w:w w:val="105"/>
        </w:rPr>
        <w:t>inwentaryzacji</w:t>
      </w:r>
      <w:r>
        <w:rPr>
          <w:spacing w:val="33"/>
          <w:w w:val="105"/>
        </w:rPr>
        <w:t xml:space="preserve"> </w:t>
      </w:r>
      <w:r>
        <w:rPr>
          <w:w w:val="105"/>
        </w:rPr>
        <w:t>zieleni</w:t>
      </w:r>
      <w:r>
        <w:rPr>
          <w:spacing w:val="33"/>
          <w:w w:val="105"/>
        </w:rPr>
        <w:t xml:space="preserve"> </w:t>
      </w:r>
      <w:r>
        <w:rPr>
          <w:w w:val="105"/>
        </w:rPr>
        <w:t>i</w:t>
      </w:r>
      <w:r>
        <w:rPr>
          <w:spacing w:val="33"/>
          <w:w w:val="105"/>
        </w:rPr>
        <w:t xml:space="preserve"> </w:t>
      </w:r>
      <w:r>
        <w:rPr>
          <w:w w:val="105"/>
        </w:rPr>
        <w:t>uzyskanie</w:t>
      </w:r>
      <w:r>
        <w:rPr>
          <w:spacing w:val="36"/>
          <w:w w:val="105"/>
        </w:rPr>
        <w:t xml:space="preserve"> </w:t>
      </w:r>
      <w:r>
        <w:rPr>
          <w:w w:val="105"/>
        </w:rPr>
        <w:t>zgody</w:t>
      </w:r>
      <w:r>
        <w:rPr>
          <w:spacing w:val="34"/>
          <w:w w:val="105"/>
        </w:rPr>
        <w:t xml:space="preserve"> </w:t>
      </w:r>
      <w:r>
        <w:rPr>
          <w:w w:val="105"/>
        </w:rPr>
        <w:t>na</w:t>
      </w:r>
      <w:r>
        <w:rPr>
          <w:spacing w:val="36"/>
          <w:w w:val="105"/>
        </w:rPr>
        <w:t xml:space="preserve"> </w:t>
      </w:r>
      <w:r>
        <w:rPr>
          <w:w w:val="105"/>
        </w:rPr>
        <w:t>wycinkę</w:t>
      </w:r>
      <w:r>
        <w:rPr>
          <w:spacing w:val="11"/>
          <w:w w:val="160"/>
        </w:rPr>
        <w:t xml:space="preserve"> </w:t>
      </w:r>
      <w:r>
        <w:rPr>
          <w:w w:val="160"/>
        </w:rPr>
        <w:t xml:space="preserve">– </w:t>
      </w:r>
      <w:r>
        <w:rPr>
          <w:w w:val="105"/>
        </w:rPr>
        <w:t>jeżeli</w:t>
      </w:r>
      <w:r>
        <w:rPr>
          <w:spacing w:val="33"/>
          <w:w w:val="105"/>
        </w:rPr>
        <w:t xml:space="preserve"> </w:t>
      </w:r>
      <w:r>
        <w:rPr>
          <w:w w:val="105"/>
        </w:rPr>
        <w:t xml:space="preserve">będzie </w:t>
      </w:r>
      <w:r>
        <w:rPr>
          <w:spacing w:val="-2"/>
          <w:w w:val="105"/>
        </w:rPr>
        <w:t>wymagane.</w:t>
      </w:r>
    </w:p>
    <w:p w:rsidR="003F7C7A" w:rsidRDefault="009E06F9">
      <w:pPr>
        <w:pStyle w:val="Akapitzlist"/>
        <w:numPr>
          <w:ilvl w:val="1"/>
          <w:numId w:val="97"/>
        </w:numPr>
        <w:tabs>
          <w:tab w:val="left" w:pos="859"/>
          <w:tab w:val="left" w:pos="861"/>
        </w:tabs>
        <w:ind w:left="861" w:right="569"/>
      </w:pPr>
      <w:r>
        <w:t>Wykonanie</w:t>
      </w:r>
      <w:r>
        <w:rPr>
          <w:spacing w:val="80"/>
        </w:rPr>
        <w:t xml:space="preserve"> </w:t>
      </w:r>
      <w:r>
        <w:t>innych</w:t>
      </w:r>
      <w:r>
        <w:rPr>
          <w:spacing w:val="80"/>
        </w:rPr>
        <w:t xml:space="preserve"> </w:t>
      </w:r>
      <w:r>
        <w:t>prac</w:t>
      </w:r>
      <w:r>
        <w:rPr>
          <w:spacing w:val="80"/>
        </w:rPr>
        <w:t xml:space="preserve"> </w:t>
      </w:r>
      <w:r>
        <w:t>lub</w:t>
      </w:r>
      <w:r>
        <w:rPr>
          <w:spacing w:val="80"/>
        </w:rPr>
        <w:t xml:space="preserve"> </w:t>
      </w:r>
      <w:r>
        <w:t>pozyskanie</w:t>
      </w:r>
      <w:r>
        <w:rPr>
          <w:spacing w:val="80"/>
        </w:rPr>
        <w:t xml:space="preserve"> </w:t>
      </w:r>
      <w:r>
        <w:t>opracowań</w:t>
      </w:r>
      <w:r>
        <w:rPr>
          <w:spacing w:val="80"/>
        </w:rPr>
        <w:t xml:space="preserve"> </w:t>
      </w:r>
      <w:r>
        <w:t>niezbędnych</w:t>
      </w:r>
      <w:r>
        <w:rPr>
          <w:spacing w:val="80"/>
        </w:rPr>
        <w:t xml:space="preserve"> </w:t>
      </w:r>
      <w:r>
        <w:t>dla</w:t>
      </w:r>
      <w:r>
        <w:rPr>
          <w:spacing w:val="80"/>
        </w:rPr>
        <w:t xml:space="preserve"> </w:t>
      </w:r>
      <w:r>
        <w:t>procesu</w:t>
      </w:r>
      <w:r>
        <w:rPr>
          <w:spacing w:val="80"/>
        </w:rPr>
        <w:t xml:space="preserve"> </w:t>
      </w:r>
      <w:r>
        <w:rPr>
          <w:spacing w:val="-2"/>
        </w:rPr>
        <w:t>projektowania,</w:t>
      </w:r>
    </w:p>
    <w:p w:rsidR="003F7C7A" w:rsidRDefault="009E06F9">
      <w:pPr>
        <w:pStyle w:val="Akapitzlist"/>
        <w:numPr>
          <w:ilvl w:val="1"/>
          <w:numId w:val="97"/>
        </w:numPr>
        <w:tabs>
          <w:tab w:val="left" w:pos="860"/>
        </w:tabs>
        <w:spacing w:before="6"/>
        <w:ind w:left="860" w:hanging="359"/>
      </w:pPr>
      <w:r>
        <w:t>Opracowanie</w:t>
      </w:r>
      <w:r>
        <w:rPr>
          <w:spacing w:val="-9"/>
        </w:rPr>
        <w:t xml:space="preserve"> </w:t>
      </w:r>
      <w:r>
        <w:t>koncepcji</w:t>
      </w:r>
      <w:r>
        <w:rPr>
          <w:spacing w:val="-9"/>
        </w:rPr>
        <w:t xml:space="preserve"> </w:t>
      </w:r>
      <w:r>
        <w:t>i</w:t>
      </w:r>
      <w:r>
        <w:rPr>
          <w:spacing w:val="-10"/>
        </w:rPr>
        <w:t xml:space="preserve"> </w:t>
      </w:r>
      <w:r>
        <w:t>wizualizacji</w:t>
      </w:r>
      <w:r>
        <w:rPr>
          <w:spacing w:val="-9"/>
        </w:rPr>
        <w:t xml:space="preserve"> </w:t>
      </w:r>
      <w:r>
        <w:t>podlegającej</w:t>
      </w:r>
      <w:r>
        <w:rPr>
          <w:spacing w:val="-14"/>
        </w:rPr>
        <w:t xml:space="preserve"> </w:t>
      </w:r>
      <w:r>
        <w:t>uzgodnieniu</w:t>
      </w:r>
      <w:r>
        <w:rPr>
          <w:spacing w:val="-11"/>
        </w:rPr>
        <w:t xml:space="preserve"> </w:t>
      </w:r>
      <w:r>
        <w:t>przez</w:t>
      </w:r>
      <w:r>
        <w:rPr>
          <w:spacing w:val="-9"/>
        </w:rPr>
        <w:t xml:space="preserve"> </w:t>
      </w:r>
      <w:r>
        <w:rPr>
          <w:spacing w:val="-2"/>
        </w:rPr>
        <w:t>Zamawiającego</w:t>
      </w:r>
    </w:p>
    <w:p w:rsidR="003F7C7A" w:rsidRDefault="003F7C7A">
      <w:pPr>
        <w:pStyle w:val="Tekstpodstawowy"/>
        <w:spacing w:before="30"/>
        <w:ind w:left="0" w:firstLine="0"/>
      </w:pPr>
    </w:p>
    <w:p w:rsidR="003F7C7A" w:rsidRDefault="009E06F9">
      <w:pPr>
        <w:pStyle w:val="Akapitzlist"/>
        <w:numPr>
          <w:ilvl w:val="0"/>
          <w:numId w:val="97"/>
        </w:numPr>
        <w:tabs>
          <w:tab w:val="left" w:pos="501"/>
        </w:tabs>
        <w:spacing w:line="244" w:lineRule="auto"/>
        <w:ind w:left="501" w:right="561" w:hanging="360"/>
        <w:jc w:val="both"/>
      </w:pPr>
      <w:r>
        <w:t>Opracowanie</w:t>
      </w:r>
      <w:r>
        <w:rPr>
          <w:spacing w:val="-10"/>
        </w:rPr>
        <w:t xml:space="preserve"> </w:t>
      </w:r>
      <w:r>
        <w:t>dokumentacji</w:t>
      </w:r>
      <w:r>
        <w:rPr>
          <w:spacing w:val="-13"/>
        </w:rPr>
        <w:t xml:space="preserve"> </w:t>
      </w:r>
      <w:r>
        <w:t>projektowo-kosztorysowej</w:t>
      </w:r>
      <w:r>
        <w:rPr>
          <w:spacing w:val="-7"/>
        </w:rPr>
        <w:t xml:space="preserve"> </w:t>
      </w:r>
      <w:r>
        <w:t>na</w:t>
      </w:r>
      <w:r>
        <w:rPr>
          <w:spacing w:val="-10"/>
        </w:rPr>
        <w:t xml:space="preserve"> </w:t>
      </w:r>
      <w:r>
        <w:t>termomodernizację,</w:t>
      </w:r>
      <w:r>
        <w:rPr>
          <w:spacing w:val="-6"/>
        </w:rPr>
        <w:t xml:space="preserve"> </w:t>
      </w:r>
      <w:r>
        <w:t>rozbudowę, przebudowę i modernizację budynku oraz budowę masztu antenowego, strunobetonowego o wysokości do 40 m.</w:t>
      </w:r>
    </w:p>
    <w:p w:rsidR="003F7C7A" w:rsidRDefault="009E06F9">
      <w:pPr>
        <w:pStyle w:val="Akapitzlist"/>
        <w:numPr>
          <w:ilvl w:val="1"/>
          <w:numId w:val="97"/>
        </w:numPr>
        <w:tabs>
          <w:tab w:val="left" w:pos="859"/>
          <w:tab w:val="left" w:pos="861"/>
        </w:tabs>
        <w:spacing w:line="244" w:lineRule="auto"/>
        <w:ind w:left="861" w:right="564"/>
        <w:jc w:val="both"/>
      </w:pPr>
      <w:r>
        <w:t>Termomodernizacja</w:t>
      </w:r>
      <w:r>
        <w:rPr>
          <w:spacing w:val="40"/>
        </w:rPr>
        <w:t xml:space="preserve"> </w:t>
      </w:r>
      <w:r>
        <w:t>budynku,</w:t>
      </w:r>
      <w:r>
        <w:rPr>
          <w:spacing w:val="40"/>
        </w:rPr>
        <w:t xml:space="preserve"> </w:t>
      </w:r>
      <w:r>
        <w:t>w</w:t>
      </w:r>
      <w:r>
        <w:rPr>
          <w:spacing w:val="40"/>
        </w:rPr>
        <w:t xml:space="preserve"> </w:t>
      </w:r>
      <w:r>
        <w:t>oparciu</w:t>
      </w:r>
      <w:r>
        <w:rPr>
          <w:spacing w:val="40"/>
        </w:rPr>
        <w:t xml:space="preserve"> </w:t>
      </w:r>
      <w:r>
        <w:t>o</w:t>
      </w:r>
      <w:r>
        <w:rPr>
          <w:spacing w:val="40"/>
        </w:rPr>
        <w:t xml:space="preserve"> </w:t>
      </w:r>
      <w:r>
        <w:t>przyjęte</w:t>
      </w:r>
      <w:r>
        <w:rPr>
          <w:spacing w:val="40"/>
        </w:rPr>
        <w:t xml:space="preserve"> </w:t>
      </w:r>
      <w:r>
        <w:t>założenia</w:t>
      </w:r>
      <w:r>
        <w:rPr>
          <w:spacing w:val="40"/>
        </w:rPr>
        <w:t xml:space="preserve"> </w:t>
      </w:r>
      <w:r>
        <w:t>projektowe,</w:t>
      </w:r>
      <w:r>
        <w:rPr>
          <w:spacing w:val="40"/>
        </w:rPr>
        <w:t xml:space="preserve"> </w:t>
      </w:r>
      <w:r>
        <w:t>zgodne</w:t>
      </w:r>
      <w:r>
        <w:rPr>
          <w:spacing w:val="80"/>
        </w:rPr>
        <w:t xml:space="preserve"> </w:t>
      </w:r>
      <w:r>
        <w:t>z obowiązującymi przepisami</w:t>
      </w:r>
    </w:p>
    <w:p w:rsidR="003F7C7A" w:rsidRDefault="009E06F9">
      <w:pPr>
        <w:pStyle w:val="Akapitzlist"/>
        <w:numPr>
          <w:ilvl w:val="2"/>
          <w:numId w:val="97"/>
        </w:numPr>
        <w:tabs>
          <w:tab w:val="left" w:pos="1274"/>
        </w:tabs>
        <w:spacing w:line="244" w:lineRule="auto"/>
        <w:ind w:right="558"/>
        <w:jc w:val="both"/>
      </w:pPr>
      <w:r>
        <w:t>docieplenie ścian zewnętrznych wraz z robotami towarzyszącymi, w tym front budynku z zastosowaniem płyt elewacyjnych zamiast tynku. Założono dołożenie warstwy docieplającej do już istniejącej warstwy ocieplenia. W rzeczywistości należy uzależnić takie założenie od stanu istniejącej warstwy docieplenia.</w:t>
      </w:r>
    </w:p>
    <w:p w:rsidR="003F7C7A" w:rsidRDefault="009E06F9">
      <w:pPr>
        <w:pStyle w:val="Akapitzlist"/>
        <w:numPr>
          <w:ilvl w:val="2"/>
          <w:numId w:val="97"/>
        </w:numPr>
        <w:tabs>
          <w:tab w:val="left" w:pos="1207"/>
        </w:tabs>
        <w:ind w:left="1207" w:right="563" w:hanging="360"/>
        <w:jc w:val="both"/>
      </w:pPr>
      <w:r>
        <w:t>wymiana stolarki okiennej z obróbką ościeży wraz z wymianą parapetów zewnętrznych i wewnętrznych</w:t>
      </w:r>
    </w:p>
    <w:p w:rsidR="003F7C7A" w:rsidRDefault="009E06F9">
      <w:pPr>
        <w:pStyle w:val="Akapitzlist"/>
        <w:numPr>
          <w:ilvl w:val="2"/>
          <w:numId w:val="97"/>
        </w:numPr>
        <w:tabs>
          <w:tab w:val="left" w:pos="1206"/>
        </w:tabs>
        <w:spacing w:before="1"/>
        <w:ind w:left="1206" w:hanging="359"/>
        <w:jc w:val="both"/>
      </w:pPr>
      <w:r>
        <w:t>wymiana</w:t>
      </w:r>
      <w:r>
        <w:rPr>
          <w:spacing w:val="-9"/>
        </w:rPr>
        <w:t xml:space="preserve"> </w:t>
      </w:r>
      <w:r>
        <w:t>stolarki</w:t>
      </w:r>
      <w:r>
        <w:rPr>
          <w:spacing w:val="-6"/>
        </w:rPr>
        <w:t xml:space="preserve"> </w:t>
      </w:r>
      <w:r>
        <w:t>drzwiowej</w:t>
      </w:r>
      <w:r>
        <w:rPr>
          <w:spacing w:val="-6"/>
        </w:rPr>
        <w:t xml:space="preserve"> </w:t>
      </w:r>
      <w:r>
        <w:t>zewnętrznej</w:t>
      </w:r>
      <w:r>
        <w:rPr>
          <w:spacing w:val="-1"/>
        </w:rPr>
        <w:t xml:space="preserve"> </w:t>
      </w:r>
      <w:r>
        <w:t>z</w:t>
      </w:r>
      <w:r>
        <w:rPr>
          <w:spacing w:val="-10"/>
        </w:rPr>
        <w:t xml:space="preserve"> </w:t>
      </w:r>
      <w:r>
        <w:t>obróbką</w:t>
      </w:r>
      <w:r>
        <w:rPr>
          <w:spacing w:val="-4"/>
        </w:rPr>
        <w:t xml:space="preserve"> </w:t>
      </w:r>
      <w:r>
        <w:rPr>
          <w:spacing w:val="-2"/>
        </w:rPr>
        <w:t>ościeży</w:t>
      </w:r>
    </w:p>
    <w:p w:rsidR="003F7C7A" w:rsidRDefault="009E06F9">
      <w:pPr>
        <w:pStyle w:val="Akapitzlist"/>
        <w:numPr>
          <w:ilvl w:val="2"/>
          <w:numId w:val="97"/>
        </w:numPr>
        <w:tabs>
          <w:tab w:val="left" w:pos="1206"/>
        </w:tabs>
        <w:spacing w:before="5" w:line="247" w:lineRule="exact"/>
        <w:ind w:left="1206" w:hanging="359"/>
        <w:jc w:val="both"/>
      </w:pPr>
      <w:r>
        <w:t>docieplenie</w:t>
      </w:r>
      <w:r>
        <w:rPr>
          <w:spacing w:val="-7"/>
        </w:rPr>
        <w:t xml:space="preserve"> </w:t>
      </w:r>
      <w:r>
        <w:t>dachu</w:t>
      </w:r>
      <w:r>
        <w:rPr>
          <w:spacing w:val="-1"/>
        </w:rPr>
        <w:t xml:space="preserve"> </w:t>
      </w:r>
      <w:r>
        <w:t>z</w:t>
      </w:r>
      <w:r>
        <w:rPr>
          <w:spacing w:val="-4"/>
        </w:rPr>
        <w:t xml:space="preserve"> </w:t>
      </w:r>
      <w:r>
        <w:t>robotami</w:t>
      </w:r>
      <w:r>
        <w:rPr>
          <w:spacing w:val="-4"/>
        </w:rPr>
        <w:t xml:space="preserve"> </w:t>
      </w:r>
      <w:r>
        <w:t>towarzyszącymi,</w:t>
      </w:r>
      <w:r>
        <w:rPr>
          <w:spacing w:val="-2"/>
        </w:rPr>
        <w:t xml:space="preserve"> </w:t>
      </w:r>
      <w:r>
        <w:t>w</w:t>
      </w:r>
      <w:r>
        <w:rPr>
          <w:spacing w:val="-8"/>
        </w:rPr>
        <w:t xml:space="preserve"> </w:t>
      </w:r>
      <w:r>
        <w:rPr>
          <w:spacing w:val="-4"/>
        </w:rPr>
        <w:t>tym:</w:t>
      </w:r>
    </w:p>
    <w:p w:rsidR="003F7C7A" w:rsidRDefault="009E06F9">
      <w:pPr>
        <w:pStyle w:val="Akapitzlist"/>
        <w:numPr>
          <w:ilvl w:val="3"/>
          <w:numId w:val="97"/>
        </w:numPr>
        <w:tabs>
          <w:tab w:val="left" w:pos="1567"/>
        </w:tabs>
        <w:spacing w:line="267" w:lineRule="exact"/>
      </w:pPr>
      <w:r>
        <w:t>likwidacją</w:t>
      </w:r>
      <w:r>
        <w:rPr>
          <w:spacing w:val="-2"/>
        </w:rPr>
        <w:t xml:space="preserve"> </w:t>
      </w:r>
      <w:r>
        <w:t>masztu</w:t>
      </w:r>
      <w:r>
        <w:rPr>
          <w:spacing w:val="-8"/>
        </w:rPr>
        <w:t xml:space="preserve"> </w:t>
      </w:r>
      <w:r>
        <w:t>antenowego</w:t>
      </w:r>
      <w:r>
        <w:rPr>
          <w:spacing w:val="-8"/>
        </w:rPr>
        <w:t xml:space="preserve"> </w:t>
      </w:r>
      <w:r>
        <w:t>na</w:t>
      </w:r>
      <w:r>
        <w:rPr>
          <w:spacing w:val="-8"/>
        </w:rPr>
        <w:t xml:space="preserve"> </w:t>
      </w:r>
      <w:r>
        <w:rPr>
          <w:spacing w:val="-4"/>
        </w:rPr>
        <w:t>dachu</w:t>
      </w:r>
    </w:p>
    <w:p w:rsidR="003F7C7A" w:rsidRDefault="009E06F9">
      <w:pPr>
        <w:pStyle w:val="Akapitzlist"/>
        <w:numPr>
          <w:ilvl w:val="3"/>
          <w:numId w:val="97"/>
        </w:numPr>
        <w:tabs>
          <w:tab w:val="left" w:pos="1567"/>
        </w:tabs>
        <w:spacing w:line="269" w:lineRule="exact"/>
      </w:pPr>
      <w:r>
        <w:t>wykonanie</w:t>
      </w:r>
      <w:r>
        <w:rPr>
          <w:spacing w:val="-7"/>
        </w:rPr>
        <w:t xml:space="preserve"> </w:t>
      </w:r>
      <w:r>
        <w:t>obróbek</w:t>
      </w:r>
      <w:r>
        <w:rPr>
          <w:spacing w:val="-4"/>
        </w:rPr>
        <w:t xml:space="preserve"> </w:t>
      </w:r>
      <w:r>
        <w:rPr>
          <w:spacing w:val="-2"/>
        </w:rPr>
        <w:t>blacharskich,</w:t>
      </w:r>
    </w:p>
    <w:p w:rsidR="003F7C7A" w:rsidRDefault="009E06F9">
      <w:pPr>
        <w:pStyle w:val="Akapitzlist"/>
        <w:numPr>
          <w:ilvl w:val="3"/>
          <w:numId w:val="97"/>
        </w:numPr>
        <w:tabs>
          <w:tab w:val="left" w:pos="1567"/>
        </w:tabs>
        <w:spacing w:line="269" w:lineRule="exact"/>
      </w:pPr>
      <w:r>
        <w:t>wykonanie</w:t>
      </w:r>
      <w:r>
        <w:rPr>
          <w:spacing w:val="-7"/>
        </w:rPr>
        <w:t xml:space="preserve"> </w:t>
      </w:r>
      <w:r>
        <w:t>instalacji</w:t>
      </w:r>
      <w:r>
        <w:rPr>
          <w:spacing w:val="-9"/>
        </w:rPr>
        <w:t xml:space="preserve"> </w:t>
      </w:r>
      <w:r>
        <w:t>odgromowej</w:t>
      </w:r>
      <w:r>
        <w:rPr>
          <w:spacing w:val="-5"/>
        </w:rPr>
        <w:t xml:space="preserve"> </w:t>
      </w:r>
      <w:r>
        <w:t>wraz</w:t>
      </w:r>
      <w:r>
        <w:rPr>
          <w:spacing w:val="-7"/>
        </w:rPr>
        <w:t xml:space="preserve"> </w:t>
      </w:r>
      <w:r>
        <w:t>ze</w:t>
      </w:r>
      <w:r>
        <w:rPr>
          <w:spacing w:val="-2"/>
        </w:rPr>
        <w:t xml:space="preserve"> </w:t>
      </w:r>
      <w:r>
        <w:t>zwodami</w:t>
      </w:r>
      <w:r>
        <w:rPr>
          <w:spacing w:val="-5"/>
        </w:rPr>
        <w:t xml:space="preserve"> </w:t>
      </w:r>
      <w:r>
        <w:t>i</w:t>
      </w:r>
      <w:r>
        <w:rPr>
          <w:spacing w:val="-5"/>
        </w:rPr>
        <w:t xml:space="preserve"> </w:t>
      </w:r>
      <w:r>
        <w:t>z</w:t>
      </w:r>
      <w:r>
        <w:rPr>
          <w:spacing w:val="-4"/>
        </w:rPr>
        <w:t xml:space="preserve"> </w:t>
      </w:r>
      <w:r>
        <w:t>uziomem</w:t>
      </w:r>
      <w:r>
        <w:rPr>
          <w:spacing w:val="-5"/>
        </w:rPr>
        <w:t xml:space="preserve"> </w:t>
      </w:r>
      <w:r>
        <w:rPr>
          <w:spacing w:val="-2"/>
        </w:rPr>
        <w:t>otokowym,</w:t>
      </w:r>
    </w:p>
    <w:p w:rsidR="003F7C7A" w:rsidRDefault="009E06F9">
      <w:pPr>
        <w:pStyle w:val="Akapitzlist"/>
        <w:numPr>
          <w:ilvl w:val="3"/>
          <w:numId w:val="97"/>
        </w:numPr>
        <w:tabs>
          <w:tab w:val="left" w:pos="1567"/>
        </w:tabs>
        <w:spacing w:line="269" w:lineRule="exact"/>
      </w:pPr>
      <w:r>
        <w:t>montaż</w:t>
      </w:r>
      <w:r>
        <w:rPr>
          <w:spacing w:val="-6"/>
        </w:rPr>
        <w:t xml:space="preserve"> </w:t>
      </w:r>
      <w:r>
        <w:t>paneli</w:t>
      </w:r>
      <w:r>
        <w:rPr>
          <w:spacing w:val="-6"/>
        </w:rPr>
        <w:t xml:space="preserve"> </w:t>
      </w:r>
      <w:r>
        <w:t>fotowoltaicznych (do</w:t>
      </w:r>
      <w:r>
        <w:rPr>
          <w:spacing w:val="-5"/>
        </w:rPr>
        <w:t xml:space="preserve"> </w:t>
      </w:r>
      <w:r>
        <w:t>45 kW)</w:t>
      </w:r>
      <w:r>
        <w:rPr>
          <w:spacing w:val="-3"/>
        </w:rPr>
        <w:t xml:space="preserve"> </w:t>
      </w:r>
      <w:r>
        <w:t>wraz</w:t>
      </w:r>
      <w:r>
        <w:rPr>
          <w:spacing w:val="-6"/>
        </w:rPr>
        <w:t xml:space="preserve"> </w:t>
      </w:r>
      <w:r>
        <w:t>z</w:t>
      </w:r>
      <w:r>
        <w:rPr>
          <w:spacing w:val="-7"/>
        </w:rPr>
        <w:t xml:space="preserve"> </w:t>
      </w:r>
      <w:r>
        <w:rPr>
          <w:spacing w:val="-2"/>
        </w:rPr>
        <w:t>osprzętem</w:t>
      </w:r>
    </w:p>
    <w:p w:rsidR="003F7C7A" w:rsidRDefault="009E06F9">
      <w:pPr>
        <w:pStyle w:val="Akapitzlist"/>
        <w:numPr>
          <w:ilvl w:val="3"/>
          <w:numId w:val="97"/>
        </w:numPr>
        <w:tabs>
          <w:tab w:val="left" w:pos="1567"/>
        </w:tabs>
        <w:ind w:right="572"/>
      </w:pPr>
      <w:r>
        <w:t>przeniesienie</w:t>
      </w:r>
      <w:r>
        <w:rPr>
          <w:spacing w:val="64"/>
        </w:rPr>
        <w:t xml:space="preserve"> </w:t>
      </w:r>
      <w:r>
        <w:t>wyłazu</w:t>
      </w:r>
      <w:r>
        <w:rPr>
          <w:spacing w:val="60"/>
        </w:rPr>
        <w:t xml:space="preserve"> </w:t>
      </w:r>
      <w:r>
        <w:t>dachowego</w:t>
      </w:r>
      <w:r>
        <w:rPr>
          <w:spacing w:val="64"/>
        </w:rPr>
        <w:t xml:space="preserve"> </w:t>
      </w:r>
      <w:r>
        <w:t>z</w:t>
      </w:r>
      <w:r>
        <w:rPr>
          <w:spacing w:val="63"/>
        </w:rPr>
        <w:t xml:space="preserve"> </w:t>
      </w:r>
      <w:r>
        <w:t>pomieszczenia</w:t>
      </w:r>
      <w:r>
        <w:rPr>
          <w:spacing w:val="64"/>
        </w:rPr>
        <w:t xml:space="preserve"> </w:t>
      </w:r>
      <w:r>
        <w:t>socjalnego</w:t>
      </w:r>
      <w:r>
        <w:rPr>
          <w:spacing w:val="64"/>
        </w:rPr>
        <w:t xml:space="preserve"> </w:t>
      </w:r>
      <w:r>
        <w:t>na</w:t>
      </w:r>
      <w:r>
        <w:rPr>
          <w:spacing w:val="64"/>
        </w:rPr>
        <w:t xml:space="preserve"> </w:t>
      </w:r>
      <w:r>
        <w:t>korytarz I piętra,</w:t>
      </w:r>
    </w:p>
    <w:p w:rsidR="003F7C7A" w:rsidRDefault="009E06F9">
      <w:pPr>
        <w:pStyle w:val="Akapitzlist"/>
        <w:numPr>
          <w:ilvl w:val="2"/>
          <w:numId w:val="97"/>
        </w:numPr>
        <w:tabs>
          <w:tab w:val="left" w:pos="1133"/>
          <w:tab w:val="left" w:pos="1135"/>
        </w:tabs>
        <w:spacing w:before="4" w:line="244" w:lineRule="auto"/>
        <w:ind w:left="1135" w:right="558" w:hanging="284"/>
      </w:pPr>
      <w:r>
        <w:t>wykonanie</w:t>
      </w:r>
      <w:r>
        <w:rPr>
          <w:spacing w:val="-9"/>
        </w:rPr>
        <w:t xml:space="preserve"> </w:t>
      </w:r>
      <w:r>
        <w:t>instalacji</w:t>
      </w:r>
      <w:r>
        <w:rPr>
          <w:spacing w:val="-9"/>
        </w:rPr>
        <w:t xml:space="preserve"> </w:t>
      </w:r>
      <w:r>
        <w:t>wentylacji</w:t>
      </w:r>
      <w:r>
        <w:rPr>
          <w:spacing w:val="-11"/>
        </w:rPr>
        <w:t xml:space="preserve"> </w:t>
      </w:r>
      <w:r>
        <w:t>mechanicznej</w:t>
      </w:r>
      <w:r>
        <w:rPr>
          <w:spacing w:val="-11"/>
        </w:rPr>
        <w:t xml:space="preserve"> </w:t>
      </w:r>
      <w:r>
        <w:t>z</w:t>
      </w:r>
      <w:r>
        <w:rPr>
          <w:spacing w:val="-10"/>
        </w:rPr>
        <w:t xml:space="preserve"> </w:t>
      </w:r>
      <w:r>
        <w:t>rekuperacją</w:t>
      </w:r>
      <w:r>
        <w:rPr>
          <w:spacing w:val="-5"/>
        </w:rPr>
        <w:t xml:space="preserve"> </w:t>
      </w:r>
      <w:r>
        <w:t>i</w:t>
      </w:r>
      <w:r>
        <w:rPr>
          <w:spacing w:val="-11"/>
        </w:rPr>
        <w:t xml:space="preserve"> </w:t>
      </w:r>
      <w:r>
        <w:t>chłodzeniem</w:t>
      </w:r>
      <w:r>
        <w:rPr>
          <w:spacing w:val="-14"/>
        </w:rPr>
        <w:t xml:space="preserve"> </w:t>
      </w:r>
      <w:r>
        <w:t>opartą</w:t>
      </w:r>
      <w:r>
        <w:rPr>
          <w:spacing w:val="-9"/>
        </w:rPr>
        <w:t xml:space="preserve"> </w:t>
      </w:r>
      <w:r>
        <w:t>na centralach wentylacyjnych</w:t>
      </w:r>
    </w:p>
    <w:p w:rsidR="003F7C7A" w:rsidRDefault="009E06F9">
      <w:pPr>
        <w:pStyle w:val="Akapitzlist"/>
        <w:numPr>
          <w:ilvl w:val="2"/>
          <w:numId w:val="97"/>
        </w:numPr>
        <w:tabs>
          <w:tab w:val="left" w:pos="1274"/>
        </w:tabs>
        <w:spacing w:line="244" w:lineRule="auto"/>
        <w:ind w:right="565"/>
      </w:pPr>
      <w:r>
        <w:t>modernizacja</w:t>
      </w:r>
      <w:r>
        <w:rPr>
          <w:spacing w:val="23"/>
        </w:rPr>
        <w:t xml:space="preserve"> </w:t>
      </w:r>
      <w:r>
        <w:t>istniejącego</w:t>
      </w:r>
      <w:r>
        <w:rPr>
          <w:spacing w:val="23"/>
        </w:rPr>
        <w:t xml:space="preserve"> </w:t>
      </w:r>
      <w:r>
        <w:t>źródła</w:t>
      </w:r>
      <w:r>
        <w:rPr>
          <w:spacing w:val="23"/>
        </w:rPr>
        <w:t xml:space="preserve"> </w:t>
      </w:r>
      <w:r>
        <w:t>ciepła</w:t>
      </w:r>
      <w:r>
        <w:rPr>
          <w:spacing w:val="28"/>
        </w:rPr>
        <w:t xml:space="preserve"> </w:t>
      </w:r>
      <w:r>
        <w:t>–</w:t>
      </w:r>
      <w:r>
        <w:rPr>
          <w:spacing w:val="24"/>
        </w:rPr>
        <w:t xml:space="preserve"> </w:t>
      </w:r>
      <w:r>
        <w:t>likwidacja</w:t>
      </w:r>
      <w:r>
        <w:rPr>
          <w:spacing w:val="27"/>
        </w:rPr>
        <w:t xml:space="preserve"> </w:t>
      </w:r>
      <w:r>
        <w:t>istniejącej</w:t>
      </w:r>
      <w:r>
        <w:rPr>
          <w:spacing w:val="20"/>
        </w:rPr>
        <w:t xml:space="preserve"> </w:t>
      </w:r>
      <w:r>
        <w:t>kotłowni</w:t>
      </w:r>
      <w:r>
        <w:rPr>
          <w:spacing w:val="20"/>
        </w:rPr>
        <w:t xml:space="preserve"> </w:t>
      </w:r>
      <w:r>
        <w:t>gazowej i przystosowanie wskazanego pomieszczenia na pomieszczenie węzła</w:t>
      </w:r>
    </w:p>
    <w:p w:rsidR="003F7C7A" w:rsidRDefault="009E06F9">
      <w:pPr>
        <w:pStyle w:val="Akapitzlist"/>
        <w:numPr>
          <w:ilvl w:val="2"/>
          <w:numId w:val="97"/>
        </w:numPr>
        <w:tabs>
          <w:tab w:val="left" w:pos="1274"/>
        </w:tabs>
        <w:spacing w:line="244" w:lineRule="auto"/>
        <w:ind w:right="563"/>
      </w:pPr>
      <w:r>
        <w:t>wymiana</w:t>
      </w:r>
      <w:r>
        <w:rPr>
          <w:spacing w:val="80"/>
        </w:rPr>
        <w:t xml:space="preserve"> </w:t>
      </w:r>
      <w:r>
        <w:t>instalacji</w:t>
      </w:r>
      <w:r>
        <w:rPr>
          <w:spacing w:val="80"/>
        </w:rPr>
        <w:t xml:space="preserve"> </w:t>
      </w:r>
      <w:r>
        <w:t>c.o.</w:t>
      </w:r>
      <w:r>
        <w:rPr>
          <w:spacing w:val="80"/>
        </w:rPr>
        <w:t xml:space="preserve"> </w:t>
      </w:r>
      <w:r>
        <w:t>na</w:t>
      </w:r>
      <w:r>
        <w:rPr>
          <w:spacing w:val="80"/>
        </w:rPr>
        <w:t xml:space="preserve"> </w:t>
      </w:r>
      <w:r>
        <w:t>nową</w:t>
      </w:r>
      <w:r>
        <w:rPr>
          <w:spacing w:val="80"/>
        </w:rPr>
        <w:t xml:space="preserve"> </w:t>
      </w:r>
      <w:r>
        <w:t>z</w:t>
      </w:r>
      <w:r>
        <w:rPr>
          <w:spacing w:val="80"/>
        </w:rPr>
        <w:t xml:space="preserve"> </w:t>
      </w:r>
      <w:r>
        <w:t>dostosowaniem</w:t>
      </w:r>
      <w:r>
        <w:rPr>
          <w:spacing w:val="80"/>
        </w:rPr>
        <w:t xml:space="preserve"> </w:t>
      </w:r>
      <w:r>
        <w:t>możliwości</w:t>
      </w:r>
      <w:r>
        <w:rPr>
          <w:spacing w:val="80"/>
        </w:rPr>
        <w:t xml:space="preserve"> </w:t>
      </w:r>
      <w:r>
        <w:t>podłączenia do systemu BMS,</w:t>
      </w:r>
    </w:p>
    <w:p w:rsidR="003F7C7A" w:rsidRDefault="003F7C7A">
      <w:pPr>
        <w:pStyle w:val="Akapitzlist"/>
        <w:spacing w:line="244" w:lineRule="auto"/>
        <w:sectPr w:rsidR="003F7C7A">
          <w:footerReference w:type="default" r:id="rId9"/>
          <w:pgSz w:w="11910" w:h="16840"/>
          <w:pgMar w:top="1320" w:right="850" w:bottom="1380" w:left="1275" w:header="0" w:footer="1181" w:gutter="0"/>
          <w:cols w:space="708"/>
        </w:sectPr>
      </w:pPr>
    </w:p>
    <w:p w:rsidR="003F7C7A" w:rsidRDefault="009E06F9">
      <w:pPr>
        <w:pStyle w:val="Akapitzlist"/>
        <w:numPr>
          <w:ilvl w:val="2"/>
          <w:numId w:val="97"/>
        </w:numPr>
        <w:tabs>
          <w:tab w:val="left" w:pos="1274"/>
        </w:tabs>
        <w:spacing w:before="76"/>
        <w:ind w:right="785"/>
      </w:pPr>
      <w:r>
        <w:lastRenderedPageBreak/>
        <w:t>wymiana</w:t>
      </w:r>
      <w:r>
        <w:rPr>
          <w:spacing w:val="-3"/>
        </w:rPr>
        <w:t xml:space="preserve"> </w:t>
      </w:r>
      <w:r>
        <w:t>instalacji</w:t>
      </w:r>
      <w:r>
        <w:rPr>
          <w:spacing w:val="-6"/>
        </w:rPr>
        <w:t xml:space="preserve"> </w:t>
      </w:r>
      <w:r>
        <w:t>wodno-kanalizacyjnej</w:t>
      </w:r>
      <w:r>
        <w:rPr>
          <w:spacing w:val="-4"/>
        </w:rPr>
        <w:t xml:space="preserve"> </w:t>
      </w:r>
      <w:r>
        <w:t>z</w:t>
      </w:r>
      <w:r>
        <w:rPr>
          <w:spacing w:val="-8"/>
        </w:rPr>
        <w:t xml:space="preserve"> </w:t>
      </w:r>
      <w:r>
        <w:t>dostosowaniem</w:t>
      </w:r>
      <w:r>
        <w:rPr>
          <w:spacing w:val="-6"/>
        </w:rPr>
        <w:t xml:space="preserve"> </w:t>
      </w:r>
      <w:r>
        <w:t>do</w:t>
      </w:r>
      <w:r>
        <w:rPr>
          <w:spacing w:val="-4"/>
        </w:rPr>
        <w:t xml:space="preserve"> </w:t>
      </w:r>
      <w:r>
        <w:t>przebudowanych części budynku,</w:t>
      </w:r>
    </w:p>
    <w:p w:rsidR="003F7C7A" w:rsidRDefault="009E06F9">
      <w:pPr>
        <w:pStyle w:val="Akapitzlist"/>
        <w:numPr>
          <w:ilvl w:val="2"/>
          <w:numId w:val="97"/>
        </w:numPr>
        <w:tabs>
          <w:tab w:val="left" w:pos="1274"/>
        </w:tabs>
        <w:spacing w:before="6"/>
        <w:ind w:hanging="422"/>
      </w:pPr>
      <w:r>
        <w:t>wykonanie</w:t>
      </w:r>
      <w:r>
        <w:rPr>
          <w:spacing w:val="-11"/>
        </w:rPr>
        <w:t xml:space="preserve"> </w:t>
      </w:r>
      <w:r>
        <w:t>instalacji</w:t>
      </w:r>
      <w:r>
        <w:rPr>
          <w:spacing w:val="-9"/>
        </w:rPr>
        <w:t xml:space="preserve"> </w:t>
      </w:r>
      <w:r>
        <w:t>klimatyzacji</w:t>
      </w:r>
      <w:r>
        <w:rPr>
          <w:spacing w:val="-9"/>
        </w:rPr>
        <w:t xml:space="preserve"> </w:t>
      </w:r>
      <w:r>
        <w:t>w</w:t>
      </w:r>
      <w:r>
        <w:rPr>
          <w:spacing w:val="-9"/>
        </w:rPr>
        <w:t xml:space="preserve"> </w:t>
      </w:r>
      <w:r>
        <w:t>wybranych</w:t>
      </w:r>
      <w:r>
        <w:rPr>
          <w:spacing w:val="-10"/>
        </w:rPr>
        <w:t xml:space="preserve"> </w:t>
      </w:r>
      <w:r>
        <w:rPr>
          <w:spacing w:val="-2"/>
        </w:rPr>
        <w:t>pomieszczeniach</w:t>
      </w:r>
    </w:p>
    <w:p w:rsidR="003F7C7A" w:rsidRDefault="009E06F9">
      <w:pPr>
        <w:pStyle w:val="Akapitzlist"/>
        <w:numPr>
          <w:ilvl w:val="2"/>
          <w:numId w:val="97"/>
        </w:numPr>
        <w:tabs>
          <w:tab w:val="left" w:pos="1274"/>
          <w:tab w:val="left" w:pos="2559"/>
          <w:tab w:val="left" w:pos="4041"/>
          <w:tab w:val="left" w:pos="5580"/>
          <w:tab w:val="left" w:pos="6410"/>
          <w:tab w:val="left" w:pos="6890"/>
          <w:tab w:val="left" w:pos="8122"/>
        </w:tabs>
        <w:spacing w:before="6"/>
        <w:ind w:right="567"/>
      </w:pPr>
      <w:r>
        <w:rPr>
          <w:spacing w:val="-2"/>
        </w:rPr>
        <w:t>instalacja</w:t>
      </w:r>
      <w:r>
        <w:tab/>
      </w:r>
      <w:r>
        <w:rPr>
          <w:spacing w:val="-2"/>
        </w:rPr>
        <w:t>elektryczna</w:t>
      </w:r>
      <w:r>
        <w:tab/>
      </w:r>
      <w:r>
        <w:rPr>
          <w:spacing w:val="-2"/>
        </w:rPr>
        <w:t>wewnętrzna</w:t>
      </w:r>
      <w:r>
        <w:tab/>
      </w:r>
      <w:r>
        <w:rPr>
          <w:spacing w:val="-4"/>
        </w:rPr>
        <w:t>wraz</w:t>
      </w:r>
      <w:r>
        <w:tab/>
      </w:r>
      <w:r>
        <w:rPr>
          <w:spacing w:val="-10"/>
        </w:rPr>
        <w:t>z</w:t>
      </w:r>
      <w:r>
        <w:tab/>
      </w:r>
      <w:r>
        <w:rPr>
          <w:spacing w:val="-2"/>
        </w:rPr>
        <w:t>wymianą</w:t>
      </w:r>
      <w:r>
        <w:tab/>
      </w:r>
      <w:r>
        <w:rPr>
          <w:spacing w:val="-2"/>
        </w:rPr>
        <w:t xml:space="preserve">oświetlenia </w:t>
      </w:r>
      <w:r>
        <w:t>na energooszczędne z dostosowaniem do przebudowanych części budynku,</w:t>
      </w:r>
    </w:p>
    <w:p w:rsidR="003F7C7A" w:rsidRDefault="009E06F9">
      <w:pPr>
        <w:pStyle w:val="Akapitzlist"/>
        <w:numPr>
          <w:ilvl w:val="2"/>
          <w:numId w:val="97"/>
        </w:numPr>
        <w:tabs>
          <w:tab w:val="left" w:pos="1274"/>
        </w:tabs>
        <w:spacing w:before="6"/>
        <w:ind w:hanging="422"/>
      </w:pPr>
      <w:r>
        <w:t>montaż</w:t>
      </w:r>
      <w:r>
        <w:rPr>
          <w:spacing w:val="-6"/>
        </w:rPr>
        <w:t xml:space="preserve"> </w:t>
      </w:r>
      <w:r>
        <w:t>instalacji</w:t>
      </w:r>
      <w:r>
        <w:rPr>
          <w:spacing w:val="-9"/>
        </w:rPr>
        <w:t xml:space="preserve"> </w:t>
      </w:r>
      <w:r>
        <w:t>fotowoltaicznej</w:t>
      </w:r>
      <w:r>
        <w:rPr>
          <w:spacing w:val="-10"/>
        </w:rPr>
        <w:t xml:space="preserve"> </w:t>
      </w:r>
      <w:r>
        <w:t>na</w:t>
      </w:r>
      <w:r>
        <w:rPr>
          <w:spacing w:val="-8"/>
        </w:rPr>
        <w:t xml:space="preserve"> </w:t>
      </w:r>
      <w:r>
        <w:t>dachu</w:t>
      </w:r>
      <w:r>
        <w:rPr>
          <w:spacing w:val="-3"/>
        </w:rPr>
        <w:t xml:space="preserve"> </w:t>
      </w:r>
      <w:r>
        <w:rPr>
          <w:spacing w:val="-2"/>
        </w:rPr>
        <w:t>budynku</w:t>
      </w:r>
    </w:p>
    <w:p w:rsidR="003F7C7A" w:rsidRDefault="009E06F9">
      <w:pPr>
        <w:pStyle w:val="Akapitzlist"/>
        <w:numPr>
          <w:ilvl w:val="2"/>
          <w:numId w:val="97"/>
        </w:numPr>
        <w:tabs>
          <w:tab w:val="left" w:pos="1274"/>
        </w:tabs>
        <w:spacing w:before="5"/>
        <w:ind w:hanging="422"/>
      </w:pPr>
      <w:r>
        <w:t>montaż</w:t>
      </w:r>
      <w:r>
        <w:rPr>
          <w:spacing w:val="-5"/>
        </w:rPr>
        <w:t xml:space="preserve"> </w:t>
      </w:r>
      <w:r>
        <w:t>magazynu</w:t>
      </w:r>
      <w:r>
        <w:rPr>
          <w:spacing w:val="-2"/>
        </w:rPr>
        <w:t xml:space="preserve"> energii</w:t>
      </w:r>
    </w:p>
    <w:p w:rsidR="003F7C7A" w:rsidRDefault="009E06F9">
      <w:pPr>
        <w:pStyle w:val="Akapitzlist"/>
        <w:numPr>
          <w:ilvl w:val="1"/>
          <w:numId w:val="97"/>
        </w:numPr>
        <w:tabs>
          <w:tab w:val="left" w:pos="861"/>
          <w:tab w:val="left" w:pos="924"/>
          <w:tab w:val="left" w:pos="1897"/>
          <w:tab w:val="left" w:pos="3097"/>
          <w:tab w:val="left" w:pos="3507"/>
          <w:tab w:val="left" w:pos="4938"/>
          <w:tab w:val="left" w:pos="6434"/>
          <w:tab w:val="left" w:pos="6779"/>
          <w:tab w:val="left" w:pos="8385"/>
        </w:tabs>
        <w:spacing w:before="5"/>
        <w:ind w:left="861" w:right="559"/>
      </w:pPr>
      <w:r>
        <w:tab/>
      </w:r>
      <w:r>
        <w:rPr>
          <w:spacing w:val="-2"/>
        </w:rPr>
        <w:t>Zakres</w:t>
      </w:r>
      <w:r>
        <w:tab/>
      </w:r>
      <w:r>
        <w:rPr>
          <w:spacing w:val="-2"/>
        </w:rPr>
        <w:t>związany</w:t>
      </w:r>
      <w:r>
        <w:tab/>
      </w:r>
      <w:r>
        <w:rPr>
          <w:spacing w:val="-10"/>
        </w:rPr>
        <w:t>z</w:t>
      </w:r>
      <w:r>
        <w:tab/>
      </w:r>
      <w:r>
        <w:rPr>
          <w:spacing w:val="-2"/>
        </w:rPr>
        <w:t>rozbudową,</w:t>
      </w:r>
      <w:r>
        <w:tab/>
      </w:r>
      <w:r>
        <w:rPr>
          <w:spacing w:val="-2"/>
        </w:rPr>
        <w:t>przebudową</w:t>
      </w:r>
      <w:r>
        <w:tab/>
      </w:r>
      <w:r>
        <w:rPr>
          <w:spacing w:val="-10"/>
        </w:rPr>
        <w:t>i</w:t>
      </w:r>
      <w:r>
        <w:tab/>
      </w:r>
      <w:r>
        <w:rPr>
          <w:spacing w:val="-2"/>
        </w:rPr>
        <w:t>modernizacją</w:t>
      </w:r>
      <w:r>
        <w:tab/>
      </w:r>
      <w:r>
        <w:rPr>
          <w:spacing w:val="-2"/>
        </w:rPr>
        <w:t>budynku administracyjnego</w:t>
      </w:r>
    </w:p>
    <w:p w:rsidR="003F7C7A" w:rsidRDefault="009E06F9">
      <w:pPr>
        <w:pStyle w:val="Akapitzlist"/>
        <w:numPr>
          <w:ilvl w:val="2"/>
          <w:numId w:val="97"/>
        </w:numPr>
        <w:tabs>
          <w:tab w:val="left" w:pos="1274"/>
        </w:tabs>
        <w:spacing w:before="6" w:line="244" w:lineRule="auto"/>
        <w:ind w:right="563"/>
      </w:pPr>
      <w:r>
        <w:t>rozbudowa</w:t>
      </w:r>
      <w:r>
        <w:rPr>
          <w:spacing w:val="80"/>
        </w:rPr>
        <w:t xml:space="preserve"> </w:t>
      </w:r>
      <w:r>
        <w:t>podziemnej</w:t>
      </w:r>
      <w:r>
        <w:rPr>
          <w:spacing w:val="40"/>
        </w:rPr>
        <w:t xml:space="preserve"> </w:t>
      </w:r>
      <w:r>
        <w:t>części</w:t>
      </w:r>
      <w:r>
        <w:rPr>
          <w:spacing w:val="40"/>
        </w:rPr>
        <w:t xml:space="preserve"> </w:t>
      </w:r>
      <w:r>
        <w:t>budynku(piwnicy),</w:t>
      </w:r>
      <w:r>
        <w:rPr>
          <w:spacing w:val="80"/>
        </w:rPr>
        <w:t xml:space="preserve"> </w:t>
      </w:r>
      <w:r>
        <w:t>o</w:t>
      </w:r>
      <w:r>
        <w:rPr>
          <w:spacing w:val="80"/>
        </w:rPr>
        <w:t xml:space="preserve"> </w:t>
      </w:r>
      <w:r>
        <w:t>wzmocnionej</w:t>
      </w:r>
      <w:r>
        <w:rPr>
          <w:spacing w:val="40"/>
        </w:rPr>
        <w:t xml:space="preserve"> </w:t>
      </w:r>
      <w:r>
        <w:t xml:space="preserve">konstrukcji </w:t>
      </w:r>
      <w:r>
        <w:rPr>
          <w:spacing w:val="-2"/>
        </w:rPr>
        <w:t>celem:</w:t>
      </w:r>
    </w:p>
    <w:p w:rsidR="003F7C7A" w:rsidRDefault="009E06F9">
      <w:pPr>
        <w:pStyle w:val="Akapitzlist"/>
        <w:numPr>
          <w:ilvl w:val="3"/>
          <w:numId w:val="97"/>
        </w:numPr>
        <w:tabs>
          <w:tab w:val="left" w:pos="1634"/>
        </w:tabs>
        <w:spacing w:line="262" w:lineRule="exact"/>
        <w:ind w:left="1634"/>
        <w:rPr>
          <w:rFonts w:ascii="Symbol" w:hAnsi="Symbol"/>
        </w:rPr>
      </w:pPr>
      <w:r>
        <w:t>wykonania</w:t>
      </w:r>
      <w:r>
        <w:rPr>
          <w:spacing w:val="-8"/>
        </w:rPr>
        <w:t xml:space="preserve"> </w:t>
      </w:r>
      <w:r>
        <w:t>szatni</w:t>
      </w:r>
      <w:r>
        <w:rPr>
          <w:spacing w:val="-5"/>
        </w:rPr>
        <w:t xml:space="preserve"> </w:t>
      </w:r>
      <w:r>
        <w:t>męskiej</w:t>
      </w:r>
      <w:r>
        <w:rPr>
          <w:spacing w:val="-5"/>
        </w:rPr>
        <w:t xml:space="preserve"> </w:t>
      </w:r>
      <w:r>
        <w:t>z</w:t>
      </w:r>
      <w:r>
        <w:rPr>
          <w:spacing w:val="-9"/>
        </w:rPr>
        <w:t xml:space="preserve"> </w:t>
      </w:r>
      <w:r>
        <w:t>zapleczem</w:t>
      </w:r>
      <w:r>
        <w:rPr>
          <w:spacing w:val="-5"/>
        </w:rPr>
        <w:t xml:space="preserve"> </w:t>
      </w:r>
      <w:r>
        <w:rPr>
          <w:spacing w:val="-2"/>
        </w:rPr>
        <w:t>sanitarnym,</w:t>
      </w:r>
    </w:p>
    <w:p w:rsidR="003F7C7A" w:rsidRDefault="009E06F9">
      <w:pPr>
        <w:pStyle w:val="Akapitzlist"/>
        <w:numPr>
          <w:ilvl w:val="3"/>
          <w:numId w:val="97"/>
        </w:numPr>
        <w:tabs>
          <w:tab w:val="left" w:pos="1634"/>
        </w:tabs>
        <w:spacing w:line="269" w:lineRule="exact"/>
        <w:ind w:left="1634"/>
        <w:rPr>
          <w:rFonts w:ascii="Symbol" w:hAnsi="Symbol"/>
        </w:rPr>
      </w:pPr>
      <w:r>
        <w:t>wykonania</w:t>
      </w:r>
      <w:r>
        <w:rPr>
          <w:spacing w:val="-7"/>
        </w:rPr>
        <w:t xml:space="preserve"> </w:t>
      </w:r>
      <w:r>
        <w:t>szatni</w:t>
      </w:r>
      <w:r>
        <w:rPr>
          <w:spacing w:val="-9"/>
        </w:rPr>
        <w:t xml:space="preserve"> </w:t>
      </w:r>
      <w:r>
        <w:t>damskiej</w:t>
      </w:r>
      <w:r>
        <w:rPr>
          <w:spacing w:val="-5"/>
        </w:rPr>
        <w:t xml:space="preserve"> </w:t>
      </w:r>
      <w:r>
        <w:t>z</w:t>
      </w:r>
      <w:r>
        <w:rPr>
          <w:spacing w:val="-4"/>
        </w:rPr>
        <w:t xml:space="preserve"> </w:t>
      </w:r>
      <w:r>
        <w:t>zapleczem</w:t>
      </w:r>
      <w:r>
        <w:rPr>
          <w:spacing w:val="-5"/>
        </w:rPr>
        <w:t xml:space="preserve"> </w:t>
      </w:r>
      <w:r>
        <w:rPr>
          <w:spacing w:val="-2"/>
        </w:rPr>
        <w:t>sanitarnym,</w:t>
      </w:r>
    </w:p>
    <w:p w:rsidR="003F7C7A" w:rsidRDefault="009E06F9">
      <w:pPr>
        <w:pStyle w:val="Akapitzlist"/>
        <w:numPr>
          <w:ilvl w:val="3"/>
          <w:numId w:val="97"/>
        </w:numPr>
        <w:tabs>
          <w:tab w:val="left" w:pos="1634"/>
        </w:tabs>
        <w:spacing w:line="269" w:lineRule="exact"/>
        <w:ind w:left="1634"/>
        <w:rPr>
          <w:rFonts w:ascii="Symbol" w:hAnsi="Symbol"/>
        </w:rPr>
      </w:pPr>
      <w:r>
        <w:t>wykonania</w:t>
      </w:r>
      <w:r>
        <w:rPr>
          <w:spacing w:val="-10"/>
        </w:rPr>
        <w:t xml:space="preserve"> </w:t>
      </w:r>
      <w:r>
        <w:t>suszarni</w:t>
      </w:r>
      <w:r>
        <w:rPr>
          <w:spacing w:val="-9"/>
        </w:rPr>
        <w:t xml:space="preserve"> </w:t>
      </w:r>
      <w:r>
        <w:rPr>
          <w:spacing w:val="-2"/>
        </w:rPr>
        <w:t>ubrań,</w:t>
      </w:r>
    </w:p>
    <w:p w:rsidR="003F7C7A" w:rsidRDefault="009E06F9">
      <w:pPr>
        <w:pStyle w:val="Akapitzlist"/>
        <w:numPr>
          <w:ilvl w:val="3"/>
          <w:numId w:val="97"/>
        </w:numPr>
        <w:tabs>
          <w:tab w:val="left" w:pos="1634"/>
        </w:tabs>
        <w:spacing w:line="269" w:lineRule="exact"/>
        <w:ind w:left="1634"/>
        <w:rPr>
          <w:rFonts w:ascii="Symbol" w:hAnsi="Symbol"/>
        </w:rPr>
      </w:pPr>
      <w:r>
        <w:t>wykonania</w:t>
      </w:r>
      <w:r>
        <w:rPr>
          <w:spacing w:val="-12"/>
        </w:rPr>
        <w:t xml:space="preserve"> </w:t>
      </w:r>
      <w:r>
        <w:t>pomieszczenia</w:t>
      </w:r>
      <w:r>
        <w:rPr>
          <w:spacing w:val="-8"/>
        </w:rPr>
        <w:t xml:space="preserve"> </w:t>
      </w:r>
      <w:r>
        <w:rPr>
          <w:spacing w:val="-2"/>
        </w:rPr>
        <w:t>socjalnego,</w:t>
      </w:r>
    </w:p>
    <w:p w:rsidR="003F7C7A" w:rsidRDefault="009E06F9">
      <w:pPr>
        <w:pStyle w:val="Akapitzlist"/>
        <w:numPr>
          <w:ilvl w:val="3"/>
          <w:numId w:val="97"/>
        </w:numPr>
        <w:tabs>
          <w:tab w:val="left" w:pos="1634"/>
        </w:tabs>
        <w:ind w:left="1634" w:right="574"/>
        <w:rPr>
          <w:rFonts w:ascii="Symbol" w:hAnsi="Symbol"/>
        </w:rPr>
      </w:pPr>
      <w:r>
        <w:t>wydzielenia</w:t>
      </w:r>
      <w:r>
        <w:rPr>
          <w:spacing w:val="80"/>
        </w:rPr>
        <w:t xml:space="preserve"> </w:t>
      </w:r>
      <w:r>
        <w:t>klimatyzowanego</w:t>
      </w:r>
      <w:r>
        <w:rPr>
          <w:spacing w:val="80"/>
        </w:rPr>
        <w:t xml:space="preserve"> </w:t>
      </w:r>
      <w:r>
        <w:t>pomieszczenia</w:t>
      </w:r>
      <w:r>
        <w:rPr>
          <w:spacing w:val="80"/>
        </w:rPr>
        <w:t xml:space="preserve"> </w:t>
      </w:r>
      <w:r>
        <w:t>serwerowni</w:t>
      </w:r>
      <w:r>
        <w:rPr>
          <w:spacing w:val="80"/>
        </w:rPr>
        <w:t xml:space="preserve"> </w:t>
      </w:r>
      <w:r>
        <w:t>dla</w:t>
      </w:r>
      <w:r>
        <w:rPr>
          <w:spacing w:val="80"/>
        </w:rPr>
        <w:t xml:space="preserve"> </w:t>
      </w:r>
      <w:r>
        <w:t>zakończeń instalacji masztu</w:t>
      </w:r>
    </w:p>
    <w:p w:rsidR="003F7C7A" w:rsidRDefault="009E06F9">
      <w:pPr>
        <w:pStyle w:val="Akapitzlist"/>
        <w:numPr>
          <w:ilvl w:val="3"/>
          <w:numId w:val="97"/>
        </w:numPr>
        <w:tabs>
          <w:tab w:val="left" w:pos="1634"/>
        </w:tabs>
        <w:spacing w:before="1" w:line="242" w:lineRule="auto"/>
        <w:ind w:left="1634" w:right="560"/>
        <w:rPr>
          <w:rFonts w:ascii="Symbol" w:hAnsi="Symbol"/>
          <w:color w:val="FF0000"/>
        </w:rPr>
      </w:pPr>
      <w:r>
        <w:t>skomunikowania</w:t>
      </w:r>
      <w:r>
        <w:rPr>
          <w:spacing w:val="80"/>
        </w:rPr>
        <w:t xml:space="preserve"> </w:t>
      </w:r>
      <w:r>
        <w:t>nowej</w:t>
      </w:r>
      <w:r>
        <w:rPr>
          <w:spacing w:val="80"/>
        </w:rPr>
        <w:t xml:space="preserve"> </w:t>
      </w:r>
      <w:r>
        <w:t>części</w:t>
      </w:r>
      <w:r>
        <w:rPr>
          <w:spacing w:val="80"/>
        </w:rPr>
        <w:t xml:space="preserve"> </w:t>
      </w:r>
      <w:r>
        <w:t>piwnic</w:t>
      </w:r>
      <w:r>
        <w:rPr>
          <w:spacing w:val="80"/>
        </w:rPr>
        <w:t xml:space="preserve"> </w:t>
      </w:r>
      <w:r>
        <w:t>z</w:t>
      </w:r>
      <w:r>
        <w:rPr>
          <w:spacing w:val="80"/>
        </w:rPr>
        <w:t xml:space="preserve"> </w:t>
      </w:r>
      <w:r>
        <w:t>istniejącą</w:t>
      </w:r>
      <w:r>
        <w:rPr>
          <w:spacing w:val="80"/>
        </w:rPr>
        <w:t xml:space="preserve"> </w:t>
      </w:r>
      <w:r>
        <w:t>komunikacją</w:t>
      </w:r>
      <w:r>
        <w:rPr>
          <w:spacing w:val="80"/>
        </w:rPr>
        <w:t xml:space="preserve"> </w:t>
      </w:r>
      <w:r>
        <w:t>na</w:t>
      </w:r>
      <w:r>
        <w:rPr>
          <w:spacing w:val="80"/>
        </w:rPr>
        <w:t xml:space="preserve"> </w:t>
      </w:r>
      <w:r>
        <w:t>tym poziomie, skomunikowanie wszystkich segmentów budynku.</w:t>
      </w:r>
    </w:p>
    <w:p w:rsidR="003F7C7A" w:rsidRPr="00082A62" w:rsidRDefault="009E06F9" w:rsidP="00FF6E95">
      <w:pPr>
        <w:pStyle w:val="Akapitzlist"/>
        <w:numPr>
          <w:ilvl w:val="3"/>
          <w:numId w:val="97"/>
        </w:numPr>
        <w:tabs>
          <w:tab w:val="left" w:pos="1634"/>
        </w:tabs>
        <w:ind w:left="1634" w:right="563"/>
        <w:jc w:val="both"/>
        <w:rPr>
          <w:rFonts w:ascii="Symbol" w:hAnsi="Symbol"/>
        </w:rPr>
      </w:pPr>
      <w:r>
        <w:t>zabezpieczenie miejsca doraźnego schronienia dla obsady komendy –</w:t>
      </w:r>
      <w:r>
        <w:rPr>
          <w:spacing w:val="-3"/>
        </w:rPr>
        <w:t xml:space="preserve"> </w:t>
      </w:r>
      <w:r>
        <w:t>do</w:t>
      </w:r>
      <w:r>
        <w:rPr>
          <w:spacing w:val="-3"/>
        </w:rPr>
        <w:t xml:space="preserve"> </w:t>
      </w:r>
      <w:r>
        <w:t xml:space="preserve">200 </w:t>
      </w:r>
      <w:r>
        <w:rPr>
          <w:spacing w:val="-4"/>
          <w:w w:val="105"/>
        </w:rPr>
        <w:t>osób</w:t>
      </w:r>
      <w:r w:rsidR="00FB2FEB">
        <w:rPr>
          <w:spacing w:val="-4"/>
          <w:w w:val="105"/>
        </w:rPr>
        <w:t>,</w:t>
      </w:r>
      <w:r w:rsidR="00043CEE">
        <w:rPr>
          <w:spacing w:val="-4"/>
          <w:w w:val="105"/>
        </w:rPr>
        <w:t xml:space="preserve">  </w:t>
      </w:r>
      <w:r w:rsidR="00043CEE" w:rsidRPr="00043CEE">
        <w:rPr>
          <w:color w:val="FF0000"/>
        </w:rPr>
        <w:t>uwzględn</w:t>
      </w:r>
      <w:r w:rsidR="00043CEE">
        <w:rPr>
          <w:color w:val="FF0000"/>
        </w:rPr>
        <w:t>iając</w:t>
      </w:r>
      <w:r w:rsidR="00043CEE" w:rsidRPr="00043CEE">
        <w:rPr>
          <w:color w:val="FF0000"/>
        </w:rPr>
        <w:t xml:space="preserve"> wariant z miejscami siedzącymi czyli 1,0 m2 na osobę.</w:t>
      </w:r>
    </w:p>
    <w:p w:rsidR="00082A62" w:rsidRPr="00FB2FEB" w:rsidRDefault="00FB2FEB" w:rsidP="00FF6E95">
      <w:pPr>
        <w:pStyle w:val="Akapitzlist"/>
        <w:numPr>
          <w:ilvl w:val="3"/>
          <w:numId w:val="97"/>
        </w:numPr>
        <w:tabs>
          <w:tab w:val="left" w:pos="1634"/>
        </w:tabs>
        <w:ind w:left="1634" w:right="563"/>
        <w:jc w:val="both"/>
        <w:rPr>
          <w:rFonts w:ascii="Symbol" w:hAnsi="Symbol"/>
          <w:color w:val="FF0000"/>
        </w:rPr>
      </w:pPr>
      <w:r w:rsidRPr="00FB2FEB">
        <w:rPr>
          <w:color w:val="FF0000"/>
          <w:sz w:val="23"/>
          <w:szCs w:val="23"/>
        </w:rPr>
        <w:t>nie przewiduje się wykonania zjazdu umożliwiającego dostawy i rozładunek materiałów lub wyposażenia do pomieszczeń zlokalizowanych w piwnicy</w:t>
      </w:r>
    </w:p>
    <w:p w:rsidR="003F7C7A" w:rsidRDefault="009E06F9">
      <w:pPr>
        <w:pStyle w:val="Akapitzlist"/>
        <w:numPr>
          <w:ilvl w:val="2"/>
          <w:numId w:val="97"/>
        </w:numPr>
        <w:tabs>
          <w:tab w:val="left" w:pos="1206"/>
        </w:tabs>
        <w:spacing w:before="3"/>
        <w:ind w:left="1206" w:hanging="359"/>
      </w:pPr>
      <w:r>
        <w:t>przebudowa</w:t>
      </w:r>
      <w:r>
        <w:rPr>
          <w:spacing w:val="-7"/>
        </w:rPr>
        <w:t xml:space="preserve"> </w:t>
      </w:r>
      <w:r>
        <w:t>części</w:t>
      </w:r>
      <w:r>
        <w:rPr>
          <w:spacing w:val="-9"/>
        </w:rPr>
        <w:t xml:space="preserve"> </w:t>
      </w:r>
      <w:r>
        <w:t>obszarów</w:t>
      </w:r>
      <w:r>
        <w:rPr>
          <w:spacing w:val="-5"/>
        </w:rPr>
        <w:t xml:space="preserve"> </w:t>
      </w:r>
      <w:r>
        <w:t>budynku</w:t>
      </w:r>
      <w:r>
        <w:rPr>
          <w:spacing w:val="-7"/>
        </w:rPr>
        <w:t xml:space="preserve"> </w:t>
      </w:r>
      <w:r>
        <w:rPr>
          <w:spacing w:val="-2"/>
        </w:rPr>
        <w:t>celem:</w:t>
      </w:r>
    </w:p>
    <w:p w:rsidR="003F7C7A" w:rsidRDefault="009E06F9">
      <w:pPr>
        <w:pStyle w:val="Akapitzlist"/>
        <w:numPr>
          <w:ilvl w:val="3"/>
          <w:numId w:val="97"/>
        </w:numPr>
        <w:tabs>
          <w:tab w:val="left" w:pos="1567"/>
        </w:tabs>
        <w:spacing w:before="2" w:line="242" w:lineRule="auto"/>
        <w:ind w:right="570"/>
        <w:rPr>
          <w:rFonts w:ascii="Symbol" w:hAnsi="Symbol"/>
        </w:rPr>
      </w:pPr>
      <w:r>
        <w:t>wydzielenia pomieszczeń magazynów dowodów rzeczowych, w tym składnicy narkotyków i toksyn - piwnica,</w:t>
      </w:r>
    </w:p>
    <w:p w:rsidR="003F7C7A" w:rsidRDefault="009E06F9">
      <w:pPr>
        <w:pStyle w:val="Akapitzlist"/>
        <w:numPr>
          <w:ilvl w:val="3"/>
          <w:numId w:val="97"/>
        </w:numPr>
        <w:tabs>
          <w:tab w:val="left" w:pos="1567"/>
        </w:tabs>
        <w:spacing w:line="264" w:lineRule="exact"/>
        <w:rPr>
          <w:rFonts w:ascii="Symbol" w:hAnsi="Symbol"/>
        </w:rPr>
      </w:pPr>
      <w:r>
        <w:t>wydzielenia</w:t>
      </w:r>
      <w:r>
        <w:rPr>
          <w:spacing w:val="59"/>
        </w:rPr>
        <w:t xml:space="preserve"> </w:t>
      </w:r>
      <w:r>
        <w:t>pomieszczeń</w:t>
      </w:r>
      <w:r>
        <w:rPr>
          <w:spacing w:val="5"/>
        </w:rPr>
        <w:t xml:space="preserve"> </w:t>
      </w:r>
      <w:r>
        <w:t>Zespołu</w:t>
      </w:r>
      <w:r>
        <w:rPr>
          <w:spacing w:val="-1"/>
        </w:rPr>
        <w:t xml:space="preserve"> </w:t>
      </w:r>
      <w:r>
        <w:t>techników kryminalistycznych–</w:t>
      </w:r>
      <w:r>
        <w:rPr>
          <w:spacing w:val="3"/>
        </w:rPr>
        <w:t xml:space="preserve"> </w:t>
      </w:r>
      <w:r>
        <w:rPr>
          <w:spacing w:val="-2"/>
        </w:rPr>
        <w:t>piwnica,</w:t>
      </w:r>
    </w:p>
    <w:p w:rsidR="003F7C7A" w:rsidRDefault="009E06F9">
      <w:pPr>
        <w:pStyle w:val="Akapitzlist"/>
        <w:numPr>
          <w:ilvl w:val="3"/>
          <w:numId w:val="97"/>
        </w:numPr>
        <w:tabs>
          <w:tab w:val="left" w:pos="1567"/>
        </w:tabs>
        <w:spacing w:line="269" w:lineRule="exact"/>
        <w:rPr>
          <w:rFonts w:ascii="Symbol" w:hAnsi="Symbol"/>
        </w:rPr>
      </w:pPr>
      <w:r>
        <w:t>wydzielenia</w:t>
      </w:r>
      <w:r>
        <w:rPr>
          <w:spacing w:val="3"/>
        </w:rPr>
        <w:t xml:space="preserve"> </w:t>
      </w:r>
      <w:r>
        <w:t>archiwum</w:t>
      </w:r>
      <w:r>
        <w:rPr>
          <w:spacing w:val="1"/>
        </w:rPr>
        <w:t xml:space="preserve"> </w:t>
      </w:r>
      <w:r>
        <w:t>z</w:t>
      </w:r>
      <w:r>
        <w:rPr>
          <w:spacing w:val="7"/>
        </w:rPr>
        <w:t xml:space="preserve"> </w:t>
      </w:r>
      <w:r>
        <w:t>szafami</w:t>
      </w:r>
      <w:r>
        <w:rPr>
          <w:spacing w:val="1"/>
        </w:rPr>
        <w:t xml:space="preserve"> </w:t>
      </w:r>
      <w:r>
        <w:t>przesuwnymi</w:t>
      </w:r>
      <w:r>
        <w:rPr>
          <w:spacing w:val="8"/>
        </w:rPr>
        <w:t xml:space="preserve"> </w:t>
      </w:r>
      <w:r>
        <w:t>–</w:t>
      </w:r>
      <w:r>
        <w:rPr>
          <w:spacing w:val="9"/>
        </w:rPr>
        <w:t xml:space="preserve"> </w:t>
      </w:r>
      <w:r>
        <w:rPr>
          <w:spacing w:val="-2"/>
        </w:rPr>
        <w:t>piwnica,</w:t>
      </w:r>
    </w:p>
    <w:p w:rsidR="003F7C7A" w:rsidRDefault="009E06F9">
      <w:pPr>
        <w:pStyle w:val="Akapitzlist"/>
        <w:numPr>
          <w:ilvl w:val="3"/>
          <w:numId w:val="97"/>
        </w:numPr>
        <w:tabs>
          <w:tab w:val="left" w:pos="1567"/>
        </w:tabs>
        <w:spacing w:line="267" w:lineRule="exact"/>
        <w:rPr>
          <w:rFonts w:ascii="Symbol" w:hAnsi="Symbol"/>
        </w:rPr>
      </w:pPr>
      <w:r>
        <w:t>wydzielenie</w:t>
      </w:r>
      <w:r>
        <w:rPr>
          <w:spacing w:val="24"/>
        </w:rPr>
        <w:t xml:space="preserve"> </w:t>
      </w:r>
      <w:r>
        <w:t>z</w:t>
      </w:r>
      <w:r>
        <w:rPr>
          <w:spacing w:val="17"/>
        </w:rPr>
        <w:t xml:space="preserve"> </w:t>
      </w:r>
      <w:r>
        <w:t>pomieszczenia</w:t>
      </w:r>
      <w:r>
        <w:rPr>
          <w:spacing w:val="25"/>
        </w:rPr>
        <w:t xml:space="preserve"> </w:t>
      </w:r>
      <w:r>
        <w:t>wodomierza,</w:t>
      </w:r>
      <w:r>
        <w:rPr>
          <w:spacing w:val="18"/>
        </w:rPr>
        <w:t xml:space="preserve"> </w:t>
      </w:r>
      <w:r>
        <w:t>pomieszczenia</w:t>
      </w:r>
      <w:r>
        <w:rPr>
          <w:spacing w:val="23"/>
        </w:rPr>
        <w:t xml:space="preserve"> </w:t>
      </w:r>
      <w:r>
        <w:t>na</w:t>
      </w:r>
      <w:r>
        <w:rPr>
          <w:spacing w:val="22"/>
        </w:rPr>
        <w:t xml:space="preserve"> </w:t>
      </w:r>
      <w:r>
        <w:t>przyszły</w:t>
      </w:r>
      <w:r>
        <w:rPr>
          <w:spacing w:val="21"/>
        </w:rPr>
        <w:t xml:space="preserve"> </w:t>
      </w:r>
      <w:r>
        <w:rPr>
          <w:spacing w:val="-2"/>
        </w:rPr>
        <w:t>węzeł</w:t>
      </w:r>
    </w:p>
    <w:p w:rsidR="003F7C7A" w:rsidRDefault="009E06F9">
      <w:pPr>
        <w:spacing w:line="250" w:lineRule="exact"/>
        <w:ind w:left="1567"/>
      </w:pPr>
      <w:r>
        <w:t>c.o.</w:t>
      </w:r>
      <w:r>
        <w:rPr>
          <w:spacing w:val="1"/>
        </w:rPr>
        <w:t xml:space="preserve"> </w:t>
      </w:r>
      <w:r>
        <w:t>–</w:t>
      </w:r>
      <w:r>
        <w:rPr>
          <w:spacing w:val="7"/>
        </w:rPr>
        <w:t xml:space="preserve"> </w:t>
      </w:r>
      <w:r>
        <w:t>zgodnie</w:t>
      </w:r>
      <w:r>
        <w:rPr>
          <w:spacing w:val="7"/>
        </w:rPr>
        <w:t xml:space="preserve"> </w:t>
      </w:r>
      <w:r>
        <w:t>z</w:t>
      </w:r>
      <w:r>
        <w:rPr>
          <w:spacing w:val="5"/>
        </w:rPr>
        <w:t xml:space="preserve"> </w:t>
      </w:r>
      <w:r>
        <w:t>wytycznymi</w:t>
      </w:r>
      <w:r>
        <w:rPr>
          <w:spacing w:val="3"/>
        </w:rPr>
        <w:t xml:space="preserve"> </w:t>
      </w:r>
      <w:r>
        <w:t>PEC Brodnica</w:t>
      </w:r>
      <w:r>
        <w:rPr>
          <w:spacing w:val="2"/>
        </w:rPr>
        <w:t xml:space="preserve"> </w:t>
      </w:r>
      <w:r>
        <w:t>(</w:t>
      </w:r>
      <w:r>
        <w:rPr>
          <w:rFonts w:ascii="Arial" w:hAnsi="Arial"/>
          <w:b/>
        </w:rPr>
        <w:t>Załącznik</w:t>
      </w:r>
      <w:r>
        <w:rPr>
          <w:rFonts w:ascii="Arial" w:hAnsi="Arial"/>
          <w:b/>
          <w:spacing w:val="4"/>
        </w:rPr>
        <w:t xml:space="preserve"> </w:t>
      </w:r>
      <w:r>
        <w:rPr>
          <w:rFonts w:ascii="Arial" w:hAnsi="Arial"/>
          <w:b/>
        </w:rPr>
        <w:t>nr</w:t>
      </w:r>
      <w:r>
        <w:rPr>
          <w:rFonts w:ascii="Arial" w:hAnsi="Arial"/>
          <w:b/>
          <w:spacing w:val="3"/>
        </w:rPr>
        <w:t xml:space="preserve"> </w:t>
      </w:r>
      <w:r>
        <w:rPr>
          <w:rFonts w:ascii="Arial" w:hAnsi="Arial"/>
          <w:b/>
          <w:spacing w:val="-5"/>
        </w:rPr>
        <w:t>16</w:t>
      </w:r>
      <w:r>
        <w:rPr>
          <w:spacing w:val="-5"/>
        </w:rPr>
        <w:t>)</w:t>
      </w:r>
    </w:p>
    <w:p w:rsidR="003F7C7A" w:rsidRDefault="009E06F9">
      <w:pPr>
        <w:pStyle w:val="Akapitzlist"/>
        <w:numPr>
          <w:ilvl w:val="3"/>
          <w:numId w:val="97"/>
        </w:numPr>
        <w:tabs>
          <w:tab w:val="left" w:pos="1567"/>
          <w:tab w:val="left" w:pos="3628"/>
          <w:tab w:val="left" w:pos="5297"/>
          <w:tab w:val="left" w:pos="6284"/>
          <w:tab w:val="left" w:pos="7299"/>
          <w:tab w:val="left" w:pos="7760"/>
        </w:tabs>
        <w:spacing w:before="1" w:line="242" w:lineRule="auto"/>
        <w:ind w:right="565"/>
        <w:rPr>
          <w:rFonts w:ascii="Symbol" w:hAnsi="Symbol"/>
        </w:rPr>
      </w:pPr>
      <w:r>
        <w:rPr>
          <w:spacing w:val="-2"/>
          <w:w w:val="110"/>
        </w:rPr>
        <w:t>zagospodarowanie</w:t>
      </w:r>
      <w:r>
        <w:tab/>
      </w:r>
      <w:r>
        <w:rPr>
          <w:spacing w:val="-2"/>
          <w:w w:val="110"/>
        </w:rPr>
        <w:t>pomieszczenia</w:t>
      </w:r>
      <w:r>
        <w:tab/>
      </w:r>
      <w:r>
        <w:rPr>
          <w:spacing w:val="-2"/>
          <w:w w:val="110"/>
        </w:rPr>
        <w:t>obecnej</w:t>
      </w:r>
      <w:r>
        <w:tab/>
      </w:r>
      <w:r>
        <w:rPr>
          <w:spacing w:val="-2"/>
          <w:w w:val="110"/>
        </w:rPr>
        <w:t>kotłowni</w:t>
      </w:r>
      <w:r>
        <w:tab/>
      </w:r>
      <w:r>
        <w:rPr>
          <w:spacing w:val="-6"/>
          <w:w w:val="110"/>
        </w:rPr>
        <w:t>na</w:t>
      </w:r>
      <w:r>
        <w:tab/>
      </w:r>
      <w:r>
        <w:rPr>
          <w:spacing w:val="-2"/>
        </w:rPr>
        <w:t xml:space="preserve">pomieszczenia </w:t>
      </w:r>
      <w:r>
        <w:rPr>
          <w:w w:val="110"/>
        </w:rPr>
        <w:t>magazynowe</w:t>
      </w:r>
      <w:r>
        <w:rPr>
          <w:spacing w:val="-17"/>
          <w:w w:val="110"/>
        </w:rPr>
        <w:t xml:space="preserve"> </w:t>
      </w:r>
      <w:r>
        <w:rPr>
          <w:w w:val="160"/>
        </w:rPr>
        <w:t>–</w:t>
      </w:r>
      <w:r>
        <w:rPr>
          <w:spacing w:val="-34"/>
          <w:w w:val="160"/>
        </w:rPr>
        <w:t xml:space="preserve"> </w:t>
      </w:r>
      <w:r>
        <w:rPr>
          <w:w w:val="110"/>
        </w:rPr>
        <w:t>piwnica</w:t>
      </w:r>
    </w:p>
    <w:p w:rsidR="003F7C7A" w:rsidRDefault="009E06F9">
      <w:pPr>
        <w:pStyle w:val="Akapitzlist"/>
        <w:numPr>
          <w:ilvl w:val="3"/>
          <w:numId w:val="97"/>
        </w:numPr>
        <w:tabs>
          <w:tab w:val="left" w:pos="1567"/>
        </w:tabs>
        <w:spacing w:line="242" w:lineRule="auto"/>
        <w:ind w:right="566"/>
        <w:rPr>
          <w:rFonts w:ascii="Symbol" w:hAnsi="Symbol"/>
        </w:rPr>
      </w:pPr>
      <w:r>
        <w:t xml:space="preserve">zagospodarowanie powierzchni po byłych garażach na Zapasowe stanowisko </w:t>
      </w:r>
      <w:r>
        <w:rPr>
          <w:w w:val="105"/>
        </w:rPr>
        <w:t>dowodzenia,</w:t>
      </w:r>
      <w:r>
        <w:rPr>
          <w:spacing w:val="-16"/>
          <w:w w:val="105"/>
        </w:rPr>
        <w:t xml:space="preserve"> </w:t>
      </w:r>
      <w:r>
        <w:rPr>
          <w:w w:val="105"/>
        </w:rPr>
        <w:t>z</w:t>
      </w:r>
      <w:r>
        <w:rPr>
          <w:spacing w:val="-15"/>
          <w:w w:val="105"/>
        </w:rPr>
        <w:t xml:space="preserve"> </w:t>
      </w:r>
      <w:r>
        <w:rPr>
          <w:w w:val="105"/>
        </w:rPr>
        <w:t>wzmocnieniem</w:t>
      </w:r>
      <w:r>
        <w:rPr>
          <w:spacing w:val="-16"/>
          <w:w w:val="105"/>
        </w:rPr>
        <w:t xml:space="preserve"> </w:t>
      </w:r>
      <w:r>
        <w:rPr>
          <w:w w:val="105"/>
        </w:rPr>
        <w:t>konstrukcji</w:t>
      </w:r>
      <w:r>
        <w:rPr>
          <w:spacing w:val="-15"/>
          <w:w w:val="105"/>
        </w:rPr>
        <w:t xml:space="preserve"> </w:t>
      </w:r>
      <w:r>
        <w:rPr>
          <w:w w:val="160"/>
        </w:rPr>
        <w:t>–</w:t>
      </w:r>
      <w:r>
        <w:rPr>
          <w:spacing w:val="-34"/>
          <w:w w:val="160"/>
        </w:rPr>
        <w:t xml:space="preserve"> </w:t>
      </w:r>
      <w:r>
        <w:rPr>
          <w:w w:val="105"/>
        </w:rPr>
        <w:t>piwnica,</w:t>
      </w:r>
    </w:p>
    <w:p w:rsidR="003F7C7A" w:rsidRDefault="009E06F9">
      <w:pPr>
        <w:pStyle w:val="Akapitzlist"/>
        <w:numPr>
          <w:ilvl w:val="3"/>
          <w:numId w:val="97"/>
        </w:numPr>
        <w:tabs>
          <w:tab w:val="left" w:pos="1567"/>
        </w:tabs>
        <w:spacing w:line="264" w:lineRule="exact"/>
        <w:rPr>
          <w:rFonts w:ascii="Symbol" w:hAnsi="Symbol"/>
        </w:rPr>
      </w:pPr>
      <w:r>
        <w:t>przebudowa</w:t>
      </w:r>
      <w:r>
        <w:rPr>
          <w:spacing w:val="-7"/>
        </w:rPr>
        <w:t xml:space="preserve"> </w:t>
      </w:r>
      <w:r>
        <w:t>sanitariatów</w:t>
      </w:r>
      <w:r>
        <w:rPr>
          <w:spacing w:val="-2"/>
        </w:rPr>
        <w:t xml:space="preserve"> </w:t>
      </w:r>
      <w:r>
        <w:t>-</w:t>
      </w:r>
      <w:r>
        <w:rPr>
          <w:spacing w:val="-9"/>
        </w:rPr>
        <w:t xml:space="preserve"> </w:t>
      </w:r>
      <w:r>
        <w:rPr>
          <w:spacing w:val="-2"/>
        </w:rPr>
        <w:t>piwnica</w:t>
      </w:r>
    </w:p>
    <w:p w:rsidR="003F7C7A" w:rsidRDefault="009E06F9">
      <w:pPr>
        <w:pStyle w:val="Akapitzlist"/>
        <w:numPr>
          <w:ilvl w:val="3"/>
          <w:numId w:val="97"/>
        </w:numPr>
        <w:tabs>
          <w:tab w:val="left" w:pos="1567"/>
        </w:tabs>
        <w:spacing w:line="242" w:lineRule="auto"/>
        <w:ind w:right="561"/>
        <w:jc w:val="both"/>
        <w:rPr>
          <w:rFonts w:ascii="Symbol" w:hAnsi="Symbol"/>
        </w:rPr>
      </w:pPr>
      <w:r>
        <w:t xml:space="preserve">wydzielenia sanitariatu dla osób z niepełnosprawnością, co powiązane będzie </w:t>
      </w:r>
      <w:r>
        <w:rPr>
          <w:w w:val="105"/>
        </w:rPr>
        <w:t xml:space="preserve">z przebudową dyżurki </w:t>
      </w:r>
      <w:r>
        <w:rPr>
          <w:w w:val="160"/>
        </w:rPr>
        <w:t>–</w:t>
      </w:r>
      <w:r>
        <w:rPr>
          <w:spacing w:val="-22"/>
          <w:w w:val="160"/>
        </w:rPr>
        <w:t xml:space="preserve"> </w:t>
      </w:r>
      <w:r>
        <w:rPr>
          <w:w w:val="105"/>
        </w:rPr>
        <w:t>parter,</w:t>
      </w:r>
    </w:p>
    <w:p w:rsidR="003F7C7A" w:rsidRDefault="009E06F9">
      <w:pPr>
        <w:pStyle w:val="Akapitzlist"/>
        <w:numPr>
          <w:ilvl w:val="3"/>
          <w:numId w:val="97"/>
        </w:numPr>
        <w:tabs>
          <w:tab w:val="left" w:pos="1567"/>
        </w:tabs>
        <w:ind w:right="560"/>
        <w:jc w:val="both"/>
        <w:rPr>
          <w:rFonts w:ascii="Symbol" w:hAnsi="Symbol"/>
        </w:rPr>
      </w:pPr>
      <w:r>
        <w:rPr>
          <w:w w:val="105"/>
        </w:rPr>
        <w:t xml:space="preserve">umożliwienie wyjścia z klatki schodowej z piwnicy bezpośrednio na drogi </w:t>
      </w:r>
      <w:r>
        <w:rPr>
          <w:spacing w:val="-2"/>
          <w:w w:val="105"/>
        </w:rPr>
        <w:t>komunikacji</w:t>
      </w:r>
      <w:r>
        <w:rPr>
          <w:spacing w:val="-14"/>
          <w:w w:val="105"/>
        </w:rPr>
        <w:t xml:space="preserve"> </w:t>
      </w:r>
      <w:r>
        <w:rPr>
          <w:spacing w:val="-2"/>
          <w:w w:val="105"/>
        </w:rPr>
        <w:t>wewnętrznej</w:t>
      </w:r>
      <w:r>
        <w:rPr>
          <w:spacing w:val="-12"/>
          <w:w w:val="105"/>
        </w:rPr>
        <w:t xml:space="preserve"> </w:t>
      </w:r>
      <w:r>
        <w:rPr>
          <w:spacing w:val="-2"/>
          <w:w w:val="105"/>
        </w:rPr>
        <w:t>z</w:t>
      </w:r>
      <w:r>
        <w:rPr>
          <w:spacing w:val="-8"/>
          <w:w w:val="105"/>
        </w:rPr>
        <w:t xml:space="preserve"> </w:t>
      </w:r>
      <w:r>
        <w:rPr>
          <w:spacing w:val="-2"/>
          <w:w w:val="105"/>
        </w:rPr>
        <w:t>przebudową</w:t>
      </w:r>
      <w:r>
        <w:rPr>
          <w:spacing w:val="-6"/>
          <w:w w:val="105"/>
        </w:rPr>
        <w:t xml:space="preserve"> </w:t>
      </w:r>
      <w:r>
        <w:rPr>
          <w:spacing w:val="-2"/>
          <w:w w:val="105"/>
        </w:rPr>
        <w:t>koniecznych</w:t>
      </w:r>
      <w:r>
        <w:rPr>
          <w:spacing w:val="-6"/>
          <w:w w:val="105"/>
        </w:rPr>
        <w:t xml:space="preserve"> </w:t>
      </w:r>
      <w:r>
        <w:rPr>
          <w:spacing w:val="-2"/>
          <w:w w:val="105"/>
        </w:rPr>
        <w:t>pomieszczeń</w:t>
      </w:r>
      <w:r>
        <w:rPr>
          <w:spacing w:val="-10"/>
          <w:w w:val="105"/>
        </w:rPr>
        <w:t xml:space="preserve"> </w:t>
      </w:r>
      <w:r>
        <w:rPr>
          <w:spacing w:val="-2"/>
          <w:w w:val="135"/>
        </w:rPr>
        <w:t>–</w:t>
      </w:r>
      <w:r>
        <w:rPr>
          <w:spacing w:val="-20"/>
          <w:w w:val="135"/>
        </w:rPr>
        <w:t xml:space="preserve"> </w:t>
      </w:r>
      <w:r>
        <w:rPr>
          <w:spacing w:val="-2"/>
          <w:w w:val="105"/>
        </w:rPr>
        <w:t>parter</w:t>
      </w:r>
    </w:p>
    <w:p w:rsidR="003F7C7A" w:rsidRDefault="009E06F9">
      <w:pPr>
        <w:pStyle w:val="Akapitzlist"/>
        <w:numPr>
          <w:ilvl w:val="3"/>
          <w:numId w:val="97"/>
        </w:numPr>
        <w:tabs>
          <w:tab w:val="left" w:pos="1567"/>
        </w:tabs>
        <w:spacing w:line="244" w:lineRule="auto"/>
        <w:ind w:right="567"/>
        <w:jc w:val="both"/>
        <w:rPr>
          <w:rFonts w:ascii="Symbol" w:hAnsi="Symbol"/>
        </w:rPr>
      </w:pPr>
      <w:r>
        <w:t>przebudowa</w:t>
      </w:r>
      <w:r>
        <w:rPr>
          <w:spacing w:val="-10"/>
        </w:rPr>
        <w:t xml:space="preserve"> </w:t>
      </w:r>
      <w:r>
        <w:t>pomieszczeń</w:t>
      </w:r>
      <w:r>
        <w:rPr>
          <w:spacing w:val="-10"/>
        </w:rPr>
        <w:t xml:space="preserve"> </w:t>
      </w:r>
      <w:r>
        <w:t>higieniczno-sanitarnych</w:t>
      </w:r>
      <w:r>
        <w:rPr>
          <w:spacing w:val="-10"/>
        </w:rPr>
        <w:t xml:space="preserve"> </w:t>
      </w:r>
      <w:r>
        <w:t>w</w:t>
      </w:r>
      <w:r>
        <w:rPr>
          <w:spacing w:val="-8"/>
        </w:rPr>
        <w:t xml:space="preserve"> </w:t>
      </w:r>
      <w:r>
        <w:t>PdOZ,</w:t>
      </w:r>
      <w:r>
        <w:rPr>
          <w:spacing w:val="-7"/>
        </w:rPr>
        <w:t xml:space="preserve"> </w:t>
      </w:r>
      <w:r>
        <w:t>celem</w:t>
      </w:r>
      <w:r>
        <w:rPr>
          <w:spacing w:val="-9"/>
        </w:rPr>
        <w:t xml:space="preserve"> </w:t>
      </w:r>
      <w:r>
        <w:t>wydzielenia zespołu</w:t>
      </w:r>
      <w:r>
        <w:rPr>
          <w:spacing w:val="80"/>
        </w:rPr>
        <w:t xml:space="preserve"> </w:t>
      </w:r>
      <w:r>
        <w:t>pomieszczeń</w:t>
      </w:r>
      <w:r>
        <w:rPr>
          <w:spacing w:val="80"/>
        </w:rPr>
        <w:t xml:space="preserve"> </w:t>
      </w:r>
      <w:r>
        <w:t>profosa</w:t>
      </w:r>
      <w:r>
        <w:rPr>
          <w:spacing w:val="80"/>
        </w:rPr>
        <w:t xml:space="preserve"> </w:t>
      </w:r>
      <w:r>
        <w:t>i</w:t>
      </w:r>
      <w:r>
        <w:rPr>
          <w:spacing w:val="80"/>
        </w:rPr>
        <w:t xml:space="preserve"> </w:t>
      </w:r>
      <w:r>
        <w:t>dostosowania</w:t>
      </w:r>
      <w:r>
        <w:rPr>
          <w:spacing w:val="80"/>
        </w:rPr>
        <w:t xml:space="preserve"> </w:t>
      </w:r>
      <w:r>
        <w:t>pozostałych</w:t>
      </w:r>
      <w:r>
        <w:rPr>
          <w:spacing w:val="80"/>
        </w:rPr>
        <w:t xml:space="preserve"> </w:t>
      </w:r>
      <w:r>
        <w:t>pomieszczeń do potrzeb - parter</w:t>
      </w:r>
    </w:p>
    <w:p w:rsidR="003F7C7A" w:rsidRDefault="009E06F9">
      <w:pPr>
        <w:pStyle w:val="Akapitzlist"/>
        <w:numPr>
          <w:ilvl w:val="3"/>
          <w:numId w:val="97"/>
        </w:numPr>
        <w:tabs>
          <w:tab w:val="left" w:pos="1566"/>
        </w:tabs>
        <w:spacing w:line="259" w:lineRule="exact"/>
        <w:ind w:left="1566" w:hanging="359"/>
        <w:jc w:val="both"/>
        <w:rPr>
          <w:rFonts w:ascii="Symbol" w:hAnsi="Symbol"/>
        </w:rPr>
      </w:pPr>
      <w:r>
        <w:t>przebudowa</w:t>
      </w:r>
      <w:r>
        <w:rPr>
          <w:spacing w:val="2"/>
        </w:rPr>
        <w:t xml:space="preserve"> </w:t>
      </w:r>
      <w:r>
        <w:t>sanitariatu</w:t>
      </w:r>
      <w:r>
        <w:rPr>
          <w:spacing w:val="2"/>
        </w:rPr>
        <w:t xml:space="preserve"> </w:t>
      </w:r>
      <w:r>
        <w:t>przy</w:t>
      </w:r>
      <w:r>
        <w:rPr>
          <w:spacing w:val="5"/>
        </w:rPr>
        <w:t xml:space="preserve"> </w:t>
      </w:r>
      <w:r>
        <w:t>szatni</w:t>
      </w:r>
      <w:r>
        <w:rPr>
          <w:spacing w:val="4"/>
        </w:rPr>
        <w:t xml:space="preserve"> </w:t>
      </w:r>
      <w:r>
        <w:t>na</w:t>
      </w:r>
      <w:r>
        <w:rPr>
          <w:spacing w:val="5"/>
        </w:rPr>
        <w:t xml:space="preserve"> </w:t>
      </w:r>
      <w:r>
        <w:t>WC</w:t>
      </w:r>
      <w:r>
        <w:rPr>
          <w:spacing w:val="4"/>
        </w:rPr>
        <w:t xml:space="preserve"> </w:t>
      </w:r>
      <w:r>
        <w:t>ogólnodostępne</w:t>
      </w:r>
      <w:r>
        <w:rPr>
          <w:spacing w:val="6"/>
        </w:rPr>
        <w:t xml:space="preserve"> </w:t>
      </w:r>
      <w:r>
        <w:t>–</w:t>
      </w:r>
      <w:r>
        <w:rPr>
          <w:spacing w:val="3"/>
        </w:rPr>
        <w:t xml:space="preserve"> </w:t>
      </w:r>
      <w:r>
        <w:rPr>
          <w:spacing w:val="-2"/>
        </w:rPr>
        <w:t>parter</w:t>
      </w:r>
    </w:p>
    <w:p w:rsidR="003F7C7A" w:rsidRDefault="009E06F9">
      <w:pPr>
        <w:pStyle w:val="Akapitzlist"/>
        <w:numPr>
          <w:ilvl w:val="3"/>
          <w:numId w:val="97"/>
        </w:numPr>
        <w:tabs>
          <w:tab w:val="left" w:pos="1566"/>
        </w:tabs>
        <w:spacing w:line="269" w:lineRule="exact"/>
        <w:ind w:left="1566" w:hanging="359"/>
        <w:jc w:val="both"/>
        <w:rPr>
          <w:rFonts w:ascii="Symbol" w:hAnsi="Symbol"/>
        </w:rPr>
      </w:pPr>
      <w:r>
        <w:t>przebudowa</w:t>
      </w:r>
      <w:r>
        <w:rPr>
          <w:spacing w:val="2"/>
        </w:rPr>
        <w:t xml:space="preserve"> </w:t>
      </w:r>
      <w:r>
        <w:t>szatni</w:t>
      </w:r>
      <w:r>
        <w:rPr>
          <w:spacing w:val="5"/>
        </w:rPr>
        <w:t xml:space="preserve"> </w:t>
      </w:r>
      <w:r>
        <w:t>i</w:t>
      </w:r>
      <w:r>
        <w:rPr>
          <w:spacing w:val="2"/>
        </w:rPr>
        <w:t xml:space="preserve"> </w:t>
      </w:r>
      <w:r>
        <w:t>szatni</w:t>
      </w:r>
      <w:r>
        <w:rPr>
          <w:spacing w:val="2"/>
        </w:rPr>
        <w:t xml:space="preserve"> </w:t>
      </w:r>
      <w:r>
        <w:t>z</w:t>
      </w:r>
      <w:r>
        <w:rPr>
          <w:spacing w:val="4"/>
        </w:rPr>
        <w:t xml:space="preserve"> </w:t>
      </w:r>
      <w:r>
        <w:t>sanitariatem</w:t>
      </w:r>
      <w:r>
        <w:rPr>
          <w:spacing w:val="64"/>
        </w:rPr>
        <w:t xml:space="preserve"> </w:t>
      </w:r>
      <w:r>
        <w:t>na pokoje</w:t>
      </w:r>
      <w:r>
        <w:rPr>
          <w:spacing w:val="1"/>
        </w:rPr>
        <w:t xml:space="preserve"> </w:t>
      </w:r>
      <w:r>
        <w:t>biurowe</w:t>
      </w:r>
      <w:r>
        <w:rPr>
          <w:spacing w:val="9"/>
        </w:rPr>
        <w:t xml:space="preserve"> </w:t>
      </w:r>
      <w:r>
        <w:t>–</w:t>
      </w:r>
      <w:r>
        <w:rPr>
          <w:spacing w:val="2"/>
        </w:rPr>
        <w:t xml:space="preserve"> </w:t>
      </w:r>
      <w:r>
        <w:rPr>
          <w:spacing w:val="-2"/>
        </w:rPr>
        <w:t>parter</w:t>
      </w:r>
    </w:p>
    <w:p w:rsidR="003F7C7A" w:rsidRDefault="009E06F9">
      <w:pPr>
        <w:pStyle w:val="Akapitzlist"/>
        <w:numPr>
          <w:ilvl w:val="3"/>
          <w:numId w:val="97"/>
        </w:numPr>
        <w:tabs>
          <w:tab w:val="left" w:pos="1567"/>
        </w:tabs>
        <w:spacing w:line="242" w:lineRule="auto"/>
        <w:ind w:right="574"/>
        <w:rPr>
          <w:rFonts w:ascii="Symbol" w:hAnsi="Symbol"/>
        </w:rPr>
      </w:pPr>
      <w:r>
        <w:t>doświetlenie</w:t>
      </w:r>
      <w:r>
        <w:rPr>
          <w:spacing w:val="-15"/>
        </w:rPr>
        <w:t xml:space="preserve"> </w:t>
      </w:r>
      <w:r>
        <w:t>biurowego</w:t>
      </w:r>
      <w:r>
        <w:rPr>
          <w:spacing w:val="-15"/>
        </w:rPr>
        <w:t xml:space="preserve"> </w:t>
      </w:r>
      <w:r>
        <w:t>pokoju</w:t>
      </w:r>
      <w:r>
        <w:rPr>
          <w:spacing w:val="-14"/>
        </w:rPr>
        <w:t xml:space="preserve"> </w:t>
      </w:r>
      <w:r>
        <w:t>szczytowego,</w:t>
      </w:r>
      <w:r>
        <w:rPr>
          <w:spacing w:val="-15"/>
        </w:rPr>
        <w:t xml:space="preserve"> </w:t>
      </w:r>
      <w:r>
        <w:t>poprzez</w:t>
      </w:r>
      <w:r>
        <w:rPr>
          <w:spacing w:val="-15"/>
        </w:rPr>
        <w:t xml:space="preserve"> </w:t>
      </w:r>
      <w:r>
        <w:t>wstawienie</w:t>
      </w:r>
      <w:r>
        <w:rPr>
          <w:spacing w:val="-14"/>
        </w:rPr>
        <w:t xml:space="preserve"> </w:t>
      </w:r>
      <w:r>
        <w:t>nowego</w:t>
      </w:r>
      <w:r>
        <w:rPr>
          <w:spacing w:val="-15"/>
        </w:rPr>
        <w:t xml:space="preserve"> </w:t>
      </w:r>
      <w:r>
        <w:t xml:space="preserve">okna </w:t>
      </w:r>
      <w:r>
        <w:rPr>
          <w:w w:val="160"/>
        </w:rPr>
        <w:t>–</w:t>
      </w:r>
      <w:r>
        <w:rPr>
          <w:spacing w:val="-7"/>
          <w:w w:val="160"/>
        </w:rPr>
        <w:t xml:space="preserve"> </w:t>
      </w:r>
      <w:r>
        <w:rPr>
          <w:w w:val="110"/>
        </w:rPr>
        <w:t>parter</w:t>
      </w:r>
    </w:p>
    <w:p w:rsidR="003F7C7A" w:rsidRDefault="009E06F9">
      <w:pPr>
        <w:pStyle w:val="Akapitzlist"/>
        <w:numPr>
          <w:ilvl w:val="3"/>
          <w:numId w:val="97"/>
        </w:numPr>
        <w:tabs>
          <w:tab w:val="left" w:pos="1567"/>
        </w:tabs>
        <w:spacing w:line="264" w:lineRule="exact"/>
        <w:rPr>
          <w:rFonts w:ascii="Symbol" w:hAnsi="Symbol"/>
        </w:rPr>
      </w:pPr>
      <w:r>
        <w:t>przebudowa</w:t>
      </w:r>
      <w:r>
        <w:rPr>
          <w:spacing w:val="-9"/>
        </w:rPr>
        <w:t xml:space="preserve"> </w:t>
      </w:r>
      <w:r>
        <w:t>sanitariatów</w:t>
      </w:r>
      <w:r>
        <w:rPr>
          <w:spacing w:val="-8"/>
        </w:rPr>
        <w:t xml:space="preserve"> </w:t>
      </w:r>
      <w:r>
        <w:t>na</w:t>
      </w:r>
      <w:r>
        <w:rPr>
          <w:spacing w:val="-6"/>
        </w:rPr>
        <w:t xml:space="preserve"> </w:t>
      </w:r>
      <w:r>
        <w:rPr>
          <w:spacing w:val="-2"/>
        </w:rPr>
        <w:t>parterze,</w:t>
      </w:r>
    </w:p>
    <w:p w:rsidR="003F7C7A" w:rsidRDefault="009E06F9">
      <w:pPr>
        <w:pStyle w:val="Akapitzlist"/>
        <w:numPr>
          <w:ilvl w:val="3"/>
          <w:numId w:val="97"/>
        </w:numPr>
        <w:tabs>
          <w:tab w:val="left" w:pos="1567"/>
        </w:tabs>
        <w:spacing w:line="269" w:lineRule="exact"/>
        <w:rPr>
          <w:rFonts w:ascii="Symbol" w:hAnsi="Symbol"/>
        </w:rPr>
      </w:pPr>
      <w:r>
        <w:t>wydzielenie odrębnego pomieszczenia</w:t>
      </w:r>
      <w:r>
        <w:rPr>
          <w:spacing w:val="1"/>
        </w:rPr>
        <w:t xml:space="preserve"> </w:t>
      </w:r>
      <w:r>
        <w:t>z</w:t>
      </w:r>
      <w:r>
        <w:rPr>
          <w:spacing w:val="3"/>
        </w:rPr>
        <w:t xml:space="preserve"> </w:t>
      </w:r>
      <w:r>
        <w:t>komunikacji</w:t>
      </w:r>
      <w:r>
        <w:rPr>
          <w:spacing w:val="2"/>
        </w:rPr>
        <w:t xml:space="preserve"> </w:t>
      </w:r>
      <w:r>
        <w:t>ogólnej</w:t>
      </w:r>
      <w:r>
        <w:rPr>
          <w:spacing w:val="8"/>
        </w:rPr>
        <w:t xml:space="preserve"> </w:t>
      </w:r>
      <w:r>
        <w:t>–</w:t>
      </w:r>
      <w:r>
        <w:rPr>
          <w:spacing w:val="1"/>
        </w:rPr>
        <w:t xml:space="preserve"> </w:t>
      </w:r>
      <w:r>
        <w:t xml:space="preserve">I </w:t>
      </w:r>
      <w:r>
        <w:rPr>
          <w:spacing w:val="-2"/>
        </w:rPr>
        <w:t>piętro</w:t>
      </w:r>
    </w:p>
    <w:p w:rsidR="003F7C7A" w:rsidRDefault="009E06F9">
      <w:pPr>
        <w:pStyle w:val="Akapitzlist"/>
        <w:numPr>
          <w:ilvl w:val="3"/>
          <w:numId w:val="97"/>
        </w:numPr>
        <w:tabs>
          <w:tab w:val="left" w:pos="1567"/>
        </w:tabs>
        <w:spacing w:line="269" w:lineRule="exact"/>
        <w:rPr>
          <w:rFonts w:ascii="Symbol" w:hAnsi="Symbol"/>
        </w:rPr>
      </w:pPr>
      <w:r>
        <w:t>wykonanie</w:t>
      </w:r>
      <w:r>
        <w:rPr>
          <w:spacing w:val="2"/>
        </w:rPr>
        <w:t xml:space="preserve"> </w:t>
      </w:r>
      <w:r>
        <w:t>dodatkowego</w:t>
      </w:r>
      <w:r>
        <w:rPr>
          <w:spacing w:val="1"/>
        </w:rPr>
        <w:t xml:space="preserve"> </w:t>
      </w:r>
      <w:r>
        <w:t>WC</w:t>
      </w:r>
      <w:r>
        <w:rPr>
          <w:spacing w:val="3"/>
        </w:rPr>
        <w:t xml:space="preserve"> </w:t>
      </w:r>
      <w:r>
        <w:t>ogólnodostępnego</w:t>
      </w:r>
      <w:r>
        <w:rPr>
          <w:spacing w:val="15"/>
        </w:rPr>
        <w:t xml:space="preserve"> </w:t>
      </w:r>
      <w:r>
        <w:t>–</w:t>
      </w:r>
      <w:r>
        <w:rPr>
          <w:spacing w:val="6"/>
        </w:rPr>
        <w:t xml:space="preserve"> </w:t>
      </w:r>
      <w:r>
        <w:t>I</w:t>
      </w:r>
      <w:r>
        <w:rPr>
          <w:spacing w:val="5"/>
        </w:rPr>
        <w:t xml:space="preserve"> </w:t>
      </w:r>
      <w:r>
        <w:rPr>
          <w:spacing w:val="-2"/>
        </w:rPr>
        <w:t>piętro</w:t>
      </w:r>
    </w:p>
    <w:p w:rsidR="003F7C7A" w:rsidRDefault="009E06F9">
      <w:pPr>
        <w:pStyle w:val="Akapitzlist"/>
        <w:numPr>
          <w:ilvl w:val="2"/>
          <w:numId w:val="97"/>
        </w:numPr>
        <w:tabs>
          <w:tab w:val="left" w:pos="1272"/>
          <w:tab w:val="left" w:pos="1274"/>
        </w:tabs>
        <w:spacing w:before="2" w:line="242" w:lineRule="auto"/>
        <w:ind w:right="557"/>
        <w:jc w:val="both"/>
      </w:pPr>
      <w:r>
        <w:t>wymiana wewnętrznej stolarki drzwiowej z dostosowaniem do przebudowanej części</w:t>
      </w:r>
      <w:r>
        <w:rPr>
          <w:spacing w:val="60"/>
        </w:rPr>
        <w:t xml:space="preserve"> </w:t>
      </w:r>
      <w:r>
        <w:t>budynku</w:t>
      </w:r>
      <w:r>
        <w:rPr>
          <w:spacing w:val="63"/>
        </w:rPr>
        <w:t xml:space="preserve"> </w:t>
      </w:r>
      <w:r>
        <w:t>oraz</w:t>
      </w:r>
      <w:r>
        <w:rPr>
          <w:spacing w:val="61"/>
        </w:rPr>
        <w:t xml:space="preserve"> </w:t>
      </w:r>
      <w:r>
        <w:t>z</w:t>
      </w:r>
      <w:r>
        <w:rPr>
          <w:spacing w:val="61"/>
        </w:rPr>
        <w:t xml:space="preserve"> </w:t>
      </w:r>
      <w:r>
        <w:t>uwzględnieniem</w:t>
      </w:r>
      <w:r>
        <w:rPr>
          <w:spacing w:val="60"/>
        </w:rPr>
        <w:t xml:space="preserve"> </w:t>
      </w:r>
      <w:r>
        <w:t>wymaganej</w:t>
      </w:r>
      <w:r>
        <w:rPr>
          <w:spacing w:val="60"/>
        </w:rPr>
        <w:t xml:space="preserve"> </w:t>
      </w:r>
      <w:r>
        <w:t>klasy</w:t>
      </w:r>
      <w:r>
        <w:rPr>
          <w:spacing w:val="56"/>
        </w:rPr>
        <w:t xml:space="preserve"> </w:t>
      </w:r>
      <w:r>
        <w:t>antywłamaniowości i p.poż dla pomieszczeń dedykowanych</w:t>
      </w:r>
    </w:p>
    <w:p w:rsidR="003F7C7A" w:rsidRDefault="009E06F9" w:rsidP="004A7FD3">
      <w:pPr>
        <w:pStyle w:val="Akapitzlist"/>
        <w:numPr>
          <w:ilvl w:val="2"/>
          <w:numId w:val="97"/>
        </w:numPr>
        <w:tabs>
          <w:tab w:val="left" w:pos="1274"/>
        </w:tabs>
        <w:spacing w:before="5" w:line="245" w:lineRule="auto"/>
        <w:ind w:left="1276" w:right="561" w:hanging="425"/>
        <w:jc w:val="both"/>
      </w:pPr>
      <w:r>
        <w:t xml:space="preserve">dostosowanie wszystkich istniejących sanitariatów do obowiązujących przepisów </w:t>
      </w:r>
      <w:r>
        <w:rPr>
          <w:w w:val="160"/>
        </w:rPr>
        <w:t>–</w:t>
      </w:r>
      <w:r>
        <w:rPr>
          <w:spacing w:val="-13"/>
          <w:w w:val="160"/>
        </w:rPr>
        <w:t xml:space="preserve"> </w:t>
      </w:r>
      <w:r>
        <w:rPr>
          <w:w w:val="105"/>
        </w:rPr>
        <w:t>w tym ich przebudowa,</w:t>
      </w:r>
    </w:p>
    <w:p w:rsidR="003F7C7A" w:rsidRDefault="009E06F9">
      <w:pPr>
        <w:pStyle w:val="Akapitzlist"/>
        <w:numPr>
          <w:ilvl w:val="2"/>
          <w:numId w:val="97"/>
        </w:numPr>
        <w:tabs>
          <w:tab w:val="left" w:pos="1206"/>
        </w:tabs>
        <w:spacing w:before="81"/>
        <w:ind w:left="1206" w:hanging="359"/>
      </w:pPr>
      <w:r>
        <w:lastRenderedPageBreak/>
        <w:t>naprawa</w:t>
      </w:r>
      <w:r>
        <w:rPr>
          <w:spacing w:val="-10"/>
        </w:rPr>
        <w:t xml:space="preserve"> </w:t>
      </w:r>
      <w:r>
        <w:t>uszkodzonych</w:t>
      </w:r>
      <w:r>
        <w:rPr>
          <w:spacing w:val="-8"/>
        </w:rPr>
        <w:t xml:space="preserve"> </w:t>
      </w:r>
      <w:r>
        <w:t>tynków</w:t>
      </w:r>
      <w:r>
        <w:rPr>
          <w:spacing w:val="-1"/>
        </w:rPr>
        <w:t xml:space="preserve"> </w:t>
      </w:r>
      <w:r>
        <w:t>lub</w:t>
      </w:r>
      <w:r>
        <w:rPr>
          <w:spacing w:val="-3"/>
        </w:rPr>
        <w:t xml:space="preserve"> </w:t>
      </w:r>
      <w:r>
        <w:t>wykonanie</w:t>
      </w:r>
      <w:r>
        <w:rPr>
          <w:spacing w:val="-3"/>
        </w:rPr>
        <w:t xml:space="preserve"> </w:t>
      </w:r>
      <w:r>
        <w:rPr>
          <w:spacing w:val="-2"/>
        </w:rPr>
        <w:t>nowych</w:t>
      </w:r>
    </w:p>
    <w:p w:rsidR="003F7C7A" w:rsidRDefault="009E06F9">
      <w:pPr>
        <w:pStyle w:val="Akapitzlist"/>
        <w:numPr>
          <w:ilvl w:val="2"/>
          <w:numId w:val="97"/>
        </w:numPr>
        <w:tabs>
          <w:tab w:val="left" w:pos="1207"/>
          <w:tab w:val="left" w:pos="2859"/>
          <w:tab w:val="left" w:pos="3190"/>
          <w:tab w:val="left" w:pos="4434"/>
          <w:tab w:val="left" w:pos="5384"/>
          <w:tab w:val="left" w:pos="6161"/>
          <w:tab w:val="left" w:pos="7393"/>
          <w:tab w:val="left" w:pos="7844"/>
          <w:tab w:val="left" w:pos="8923"/>
        </w:tabs>
        <w:spacing w:before="6"/>
        <w:ind w:left="1207" w:right="562" w:hanging="360"/>
      </w:pPr>
      <w:r>
        <w:rPr>
          <w:spacing w:val="-2"/>
          <w:w w:val="105"/>
        </w:rPr>
        <w:t>szpachlowanie</w:t>
      </w:r>
      <w:r>
        <w:tab/>
      </w:r>
      <w:r>
        <w:rPr>
          <w:w w:val="160"/>
        </w:rPr>
        <w:t>–</w:t>
      </w:r>
      <w:r>
        <w:tab/>
      </w:r>
      <w:r>
        <w:rPr>
          <w:spacing w:val="-2"/>
          <w:w w:val="105"/>
        </w:rPr>
        <w:t>wykonanie</w:t>
      </w:r>
      <w:r>
        <w:tab/>
      </w:r>
      <w:r>
        <w:rPr>
          <w:spacing w:val="-2"/>
          <w:w w:val="105"/>
        </w:rPr>
        <w:t>nowych</w:t>
      </w:r>
      <w:r>
        <w:tab/>
      </w:r>
      <w:r>
        <w:rPr>
          <w:spacing w:val="-2"/>
          <w:w w:val="105"/>
        </w:rPr>
        <w:t>gładzi</w:t>
      </w:r>
      <w:r>
        <w:tab/>
      </w:r>
      <w:r>
        <w:rPr>
          <w:spacing w:val="-2"/>
          <w:w w:val="105"/>
        </w:rPr>
        <w:t>gipsowych</w:t>
      </w:r>
      <w:r>
        <w:tab/>
      </w:r>
      <w:r>
        <w:rPr>
          <w:spacing w:val="-6"/>
          <w:w w:val="105"/>
        </w:rPr>
        <w:t>na</w:t>
      </w:r>
      <w:r>
        <w:tab/>
      </w:r>
      <w:r>
        <w:rPr>
          <w:spacing w:val="-2"/>
          <w:w w:val="105"/>
        </w:rPr>
        <w:t>ścianach</w:t>
      </w:r>
      <w:r>
        <w:tab/>
      </w:r>
      <w:r>
        <w:rPr>
          <w:spacing w:val="-8"/>
          <w:w w:val="105"/>
        </w:rPr>
        <w:t xml:space="preserve">lub </w:t>
      </w:r>
      <w:r>
        <w:rPr>
          <w:w w:val="105"/>
        </w:rPr>
        <w:t>uzupełnienie istniejących,</w:t>
      </w:r>
    </w:p>
    <w:p w:rsidR="003F7C7A" w:rsidRDefault="009E06F9">
      <w:pPr>
        <w:pStyle w:val="Akapitzlist"/>
        <w:numPr>
          <w:ilvl w:val="2"/>
          <w:numId w:val="97"/>
        </w:numPr>
        <w:tabs>
          <w:tab w:val="left" w:pos="1206"/>
        </w:tabs>
        <w:spacing w:before="6"/>
        <w:ind w:left="1206" w:hanging="359"/>
      </w:pPr>
      <w:r>
        <w:t>malowanie</w:t>
      </w:r>
      <w:r>
        <w:rPr>
          <w:spacing w:val="-2"/>
        </w:rPr>
        <w:t xml:space="preserve"> </w:t>
      </w:r>
      <w:r>
        <w:t>ścian</w:t>
      </w:r>
      <w:r>
        <w:rPr>
          <w:spacing w:val="-2"/>
        </w:rPr>
        <w:t xml:space="preserve"> </w:t>
      </w:r>
      <w:r>
        <w:t>i</w:t>
      </w:r>
      <w:r>
        <w:rPr>
          <w:spacing w:val="-7"/>
        </w:rPr>
        <w:t xml:space="preserve"> </w:t>
      </w:r>
      <w:r>
        <w:t>niektórych sufitów</w:t>
      </w:r>
      <w:r>
        <w:rPr>
          <w:spacing w:val="-12"/>
        </w:rPr>
        <w:t xml:space="preserve"> </w:t>
      </w:r>
      <w:r>
        <w:t>farbą</w:t>
      </w:r>
      <w:r>
        <w:rPr>
          <w:spacing w:val="-7"/>
        </w:rPr>
        <w:t xml:space="preserve"> </w:t>
      </w:r>
      <w:r>
        <w:rPr>
          <w:spacing w:val="-2"/>
        </w:rPr>
        <w:t>emulsyjną</w:t>
      </w:r>
    </w:p>
    <w:p w:rsidR="003F7C7A" w:rsidRDefault="009E06F9">
      <w:pPr>
        <w:pStyle w:val="Akapitzlist"/>
        <w:numPr>
          <w:ilvl w:val="2"/>
          <w:numId w:val="97"/>
        </w:numPr>
        <w:tabs>
          <w:tab w:val="left" w:pos="1206"/>
        </w:tabs>
        <w:spacing w:before="6"/>
        <w:ind w:left="1206" w:hanging="359"/>
      </w:pPr>
      <w:r>
        <w:t>wykonanie</w:t>
      </w:r>
      <w:r>
        <w:rPr>
          <w:spacing w:val="-11"/>
        </w:rPr>
        <w:t xml:space="preserve"> </w:t>
      </w:r>
      <w:r>
        <w:t>tynków</w:t>
      </w:r>
      <w:r>
        <w:rPr>
          <w:spacing w:val="-9"/>
        </w:rPr>
        <w:t xml:space="preserve"> </w:t>
      </w:r>
      <w:r>
        <w:t>mozaikowych</w:t>
      </w:r>
      <w:r>
        <w:rPr>
          <w:spacing w:val="-11"/>
        </w:rPr>
        <w:t xml:space="preserve"> </w:t>
      </w:r>
      <w:r>
        <w:t>na</w:t>
      </w:r>
      <w:r>
        <w:rPr>
          <w:spacing w:val="-7"/>
        </w:rPr>
        <w:t xml:space="preserve"> </w:t>
      </w:r>
      <w:r>
        <w:t>ścianach</w:t>
      </w:r>
      <w:r>
        <w:rPr>
          <w:spacing w:val="-7"/>
        </w:rPr>
        <w:t xml:space="preserve"> </w:t>
      </w:r>
      <w:r>
        <w:t>komunikacji</w:t>
      </w:r>
      <w:r>
        <w:rPr>
          <w:spacing w:val="-9"/>
        </w:rPr>
        <w:t xml:space="preserve"> </w:t>
      </w:r>
      <w:r>
        <w:rPr>
          <w:spacing w:val="-2"/>
        </w:rPr>
        <w:t>wewnętrznej,</w:t>
      </w:r>
    </w:p>
    <w:p w:rsidR="003F7C7A" w:rsidRDefault="009E06F9">
      <w:pPr>
        <w:pStyle w:val="Akapitzlist"/>
        <w:numPr>
          <w:ilvl w:val="2"/>
          <w:numId w:val="97"/>
        </w:numPr>
        <w:tabs>
          <w:tab w:val="left" w:pos="1207"/>
        </w:tabs>
        <w:ind w:left="1207" w:hanging="360"/>
      </w:pPr>
      <w:r>
        <w:t>ułożenie</w:t>
      </w:r>
      <w:r>
        <w:rPr>
          <w:spacing w:val="-9"/>
        </w:rPr>
        <w:t xml:space="preserve"> </w:t>
      </w:r>
      <w:r>
        <w:t>płytek</w:t>
      </w:r>
      <w:r>
        <w:rPr>
          <w:spacing w:val="-9"/>
        </w:rPr>
        <w:t xml:space="preserve"> </w:t>
      </w:r>
      <w:r>
        <w:t>gresowych</w:t>
      </w:r>
      <w:r>
        <w:rPr>
          <w:spacing w:val="-9"/>
        </w:rPr>
        <w:t xml:space="preserve"> </w:t>
      </w:r>
      <w:r>
        <w:t>na</w:t>
      </w:r>
      <w:r>
        <w:rPr>
          <w:spacing w:val="-8"/>
        </w:rPr>
        <w:t xml:space="preserve"> </w:t>
      </w:r>
      <w:r>
        <w:t>ścianach</w:t>
      </w:r>
      <w:r>
        <w:rPr>
          <w:spacing w:val="-8"/>
        </w:rPr>
        <w:t xml:space="preserve"> </w:t>
      </w:r>
      <w:r>
        <w:t>pomieszczeń</w:t>
      </w:r>
      <w:r>
        <w:rPr>
          <w:spacing w:val="-9"/>
        </w:rPr>
        <w:t xml:space="preserve"> </w:t>
      </w:r>
      <w:r>
        <w:t>higieniczno-</w:t>
      </w:r>
      <w:r>
        <w:rPr>
          <w:spacing w:val="-2"/>
        </w:rPr>
        <w:t>sanitarnych,</w:t>
      </w:r>
    </w:p>
    <w:p w:rsidR="003F7C7A" w:rsidRDefault="009E06F9">
      <w:pPr>
        <w:pStyle w:val="Akapitzlist"/>
        <w:numPr>
          <w:ilvl w:val="2"/>
          <w:numId w:val="97"/>
        </w:numPr>
        <w:tabs>
          <w:tab w:val="left" w:pos="1205"/>
          <w:tab w:val="left" w:pos="1207"/>
        </w:tabs>
        <w:spacing w:before="6" w:line="244" w:lineRule="auto"/>
        <w:ind w:left="1207" w:right="561" w:hanging="360"/>
        <w:jc w:val="both"/>
      </w:pPr>
      <w:r>
        <w:t>wykonanie sufitów podwieszanych pełnych oraz systemowych z wypełnieniem płytą 60x60 cm z wełny mineralnej gr 18 mm,</w:t>
      </w:r>
    </w:p>
    <w:p w:rsidR="003F7C7A" w:rsidRDefault="009E06F9">
      <w:pPr>
        <w:pStyle w:val="Akapitzlist"/>
        <w:numPr>
          <w:ilvl w:val="2"/>
          <w:numId w:val="97"/>
        </w:numPr>
        <w:tabs>
          <w:tab w:val="left" w:pos="1207"/>
        </w:tabs>
        <w:spacing w:line="242" w:lineRule="auto"/>
        <w:ind w:left="1207" w:right="557" w:hanging="360"/>
        <w:jc w:val="both"/>
      </w:pPr>
      <w:r>
        <w:rPr>
          <w:w w:val="105"/>
        </w:rPr>
        <w:t>wymiana wykładzin posadzkowych na: wykładziny homogeniczne,</w:t>
      </w:r>
      <w:r>
        <w:rPr>
          <w:spacing w:val="40"/>
          <w:w w:val="105"/>
        </w:rPr>
        <w:t xml:space="preserve"> </w:t>
      </w:r>
      <w:r>
        <w:rPr>
          <w:w w:val="105"/>
        </w:rPr>
        <w:t>płytki</w:t>
      </w:r>
      <w:r>
        <w:rPr>
          <w:spacing w:val="-1"/>
          <w:w w:val="105"/>
        </w:rPr>
        <w:t xml:space="preserve"> </w:t>
      </w:r>
      <w:r>
        <w:rPr>
          <w:w w:val="105"/>
        </w:rPr>
        <w:t>gres, wykładziny</w:t>
      </w:r>
      <w:r>
        <w:rPr>
          <w:spacing w:val="36"/>
          <w:w w:val="105"/>
        </w:rPr>
        <w:t xml:space="preserve"> </w:t>
      </w:r>
      <w:r>
        <w:rPr>
          <w:w w:val="105"/>
        </w:rPr>
        <w:t>dywanowe,</w:t>
      </w:r>
      <w:r>
        <w:rPr>
          <w:spacing w:val="40"/>
          <w:w w:val="105"/>
        </w:rPr>
        <w:t xml:space="preserve"> </w:t>
      </w:r>
      <w:r>
        <w:rPr>
          <w:w w:val="105"/>
        </w:rPr>
        <w:t>wykładziny</w:t>
      </w:r>
      <w:r>
        <w:rPr>
          <w:spacing w:val="39"/>
          <w:w w:val="105"/>
        </w:rPr>
        <w:t xml:space="preserve"> </w:t>
      </w:r>
      <w:r>
        <w:rPr>
          <w:w w:val="105"/>
        </w:rPr>
        <w:t>sportowe</w:t>
      </w:r>
      <w:r>
        <w:rPr>
          <w:spacing w:val="39"/>
          <w:w w:val="105"/>
        </w:rPr>
        <w:t xml:space="preserve"> </w:t>
      </w:r>
      <w:r>
        <w:rPr>
          <w:w w:val="105"/>
        </w:rPr>
        <w:t>i</w:t>
      </w:r>
      <w:r>
        <w:rPr>
          <w:spacing w:val="38"/>
          <w:w w:val="105"/>
        </w:rPr>
        <w:t xml:space="preserve"> </w:t>
      </w:r>
      <w:r>
        <w:rPr>
          <w:w w:val="105"/>
        </w:rPr>
        <w:t>wykładziny</w:t>
      </w:r>
      <w:r>
        <w:rPr>
          <w:spacing w:val="36"/>
          <w:w w:val="105"/>
        </w:rPr>
        <w:t xml:space="preserve"> </w:t>
      </w:r>
      <w:r>
        <w:rPr>
          <w:w w:val="105"/>
        </w:rPr>
        <w:t>elektrostatyczne</w:t>
      </w:r>
      <w:r>
        <w:rPr>
          <w:w w:val="160"/>
        </w:rPr>
        <w:t xml:space="preserve"> – </w:t>
      </w:r>
      <w:r>
        <w:rPr>
          <w:w w:val="105"/>
        </w:rPr>
        <w:t>w</w:t>
      </w:r>
      <w:r>
        <w:rPr>
          <w:spacing w:val="-8"/>
          <w:w w:val="105"/>
        </w:rPr>
        <w:t xml:space="preserve"> </w:t>
      </w:r>
      <w:r>
        <w:rPr>
          <w:w w:val="105"/>
        </w:rPr>
        <w:t>zależności</w:t>
      </w:r>
      <w:r>
        <w:rPr>
          <w:spacing w:val="-11"/>
          <w:w w:val="105"/>
        </w:rPr>
        <w:t xml:space="preserve"> </w:t>
      </w:r>
      <w:r>
        <w:rPr>
          <w:w w:val="105"/>
        </w:rPr>
        <w:t>od</w:t>
      </w:r>
      <w:r>
        <w:rPr>
          <w:spacing w:val="-10"/>
          <w:w w:val="105"/>
        </w:rPr>
        <w:t xml:space="preserve"> </w:t>
      </w:r>
      <w:r>
        <w:rPr>
          <w:w w:val="105"/>
        </w:rPr>
        <w:t>funkcji</w:t>
      </w:r>
      <w:r>
        <w:rPr>
          <w:spacing w:val="-11"/>
          <w:w w:val="105"/>
        </w:rPr>
        <w:t xml:space="preserve"> </w:t>
      </w:r>
      <w:r>
        <w:rPr>
          <w:w w:val="105"/>
        </w:rPr>
        <w:t>pomieszczeń</w:t>
      </w:r>
    </w:p>
    <w:p w:rsidR="003F7C7A" w:rsidRDefault="009E06F9">
      <w:pPr>
        <w:pStyle w:val="Akapitzlist"/>
        <w:numPr>
          <w:ilvl w:val="2"/>
          <w:numId w:val="97"/>
        </w:numPr>
        <w:tabs>
          <w:tab w:val="left" w:pos="1205"/>
        </w:tabs>
        <w:spacing w:before="5"/>
        <w:ind w:left="1205" w:hanging="358"/>
        <w:jc w:val="both"/>
      </w:pPr>
      <w:r>
        <w:t>wymiana</w:t>
      </w:r>
      <w:r>
        <w:rPr>
          <w:spacing w:val="-2"/>
        </w:rPr>
        <w:t xml:space="preserve"> </w:t>
      </w:r>
      <w:r>
        <w:t>i</w:t>
      </w:r>
      <w:r>
        <w:rPr>
          <w:spacing w:val="-7"/>
        </w:rPr>
        <w:t xml:space="preserve"> </w:t>
      </w:r>
      <w:r>
        <w:t>montaż</w:t>
      </w:r>
      <w:r>
        <w:rPr>
          <w:spacing w:val="-8"/>
        </w:rPr>
        <w:t xml:space="preserve"> </w:t>
      </w:r>
      <w:r>
        <w:t>balustrad</w:t>
      </w:r>
      <w:r>
        <w:rPr>
          <w:spacing w:val="-5"/>
        </w:rPr>
        <w:t xml:space="preserve"> </w:t>
      </w:r>
      <w:r>
        <w:t>na</w:t>
      </w:r>
      <w:r>
        <w:rPr>
          <w:spacing w:val="-6"/>
        </w:rPr>
        <w:t xml:space="preserve"> </w:t>
      </w:r>
      <w:r>
        <w:t>klatkach</w:t>
      </w:r>
      <w:r>
        <w:rPr>
          <w:spacing w:val="1"/>
        </w:rPr>
        <w:t xml:space="preserve"> </w:t>
      </w:r>
      <w:r>
        <w:t>schodowych</w:t>
      </w:r>
      <w:r>
        <w:rPr>
          <w:spacing w:val="-2"/>
        </w:rPr>
        <w:t xml:space="preserve"> wewnętrznych</w:t>
      </w:r>
    </w:p>
    <w:p w:rsidR="003F7C7A" w:rsidRDefault="009E06F9">
      <w:pPr>
        <w:pStyle w:val="Akapitzlist"/>
        <w:numPr>
          <w:ilvl w:val="2"/>
          <w:numId w:val="97"/>
        </w:numPr>
        <w:tabs>
          <w:tab w:val="left" w:pos="1207"/>
        </w:tabs>
        <w:spacing w:line="244" w:lineRule="auto"/>
        <w:ind w:left="1207" w:right="568" w:hanging="360"/>
        <w:jc w:val="both"/>
      </w:pPr>
      <w:r>
        <w:t>montaż</w:t>
      </w:r>
      <w:r>
        <w:rPr>
          <w:spacing w:val="-10"/>
        </w:rPr>
        <w:t xml:space="preserve"> </w:t>
      </w:r>
      <w:r>
        <w:t>wertikali/roletek</w:t>
      </w:r>
      <w:r>
        <w:rPr>
          <w:spacing w:val="-6"/>
        </w:rPr>
        <w:t xml:space="preserve"> </w:t>
      </w:r>
      <w:r>
        <w:t>lub</w:t>
      </w:r>
      <w:r>
        <w:rPr>
          <w:spacing w:val="-13"/>
        </w:rPr>
        <w:t xml:space="preserve"> </w:t>
      </w:r>
      <w:r>
        <w:t>folii</w:t>
      </w:r>
      <w:r>
        <w:rPr>
          <w:spacing w:val="-11"/>
        </w:rPr>
        <w:t xml:space="preserve"> </w:t>
      </w:r>
      <w:r>
        <w:t>nieprzeziernych</w:t>
      </w:r>
      <w:r>
        <w:rPr>
          <w:spacing w:val="-8"/>
        </w:rPr>
        <w:t xml:space="preserve"> </w:t>
      </w:r>
      <w:r>
        <w:t>na</w:t>
      </w:r>
      <w:r>
        <w:rPr>
          <w:spacing w:val="-13"/>
        </w:rPr>
        <w:t xml:space="preserve"> </w:t>
      </w:r>
      <w:r>
        <w:t>oknach,</w:t>
      </w:r>
      <w:r>
        <w:rPr>
          <w:spacing w:val="-9"/>
        </w:rPr>
        <w:t xml:space="preserve"> </w:t>
      </w:r>
      <w:r>
        <w:t>w</w:t>
      </w:r>
      <w:r>
        <w:rPr>
          <w:spacing w:val="-11"/>
        </w:rPr>
        <w:t xml:space="preserve"> </w:t>
      </w:r>
      <w:r>
        <w:t>zależności</w:t>
      </w:r>
      <w:r>
        <w:rPr>
          <w:spacing w:val="-15"/>
        </w:rPr>
        <w:t xml:space="preserve"> </w:t>
      </w:r>
      <w:r>
        <w:t>od</w:t>
      </w:r>
      <w:r>
        <w:rPr>
          <w:spacing w:val="-12"/>
        </w:rPr>
        <w:t xml:space="preserve"> </w:t>
      </w:r>
      <w:r>
        <w:t xml:space="preserve">funkcji </w:t>
      </w:r>
      <w:r>
        <w:rPr>
          <w:spacing w:val="-2"/>
        </w:rPr>
        <w:t>pomieszczeń,</w:t>
      </w:r>
    </w:p>
    <w:p w:rsidR="003F7C7A" w:rsidRDefault="009E06F9">
      <w:pPr>
        <w:pStyle w:val="Akapitzlist"/>
        <w:numPr>
          <w:ilvl w:val="2"/>
          <w:numId w:val="97"/>
        </w:numPr>
        <w:tabs>
          <w:tab w:val="left" w:pos="1207"/>
        </w:tabs>
        <w:spacing w:before="1" w:line="242" w:lineRule="auto"/>
        <w:ind w:left="1207" w:right="562" w:hanging="360"/>
        <w:jc w:val="both"/>
      </w:pPr>
      <w:r>
        <w:t>wymiana</w:t>
      </w:r>
      <w:r>
        <w:rPr>
          <w:spacing w:val="40"/>
        </w:rPr>
        <w:t xml:space="preserve"> </w:t>
      </w:r>
      <w:r>
        <w:t>wewnętrznej</w:t>
      </w:r>
      <w:r>
        <w:rPr>
          <w:spacing w:val="40"/>
        </w:rPr>
        <w:t xml:space="preserve"> </w:t>
      </w:r>
      <w:r>
        <w:t>instalacji</w:t>
      </w:r>
      <w:r>
        <w:rPr>
          <w:spacing w:val="40"/>
        </w:rPr>
        <w:t xml:space="preserve"> </w:t>
      </w:r>
      <w:r>
        <w:t>wodociągowo-kanalizacyjnej</w:t>
      </w:r>
      <w:r>
        <w:rPr>
          <w:spacing w:val="40"/>
        </w:rPr>
        <w:t xml:space="preserve"> </w:t>
      </w:r>
      <w:r>
        <w:t>z dostosowaniem do</w:t>
      </w:r>
      <w:r>
        <w:rPr>
          <w:spacing w:val="40"/>
        </w:rPr>
        <w:t xml:space="preserve"> </w:t>
      </w:r>
      <w:r>
        <w:t>rozbudowanych</w:t>
      </w:r>
      <w:r>
        <w:rPr>
          <w:spacing w:val="40"/>
        </w:rPr>
        <w:t xml:space="preserve"> </w:t>
      </w:r>
      <w:r>
        <w:t>i</w:t>
      </w:r>
      <w:r>
        <w:rPr>
          <w:spacing w:val="40"/>
        </w:rPr>
        <w:t xml:space="preserve"> </w:t>
      </w:r>
      <w:r>
        <w:t>przebudowanych</w:t>
      </w:r>
      <w:r>
        <w:rPr>
          <w:spacing w:val="40"/>
        </w:rPr>
        <w:t xml:space="preserve"> </w:t>
      </w:r>
      <w:r>
        <w:t>części</w:t>
      </w:r>
      <w:r>
        <w:rPr>
          <w:spacing w:val="40"/>
        </w:rPr>
        <w:t xml:space="preserve"> </w:t>
      </w:r>
      <w:r>
        <w:t>budynku</w:t>
      </w:r>
      <w:r>
        <w:rPr>
          <w:spacing w:val="40"/>
        </w:rPr>
        <w:t xml:space="preserve"> </w:t>
      </w:r>
      <w:r>
        <w:t>oraz</w:t>
      </w:r>
      <w:r>
        <w:rPr>
          <w:spacing w:val="40"/>
        </w:rPr>
        <w:t xml:space="preserve"> </w:t>
      </w:r>
      <w:r>
        <w:t>lokalizacji</w:t>
      </w:r>
      <w:r>
        <w:rPr>
          <w:spacing w:val="40"/>
        </w:rPr>
        <w:t xml:space="preserve"> </w:t>
      </w:r>
      <w:r>
        <w:t>łazienek</w:t>
      </w:r>
      <w:r>
        <w:rPr>
          <w:spacing w:val="40"/>
        </w:rPr>
        <w:t xml:space="preserve"> </w:t>
      </w:r>
      <w:r>
        <w:t>i sanitariatów wraz z armaturą i osprzętem,</w:t>
      </w:r>
    </w:p>
    <w:p w:rsidR="003F7C7A" w:rsidRDefault="009E06F9">
      <w:pPr>
        <w:pStyle w:val="Akapitzlist"/>
        <w:numPr>
          <w:ilvl w:val="2"/>
          <w:numId w:val="97"/>
        </w:numPr>
        <w:tabs>
          <w:tab w:val="left" w:pos="1207"/>
        </w:tabs>
        <w:spacing w:before="5" w:line="244" w:lineRule="auto"/>
        <w:ind w:left="1207" w:right="561" w:hanging="360"/>
        <w:jc w:val="both"/>
      </w:pPr>
      <w:r>
        <w:rPr>
          <w:spacing w:val="-2"/>
          <w:w w:val="105"/>
        </w:rPr>
        <w:t>budowa</w:t>
      </w:r>
      <w:r>
        <w:rPr>
          <w:spacing w:val="-14"/>
          <w:w w:val="105"/>
        </w:rPr>
        <w:t xml:space="preserve"> </w:t>
      </w:r>
      <w:r>
        <w:rPr>
          <w:spacing w:val="-2"/>
          <w:w w:val="105"/>
        </w:rPr>
        <w:t>instalacji</w:t>
      </w:r>
      <w:r>
        <w:rPr>
          <w:spacing w:val="-13"/>
          <w:w w:val="105"/>
        </w:rPr>
        <w:t xml:space="preserve"> </w:t>
      </w:r>
      <w:r>
        <w:rPr>
          <w:spacing w:val="-2"/>
          <w:w w:val="105"/>
        </w:rPr>
        <w:t>wentylacji</w:t>
      </w:r>
      <w:r>
        <w:rPr>
          <w:spacing w:val="-10"/>
          <w:w w:val="105"/>
        </w:rPr>
        <w:t xml:space="preserve"> </w:t>
      </w:r>
      <w:r>
        <w:rPr>
          <w:spacing w:val="-2"/>
          <w:w w:val="105"/>
        </w:rPr>
        <w:t>mechanicznej</w:t>
      </w:r>
      <w:r>
        <w:rPr>
          <w:spacing w:val="-11"/>
          <w:w w:val="105"/>
        </w:rPr>
        <w:t xml:space="preserve"> </w:t>
      </w:r>
      <w:r>
        <w:rPr>
          <w:spacing w:val="-2"/>
          <w:w w:val="105"/>
        </w:rPr>
        <w:t>nawiewno</w:t>
      </w:r>
      <w:r>
        <w:rPr>
          <w:spacing w:val="-3"/>
          <w:w w:val="105"/>
        </w:rPr>
        <w:t xml:space="preserve"> </w:t>
      </w:r>
      <w:r>
        <w:rPr>
          <w:spacing w:val="-2"/>
          <w:w w:val="155"/>
        </w:rPr>
        <w:t>–</w:t>
      </w:r>
      <w:r>
        <w:rPr>
          <w:spacing w:val="-21"/>
          <w:w w:val="155"/>
        </w:rPr>
        <w:t xml:space="preserve"> </w:t>
      </w:r>
      <w:r>
        <w:rPr>
          <w:spacing w:val="-2"/>
          <w:w w:val="105"/>
        </w:rPr>
        <w:t>wywiewnej</w:t>
      </w:r>
      <w:r>
        <w:rPr>
          <w:spacing w:val="-7"/>
          <w:w w:val="105"/>
        </w:rPr>
        <w:t xml:space="preserve"> </w:t>
      </w:r>
      <w:r>
        <w:rPr>
          <w:spacing w:val="-2"/>
          <w:w w:val="105"/>
        </w:rPr>
        <w:t>z</w:t>
      </w:r>
      <w:r>
        <w:rPr>
          <w:spacing w:val="-10"/>
          <w:w w:val="105"/>
        </w:rPr>
        <w:t xml:space="preserve"> </w:t>
      </w:r>
      <w:r>
        <w:rPr>
          <w:spacing w:val="-2"/>
          <w:w w:val="105"/>
        </w:rPr>
        <w:t xml:space="preserve">rekuperacją </w:t>
      </w:r>
      <w:r>
        <w:rPr>
          <w:w w:val="105"/>
        </w:rPr>
        <w:t>i chłodzeniem,</w:t>
      </w:r>
    </w:p>
    <w:p w:rsidR="003F7C7A" w:rsidRDefault="009E06F9">
      <w:pPr>
        <w:pStyle w:val="Akapitzlist"/>
        <w:numPr>
          <w:ilvl w:val="2"/>
          <w:numId w:val="97"/>
        </w:numPr>
        <w:tabs>
          <w:tab w:val="left" w:pos="1206"/>
        </w:tabs>
        <w:spacing w:line="245" w:lineRule="exact"/>
        <w:ind w:left="1206" w:hanging="359"/>
        <w:jc w:val="both"/>
      </w:pPr>
      <w:r>
        <w:t>wymiana</w:t>
      </w:r>
      <w:r>
        <w:rPr>
          <w:spacing w:val="-9"/>
        </w:rPr>
        <w:t xml:space="preserve"> </w:t>
      </w:r>
      <w:r>
        <w:t>wewnętrznej</w:t>
      </w:r>
      <w:r>
        <w:rPr>
          <w:spacing w:val="-11"/>
        </w:rPr>
        <w:t xml:space="preserve"> </w:t>
      </w:r>
      <w:r>
        <w:t>instalacji</w:t>
      </w:r>
      <w:r>
        <w:rPr>
          <w:spacing w:val="-11"/>
        </w:rPr>
        <w:t xml:space="preserve"> </w:t>
      </w:r>
      <w:r>
        <w:t>centralnego</w:t>
      </w:r>
      <w:r>
        <w:rPr>
          <w:spacing w:val="-13"/>
        </w:rPr>
        <w:t xml:space="preserve"> </w:t>
      </w:r>
      <w:r>
        <w:rPr>
          <w:spacing w:val="-2"/>
        </w:rPr>
        <w:t>ogrzewania,</w:t>
      </w:r>
    </w:p>
    <w:p w:rsidR="003F7C7A" w:rsidRDefault="009E06F9">
      <w:pPr>
        <w:pStyle w:val="Akapitzlist"/>
        <w:numPr>
          <w:ilvl w:val="2"/>
          <w:numId w:val="97"/>
        </w:numPr>
        <w:tabs>
          <w:tab w:val="left" w:pos="1274"/>
        </w:tabs>
        <w:spacing w:before="5" w:line="244" w:lineRule="auto"/>
        <w:ind w:right="561"/>
        <w:jc w:val="both"/>
      </w:pPr>
      <w:r>
        <w:t>wymiana</w:t>
      </w:r>
      <w:r>
        <w:rPr>
          <w:spacing w:val="-5"/>
        </w:rPr>
        <w:t xml:space="preserve"> </w:t>
      </w:r>
      <w:r>
        <w:t>wewnętrznej</w:t>
      </w:r>
      <w:r>
        <w:rPr>
          <w:spacing w:val="-7"/>
        </w:rPr>
        <w:t xml:space="preserve"> </w:t>
      </w:r>
      <w:r>
        <w:t>instalacji</w:t>
      </w:r>
      <w:r>
        <w:rPr>
          <w:spacing w:val="-7"/>
        </w:rPr>
        <w:t xml:space="preserve"> </w:t>
      </w:r>
      <w:r>
        <w:t>elektrycznej</w:t>
      </w:r>
      <w:r>
        <w:rPr>
          <w:spacing w:val="-4"/>
        </w:rPr>
        <w:t xml:space="preserve"> </w:t>
      </w:r>
      <w:r>
        <w:t>z</w:t>
      </w:r>
      <w:r>
        <w:rPr>
          <w:spacing w:val="-7"/>
        </w:rPr>
        <w:t xml:space="preserve"> </w:t>
      </w:r>
      <w:r>
        <w:t>dostosowaniem</w:t>
      </w:r>
      <w:r>
        <w:rPr>
          <w:spacing w:val="-8"/>
        </w:rPr>
        <w:t xml:space="preserve"> </w:t>
      </w:r>
      <w:r>
        <w:t>do rozbudowanych i przebudowanych części budynku oraz zasilania dodatkowo:</w:t>
      </w:r>
      <w:r>
        <w:rPr>
          <w:spacing w:val="40"/>
        </w:rPr>
        <w:t xml:space="preserve"> </w:t>
      </w:r>
      <w:r>
        <w:t>wentylacji, klimatyzacji,</w:t>
      </w:r>
      <w:r>
        <w:rPr>
          <w:spacing w:val="40"/>
        </w:rPr>
        <w:t xml:space="preserve">  </w:t>
      </w:r>
      <w:r>
        <w:t>węzła</w:t>
      </w:r>
      <w:r>
        <w:rPr>
          <w:spacing w:val="40"/>
        </w:rPr>
        <w:t xml:space="preserve">  </w:t>
      </w:r>
      <w:r>
        <w:t>cieplnego,</w:t>
      </w:r>
      <w:r>
        <w:rPr>
          <w:spacing w:val="40"/>
        </w:rPr>
        <w:t xml:space="preserve">  </w:t>
      </w:r>
      <w:r>
        <w:t>zasilania</w:t>
      </w:r>
      <w:r>
        <w:rPr>
          <w:spacing w:val="40"/>
        </w:rPr>
        <w:t xml:space="preserve">  </w:t>
      </w:r>
      <w:r>
        <w:t>instalacji</w:t>
      </w:r>
      <w:r>
        <w:rPr>
          <w:spacing w:val="40"/>
        </w:rPr>
        <w:t xml:space="preserve">  </w:t>
      </w:r>
      <w:r>
        <w:t>fotowoltaicznej</w:t>
      </w:r>
      <w:r>
        <w:rPr>
          <w:spacing w:val="80"/>
        </w:rPr>
        <w:t xml:space="preserve">   </w:t>
      </w:r>
      <w:r>
        <w:t>wraz</w:t>
      </w:r>
      <w:r>
        <w:rPr>
          <w:spacing w:val="80"/>
        </w:rPr>
        <w:t xml:space="preserve"> </w:t>
      </w:r>
      <w:r>
        <w:t xml:space="preserve">z magazynem energii, zasilania zaworu pierwszeństwa wodociągowej instalacji przeciwpożarowej </w:t>
      </w:r>
      <w:r>
        <w:rPr>
          <w:w w:val="160"/>
        </w:rPr>
        <w:t xml:space="preserve">– </w:t>
      </w:r>
      <w:r>
        <w:t>jeśli jest wymagana.</w:t>
      </w:r>
    </w:p>
    <w:p w:rsidR="003F7C7A" w:rsidRDefault="009E06F9">
      <w:pPr>
        <w:pStyle w:val="Akapitzlist"/>
        <w:numPr>
          <w:ilvl w:val="2"/>
          <w:numId w:val="97"/>
        </w:numPr>
        <w:tabs>
          <w:tab w:val="left" w:pos="1273"/>
        </w:tabs>
        <w:spacing w:line="247" w:lineRule="exact"/>
        <w:ind w:left="1273" w:hanging="421"/>
        <w:jc w:val="both"/>
      </w:pPr>
      <w:r>
        <w:t>wykonanie</w:t>
      </w:r>
      <w:r>
        <w:rPr>
          <w:spacing w:val="-12"/>
        </w:rPr>
        <w:t xml:space="preserve"> </w:t>
      </w:r>
      <w:r>
        <w:t>instalacji</w:t>
      </w:r>
      <w:r>
        <w:rPr>
          <w:spacing w:val="-9"/>
        </w:rPr>
        <w:t xml:space="preserve"> </w:t>
      </w:r>
      <w:r>
        <w:t>kontroli</w:t>
      </w:r>
      <w:r>
        <w:rPr>
          <w:spacing w:val="-10"/>
        </w:rPr>
        <w:t xml:space="preserve"> </w:t>
      </w:r>
      <w:r>
        <w:rPr>
          <w:spacing w:val="-2"/>
        </w:rPr>
        <w:t>dostępu</w:t>
      </w:r>
    </w:p>
    <w:p w:rsidR="003F7C7A" w:rsidRDefault="009E06F9">
      <w:pPr>
        <w:pStyle w:val="Akapitzlist"/>
        <w:numPr>
          <w:ilvl w:val="2"/>
          <w:numId w:val="97"/>
        </w:numPr>
        <w:tabs>
          <w:tab w:val="left" w:pos="1274"/>
        </w:tabs>
        <w:spacing w:before="1"/>
        <w:ind w:hanging="422"/>
      </w:pPr>
      <w:r>
        <w:t>wykonanie</w:t>
      </w:r>
      <w:r>
        <w:rPr>
          <w:spacing w:val="-6"/>
        </w:rPr>
        <w:t xml:space="preserve"> </w:t>
      </w:r>
      <w:r>
        <w:t>instalacji</w:t>
      </w:r>
      <w:r>
        <w:rPr>
          <w:spacing w:val="-7"/>
        </w:rPr>
        <w:t xml:space="preserve"> </w:t>
      </w:r>
      <w:r>
        <w:t>SSP</w:t>
      </w:r>
      <w:r>
        <w:rPr>
          <w:spacing w:val="-1"/>
        </w:rPr>
        <w:t xml:space="preserve"> </w:t>
      </w:r>
      <w:r>
        <w:t>i</w:t>
      </w:r>
      <w:r>
        <w:rPr>
          <w:spacing w:val="-4"/>
        </w:rPr>
        <w:t xml:space="preserve"> </w:t>
      </w:r>
      <w:r>
        <w:rPr>
          <w:spacing w:val="-2"/>
        </w:rPr>
        <w:t>oddymiania</w:t>
      </w:r>
    </w:p>
    <w:p w:rsidR="003F7C7A" w:rsidRDefault="009E06F9">
      <w:pPr>
        <w:pStyle w:val="Akapitzlist"/>
        <w:numPr>
          <w:ilvl w:val="2"/>
          <w:numId w:val="97"/>
        </w:numPr>
        <w:tabs>
          <w:tab w:val="left" w:pos="1274"/>
        </w:tabs>
        <w:spacing w:before="5"/>
        <w:ind w:hanging="422"/>
      </w:pPr>
      <w:r>
        <w:t>wykonanie</w:t>
      </w:r>
      <w:r>
        <w:rPr>
          <w:spacing w:val="-11"/>
        </w:rPr>
        <w:t xml:space="preserve"> </w:t>
      </w:r>
      <w:r>
        <w:t>instalacji</w:t>
      </w:r>
      <w:r>
        <w:rPr>
          <w:spacing w:val="-9"/>
        </w:rPr>
        <w:t xml:space="preserve"> </w:t>
      </w:r>
      <w:r>
        <w:rPr>
          <w:spacing w:val="-4"/>
        </w:rPr>
        <w:t>CCTV</w:t>
      </w:r>
    </w:p>
    <w:p w:rsidR="003F7C7A" w:rsidRDefault="009E06F9">
      <w:pPr>
        <w:pStyle w:val="Akapitzlist"/>
        <w:numPr>
          <w:ilvl w:val="2"/>
          <w:numId w:val="97"/>
        </w:numPr>
        <w:tabs>
          <w:tab w:val="left" w:pos="1274"/>
        </w:tabs>
        <w:spacing w:before="6"/>
        <w:ind w:hanging="422"/>
      </w:pPr>
      <w:r>
        <w:t>wykonanie</w:t>
      </w:r>
      <w:r>
        <w:rPr>
          <w:spacing w:val="-11"/>
        </w:rPr>
        <w:t xml:space="preserve"> </w:t>
      </w:r>
      <w:r>
        <w:t>instalacji</w:t>
      </w:r>
      <w:r>
        <w:rPr>
          <w:spacing w:val="-9"/>
        </w:rPr>
        <w:t xml:space="preserve"> </w:t>
      </w:r>
      <w:r>
        <w:rPr>
          <w:spacing w:val="-2"/>
        </w:rPr>
        <w:t>monitoringu</w:t>
      </w:r>
    </w:p>
    <w:p w:rsidR="003F7C7A" w:rsidRDefault="009E06F9">
      <w:pPr>
        <w:pStyle w:val="Akapitzlist"/>
        <w:numPr>
          <w:ilvl w:val="2"/>
          <w:numId w:val="97"/>
        </w:numPr>
        <w:tabs>
          <w:tab w:val="left" w:pos="1274"/>
        </w:tabs>
        <w:ind w:hanging="422"/>
      </w:pPr>
      <w:r>
        <w:t>wykonanie</w:t>
      </w:r>
      <w:r>
        <w:rPr>
          <w:spacing w:val="-8"/>
        </w:rPr>
        <w:t xml:space="preserve"> </w:t>
      </w:r>
      <w:r>
        <w:t>instalacji</w:t>
      </w:r>
      <w:r>
        <w:rPr>
          <w:spacing w:val="-6"/>
        </w:rPr>
        <w:t xml:space="preserve"> </w:t>
      </w:r>
      <w:r>
        <w:t>systemu</w:t>
      </w:r>
      <w:r>
        <w:rPr>
          <w:spacing w:val="-4"/>
        </w:rPr>
        <w:t xml:space="preserve"> </w:t>
      </w:r>
      <w:r>
        <w:t>włamania</w:t>
      </w:r>
      <w:r>
        <w:rPr>
          <w:spacing w:val="-8"/>
        </w:rPr>
        <w:t xml:space="preserve"> </w:t>
      </w:r>
      <w:r>
        <w:t>i</w:t>
      </w:r>
      <w:r>
        <w:rPr>
          <w:spacing w:val="-6"/>
        </w:rPr>
        <w:t xml:space="preserve"> </w:t>
      </w:r>
      <w:r>
        <w:rPr>
          <w:spacing w:val="-2"/>
        </w:rPr>
        <w:t>napadu</w:t>
      </w:r>
    </w:p>
    <w:p w:rsidR="003F7C7A" w:rsidRDefault="009E06F9">
      <w:pPr>
        <w:pStyle w:val="Akapitzlist"/>
        <w:numPr>
          <w:ilvl w:val="2"/>
          <w:numId w:val="97"/>
        </w:numPr>
        <w:tabs>
          <w:tab w:val="left" w:pos="1205"/>
        </w:tabs>
        <w:spacing w:before="6"/>
        <w:ind w:left="1205" w:hanging="358"/>
      </w:pPr>
      <w:r>
        <w:t>wymiana</w:t>
      </w:r>
      <w:r>
        <w:rPr>
          <w:spacing w:val="-6"/>
        </w:rPr>
        <w:t xml:space="preserve"> </w:t>
      </w:r>
      <w:r>
        <w:t>okładzin</w:t>
      </w:r>
      <w:r>
        <w:rPr>
          <w:spacing w:val="-6"/>
        </w:rPr>
        <w:t xml:space="preserve"> </w:t>
      </w:r>
      <w:r>
        <w:t>i</w:t>
      </w:r>
      <w:r>
        <w:rPr>
          <w:spacing w:val="-4"/>
        </w:rPr>
        <w:t xml:space="preserve"> </w:t>
      </w:r>
      <w:r>
        <w:t>montaż</w:t>
      </w:r>
      <w:r>
        <w:rPr>
          <w:spacing w:val="-8"/>
        </w:rPr>
        <w:t xml:space="preserve"> </w:t>
      </w:r>
      <w:r>
        <w:t>balustrad</w:t>
      </w:r>
      <w:r>
        <w:rPr>
          <w:spacing w:val="-6"/>
        </w:rPr>
        <w:t xml:space="preserve"> </w:t>
      </w:r>
      <w:r>
        <w:t>na</w:t>
      </w:r>
      <w:r>
        <w:rPr>
          <w:spacing w:val="-5"/>
        </w:rPr>
        <w:t xml:space="preserve"> </w:t>
      </w:r>
      <w:r>
        <w:t>schodach</w:t>
      </w:r>
      <w:r>
        <w:rPr>
          <w:spacing w:val="-6"/>
        </w:rPr>
        <w:t xml:space="preserve"> </w:t>
      </w:r>
      <w:r>
        <w:rPr>
          <w:spacing w:val="-2"/>
        </w:rPr>
        <w:t>zewnętrznych</w:t>
      </w:r>
    </w:p>
    <w:p w:rsidR="003F7C7A" w:rsidRDefault="009E06F9">
      <w:pPr>
        <w:pStyle w:val="Akapitzlist"/>
        <w:numPr>
          <w:ilvl w:val="1"/>
          <w:numId w:val="97"/>
        </w:numPr>
        <w:tabs>
          <w:tab w:val="left" w:pos="852"/>
        </w:tabs>
        <w:spacing w:before="5"/>
        <w:ind w:left="852" w:hanging="428"/>
      </w:pPr>
      <w:r>
        <w:t>Zakres</w:t>
      </w:r>
      <w:r>
        <w:rPr>
          <w:spacing w:val="-6"/>
        </w:rPr>
        <w:t xml:space="preserve"> </w:t>
      </w:r>
      <w:r>
        <w:t>związany</w:t>
      </w:r>
      <w:r>
        <w:rPr>
          <w:spacing w:val="-5"/>
        </w:rPr>
        <w:t xml:space="preserve"> </w:t>
      </w:r>
      <w:r>
        <w:t>z</w:t>
      </w:r>
      <w:r>
        <w:rPr>
          <w:spacing w:val="-5"/>
        </w:rPr>
        <w:t xml:space="preserve"> </w:t>
      </w:r>
      <w:r>
        <w:t>modernizacją</w:t>
      </w:r>
      <w:r>
        <w:rPr>
          <w:spacing w:val="-8"/>
        </w:rPr>
        <w:t xml:space="preserve"> </w:t>
      </w:r>
      <w:r>
        <w:t>budynku</w:t>
      </w:r>
      <w:r>
        <w:rPr>
          <w:spacing w:val="-8"/>
        </w:rPr>
        <w:t xml:space="preserve"> </w:t>
      </w:r>
      <w:r>
        <w:rPr>
          <w:spacing w:val="-2"/>
        </w:rPr>
        <w:t>garażowego</w:t>
      </w:r>
    </w:p>
    <w:p w:rsidR="003F7C7A" w:rsidRDefault="009E06F9">
      <w:pPr>
        <w:pStyle w:val="Akapitzlist"/>
        <w:numPr>
          <w:ilvl w:val="2"/>
          <w:numId w:val="97"/>
        </w:numPr>
        <w:tabs>
          <w:tab w:val="left" w:pos="1212"/>
        </w:tabs>
        <w:spacing w:before="1" w:line="244" w:lineRule="auto"/>
        <w:ind w:left="1212" w:right="829" w:hanging="360"/>
      </w:pPr>
      <w:r>
        <w:t>wymiana bram</w:t>
      </w:r>
      <w:r>
        <w:rPr>
          <w:spacing w:val="-1"/>
        </w:rPr>
        <w:t xml:space="preserve"> </w:t>
      </w:r>
      <w:r>
        <w:t xml:space="preserve">garażowych – 12 szt. na bramy uchylne, segmentowe otwierane </w:t>
      </w:r>
      <w:r>
        <w:rPr>
          <w:w w:val="105"/>
        </w:rPr>
        <w:t>na pilota,</w:t>
      </w:r>
    </w:p>
    <w:p w:rsidR="003F7C7A" w:rsidRDefault="009E06F9">
      <w:pPr>
        <w:pStyle w:val="Akapitzlist"/>
        <w:numPr>
          <w:ilvl w:val="2"/>
          <w:numId w:val="97"/>
        </w:numPr>
        <w:tabs>
          <w:tab w:val="left" w:pos="1211"/>
        </w:tabs>
        <w:spacing w:before="1"/>
        <w:ind w:left="1211" w:hanging="359"/>
      </w:pPr>
      <w:r>
        <w:t>naprawa</w:t>
      </w:r>
      <w:r>
        <w:rPr>
          <w:spacing w:val="-3"/>
        </w:rPr>
        <w:t xml:space="preserve"> </w:t>
      </w:r>
      <w:r>
        <w:t>i</w:t>
      </w:r>
      <w:r>
        <w:rPr>
          <w:spacing w:val="-8"/>
        </w:rPr>
        <w:t xml:space="preserve"> </w:t>
      </w:r>
      <w:r>
        <w:t>wykończenie</w:t>
      </w:r>
      <w:r>
        <w:rPr>
          <w:spacing w:val="-7"/>
        </w:rPr>
        <w:t xml:space="preserve"> </w:t>
      </w:r>
      <w:r>
        <w:t>posadzki</w:t>
      </w:r>
      <w:r>
        <w:rPr>
          <w:spacing w:val="-5"/>
        </w:rPr>
        <w:t xml:space="preserve"> </w:t>
      </w:r>
      <w:r>
        <w:t>w</w:t>
      </w:r>
      <w:r>
        <w:rPr>
          <w:spacing w:val="-8"/>
        </w:rPr>
        <w:t xml:space="preserve"> </w:t>
      </w:r>
      <w:r>
        <w:t>garażach</w:t>
      </w:r>
      <w:r>
        <w:rPr>
          <w:spacing w:val="4"/>
        </w:rPr>
        <w:t xml:space="preserve"> </w:t>
      </w:r>
      <w:r>
        <w:t>żywicą</w:t>
      </w:r>
      <w:r>
        <w:rPr>
          <w:spacing w:val="-3"/>
        </w:rPr>
        <w:t xml:space="preserve"> </w:t>
      </w:r>
      <w:r>
        <w:rPr>
          <w:spacing w:val="-2"/>
        </w:rPr>
        <w:t>epoksydową</w:t>
      </w:r>
    </w:p>
    <w:p w:rsidR="003F7C7A" w:rsidRDefault="009E06F9">
      <w:pPr>
        <w:pStyle w:val="Akapitzlist"/>
        <w:numPr>
          <w:ilvl w:val="2"/>
          <w:numId w:val="97"/>
        </w:numPr>
        <w:tabs>
          <w:tab w:val="left" w:pos="1211"/>
        </w:tabs>
        <w:spacing w:before="5"/>
        <w:ind w:left="1211" w:hanging="359"/>
      </w:pPr>
      <w:r>
        <w:t>ściany</w:t>
      </w:r>
      <w:r>
        <w:rPr>
          <w:spacing w:val="-2"/>
        </w:rPr>
        <w:t xml:space="preserve"> </w:t>
      </w:r>
      <w:r>
        <w:t>wewnętrzne</w:t>
      </w:r>
      <w:r>
        <w:rPr>
          <w:spacing w:val="3"/>
        </w:rPr>
        <w:t xml:space="preserve"> </w:t>
      </w:r>
      <w:r>
        <w:t>-</w:t>
      </w:r>
      <w:r>
        <w:rPr>
          <w:spacing w:val="-7"/>
        </w:rPr>
        <w:t xml:space="preserve"> </w:t>
      </w:r>
      <w:r>
        <w:t>naprawa</w:t>
      </w:r>
      <w:r>
        <w:rPr>
          <w:spacing w:val="-3"/>
        </w:rPr>
        <w:t xml:space="preserve"> </w:t>
      </w:r>
      <w:r>
        <w:t>tynków</w:t>
      </w:r>
      <w:r>
        <w:rPr>
          <w:spacing w:val="-3"/>
        </w:rPr>
        <w:t xml:space="preserve"> </w:t>
      </w:r>
      <w:r>
        <w:t>i</w:t>
      </w:r>
      <w:r>
        <w:rPr>
          <w:spacing w:val="-2"/>
        </w:rPr>
        <w:t xml:space="preserve"> </w:t>
      </w:r>
      <w:r>
        <w:t>malowanie</w:t>
      </w:r>
      <w:r>
        <w:rPr>
          <w:spacing w:val="-8"/>
        </w:rPr>
        <w:t xml:space="preserve"> </w:t>
      </w:r>
      <w:r>
        <w:t>farbą</w:t>
      </w:r>
      <w:r>
        <w:rPr>
          <w:spacing w:val="53"/>
        </w:rPr>
        <w:t xml:space="preserve"> </w:t>
      </w:r>
      <w:r>
        <w:rPr>
          <w:spacing w:val="-2"/>
        </w:rPr>
        <w:t>epoksydową,</w:t>
      </w:r>
    </w:p>
    <w:p w:rsidR="003F7C7A" w:rsidRDefault="009E06F9">
      <w:pPr>
        <w:pStyle w:val="Akapitzlist"/>
        <w:numPr>
          <w:ilvl w:val="2"/>
          <w:numId w:val="97"/>
        </w:numPr>
        <w:tabs>
          <w:tab w:val="left" w:pos="1212"/>
        </w:tabs>
        <w:spacing w:before="1" w:line="244" w:lineRule="auto"/>
        <w:ind w:left="1212" w:right="558" w:hanging="360"/>
      </w:pPr>
      <w:r>
        <w:rPr>
          <w:spacing w:val="-2"/>
          <w:w w:val="105"/>
        </w:rPr>
        <w:t>ściany</w:t>
      </w:r>
      <w:r>
        <w:rPr>
          <w:spacing w:val="-14"/>
          <w:w w:val="105"/>
        </w:rPr>
        <w:t xml:space="preserve"> </w:t>
      </w:r>
      <w:r>
        <w:rPr>
          <w:spacing w:val="-2"/>
          <w:w w:val="105"/>
        </w:rPr>
        <w:t>zewnętrzne</w:t>
      </w:r>
      <w:r>
        <w:rPr>
          <w:spacing w:val="-11"/>
          <w:w w:val="105"/>
        </w:rPr>
        <w:t xml:space="preserve"> </w:t>
      </w:r>
      <w:r>
        <w:rPr>
          <w:spacing w:val="-2"/>
          <w:w w:val="160"/>
        </w:rPr>
        <w:t>–</w:t>
      </w:r>
      <w:r>
        <w:rPr>
          <w:spacing w:val="-34"/>
          <w:w w:val="160"/>
        </w:rPr>
        <w:t xml:space="preserve"> </w:t>
      </w:r>
      <w:r>
        <w:rPr>
          <w:spacing w:val="-2"/>
          <w:w w:val="105"/>
        </w:rPr>
        <w:t>uzupełnienie</w:t>
      </w:r>
      <w:r>
        <w:rPr>
          <w:spacing w:val="-7"/>
          <w:w w:val="105"/>
        </w:rPr>
        <w:t xml:space="preserve"> </w:t>
      </w:r>
      <w:r>
        <w:rPr>
          <w:spacing w:val="-2"/>
          <w:w w:val="105"/>
        </w:rPr>
        <w:t>i</w:t>
      </w:r>
      <w:r>
        <w:rPr>
          <w:spacing w:val="-13"/>
          <w:w w:val="105"/>
        </w:rPr>
        <w:t xml:space="preserve"> </w:t>
      </w:r>
      <w:r>
        <w:rPr>
          <w:spacing w:val="-2"/>
          <w:w w:val="105"/>
        </w:rPr>
        <w:t>naprawa</w:t>
      </w:r>
      <w:r>
        <w:rPr>
          <w:spacing w:val="-11"/>
          <w:w w:val="105"/>
        </w:rPr>
        <w:t xml:space="preserve"> </w:t>
      </w:r>
      <w:r>
        <w:rPr>
          <w:spacing w:val="-2"/>
          <w:w w:val="105"/>
        </w:rPr>
        <w:t>ubytków</w:t>
      </w:r>
      <w:r>
        <w:rPr>
          <w:spacing w:val="-6"/>
          <w:w w:val="105"/>
        </w:rPr>
        <w:t xml:space="preserve"> </w:t>
      </w:r>
      <w:r>
        <w:rPr>
          <w:spacing w:val="-2"/>
          <w:w w:val="105"/>
        </w:rPr>
        <w:t>tynku</w:t>
      </w:r>
      <w:r>
        <w:rPr>
          <w:spacing w:val="-7"/>
          <w:w w:val="105"/>
        </w:rPr>
        <w:t xml:space="preserve"> </w:t>
      </w:r>
      <w:r>
        <w:rPr>
          <w:spacing w:val="-2"/>
          <w:w w:val="105"/>
        </w:rPr>
        <w:t>mineralnego</w:t>
      </w:r>
      <w:r>
        <w:rPr>
          <w:spacing w:val="-11"/>
          <w:w w:val="105"/>
        </w:rPr>
        <w:t xml:space="preserve"> </w:t>
      </w:r>
      <w:r>
        <w:rPr>
          <w:spacing w:val="-2"/>
          <w:w w:val="105"/>
        </w:rPr>
        <w:t xml:space="preserve">oraz </w:t>
      </w:r>
      <w:r>
        <w:rPr>
          <w:w w:val="105"/>
        </w:rPr>
        <w:t>malowanie</w:t>
      </w:r>
      <w:r>
        <w:rPr>
          <w:spacing w:val="13"/>
          <w:w w:val="105"/>
        </w:rPr>
        <w:t xml:space="preserve"> </w:t>
      </w:r>
      <w:r>
        <w:rPr>
          <w:w w:val="105"/>
        </w:rPr>
        <w:t>farbą</w:t>
      </w:r>
      <w:r>
        <w:rPr>
          <w:spacing w:val="17"/>
          <w:w w:val="105"/>
        </w:rPr>
        <w:t xml:space="preserve"> </w:t>
      </w:r>
      <w:r>
        <w:rPr>
          <w:w w:val="105"/>
        </w:rPr>
        <w:t>sylikonową</w:t>
      </w:r>
      <w:r>
        <w:rPr>
          <w:spacing w:val="17"/>
          <w:w w:val="105"/>
        </w:rPr>
        <w:t xml:space="preserve"> </w:t>
      </w:r>
      <w:r>
        <w:rPr>
          <w:w w:val="105"/>
        </w:rPr>
        <w:t>w</w:t>
      </w:r>
      <w:r>
        <w:rPr>
          <w:spacing w:val="15"/>
          <w:w w:val="105"/>
        </w:rPr>
        <w:t xml:space="preserve"> </w:t>
      </w:r>
      <w:r>
        <w:rPr>
          <w:w w:val="105"/>
        </w:rPr>
        <w:t>kolorze</w:t>
      </w:r>
      <w:r>
        <w:rPr>
          <w:spacing w:val="17"/>
          <w:w w:val="105"/>
        </w:rPr>
        <w:t xml:space="preserve"> </w:t>
      </w:r>
      <w:r>
        <w:rPr>
          <w:w w:val="105"/>
        </w:rPr>
        <w:t>zbliżonym</w:t>
      </w:r>
      <w:r>
        <w:rPr>
          <w:spacing w:val="15"/>
          <w:w w:val="105"/>
        </w:rPr>
        <w:t xml:space="preserve"> </w:t>
      </w:r>
      <w:r>
        <w:rPr>
          <w:w w:val="105"/>
        </w:rPr>
        <w:t>do</w:t>
      </w:r>
      <w:r>
        <w:rPr>
          <w:spacing w:val="17"/>
          <w:w w:val="105"/>
        </w:rPr>
        <w:t xml:space="preserve"> </w:t>
      </w:r>
      <w:r>
        <w:rPr>
          <w:w w:val="105"/>
        </w:rPr>
        <w:t>koloru</w:t>
      </w:r>
      <w:r>
        <w:rPr>
          <w:spacing w:val="17"/>
          <w:w w:val="105"/>
        </w:rPr>
        <w:t xml:space="preserve"> </w:t>
      </w:r>
      <w:r>
        <w:rPr>
          <w:w w:val="105"/>
        </w:rPr>
        <w:t>elewacji</w:t>
      </w:r>
      <w:r>
        <w:rPr>
          <w:spacing w:val="21"/>
          <w:w w:val="105"/>
        </w:rPr>
        <w:t xml:space="preserve"> </w:t>
      </w:r>
      <w:r>
        <w:rPr>
          <w:w w:val="105"/>
        </w:rPr>
        <w:t xml:space="preserve">budynku </w:t>
      </w:r>
      <w:r>
        <w:rPr>
          <w:spacing w:val="-2"/>
          <w:w w:val="105"/>
        </w:rPr>
        <w:t>administracyjnego</w:t>
      </w:r>
    </w:p>
    <w:p w:rsidR="003F7C7A" w:rsidRDefault="009E06F9">
      <w:pPr>
        <w:pStyle w:val="Akapitzlist"/>
        <w:numPr>
          <w:ilvl w:val="2"/>
          <w:numId w:val="97"/>
        </w:numPr>
        <w:tabs>
          <w:tab w:val="left" w:pos="1211"/>
        </w:tabs>
        <w:spacing w:line="246" w:lineRule="exact"/>
        <w:ind w:left="1211" w:hanging="359"/>
      </w:pPr>
      <w:r>
        <w:t>pokrycie</w:t>
      </w:r>
      <w:r>
        <w:rPr>
          <w:spacing w:val="-6"/>
        </w:rPr>
        <w:t xml:space="preserve"> </w:t>
      </w:r>
      <w:r>
        <w:t>dachu</w:t>
      </w:r>
      <w:r>
        <w:rPr>
          <w:spacing w:val="2"/>
        </w:rPr>
        <w:t xml:space="preserve"> </w:t>
      </w:r>
      <w:r>
        <w:t>warstwą</w:t>
      </w:r>
      <w:r>
        <w:rPr>
          <w:spacing w:val="-6"/>
        </w:rPr>
        <w:t xml:space="preserve"> </w:t>
      </w:r>
      <w:r>
        <w:t>papy</w:t>
      </w:r>
      <w:r>
        <w:rPr>
          <w:spacing w:val="-6"/>
        </w:rPr>
        <w:t xml:space="preserve"> </w:t>
      </w:r>
      <w:r>
        <w:t>nawierzchniowej</w:t>
      </w:r>
      <w:r>
        <w:rPr>
          <w:spacing w:val="-7"/>
        </w:rPr>
        <w:t xml:space="preserve"> </w:t>
      </w:r>
      <w:r>
        <w:t>PYE PV</w:t>
      </w:r>
      <w:r>
        <w:rPr>
          <w:spacing w:val="-5"/>
        </w:rPr>
        <w:t xml:space="preserve"> </w:t>
      </w:r>
      <w:r>
        <w:t>250</w:t>
      </w:r>
      <w:r>
        <w:rPr>
          <w:spacing w:val="-6"/>
        </w:rPr>
        <w:t xml:space="preserve"> </w:t>
      </w:r>
      <w:r>
        <w:t>gr.</w:t>
      </w:r>
      <w:r>
        <w:rPr>
          <w:spacing w:val="-1"/>
        </w:rPr>
        <w:t xml:space="preserve"> </w:t>
      </w:r>
      <w:r>
        <w:t>5,2</w:t>
      </w:r>
      <w:r>
        <w:rPr>
          <w:spacing w:val="-1"/>
        </w:rPr>
        <w:t xml:space="preserve"> </w:t>
      </w:r>
      <w:r>
        <w:rPr>
          <w:spacing w:val="-5"/>
        </w:rPr>
        <w:t>mm</w:t>
      </w:r>
    </w:p>
    <w:p w:rsidR="003F7C7A" w:rsidRDefault="009E06F9">
      <w:pPr>
        <w:pStyle w:val="Akapitzlist"/>
        <w:numPr>
          <w:ilvl w:val="2"/>
          <w:numId w:val="97"/>
        </w:numPr>
        <w:tabs>
          <w:tab w:val="left" w:pos="1212"/>
          <w:tab w:val="left" w:pos="2760"/>
          <w:tab w:val="left" w:pos="3522"/>
          <w:tab w:val="left" w:pos="3925"/>
          <w:tab w:val="left" w:pos="4970"/>
          <w:tab w:val="left" w:pos="5358"/>
          <w:tab w:val="left" w:pos="6500"/>
          <w:tab w:val="left" w:pos="7646"/>
        </w:tabs>
        <w:spacing w:before="5" w:line="244" w:lineRule="auto"/>
        <w:ind w:left="1212" w:right="564" w:hanging="360"/>
      </w:pPr>
      <w:r>
        <w:rPr>
          <w:spacing w:val="-2"/>
          <w:w w:val="110"/>
        </w:rPr>
        <w:t>wyposażenie</w:t>
      </w:r>
      <w:r>
        <w:tab/>
      </w:r>
      <w:r>
        <w:rPr>
          <w:spacing w:val="-4"/>
          <w:w w:val="110"/>
        </w:rPr>
        <w:t>ppoż</w:t>
      </w:r>
      <w:r>
        <w:tab/>
      </w:r>
      <w:r>
        <w:rPr>
          <w:w w:val="160"/>
        </w:rPr>
        <w:t>–</w:t>
      </w:r>
      <w:r>
        <w:tab/>
      </w:r>
      <w:r>
        <w:rPr>
          <w:spacing w:val="-2"/>
          <w:w w:val="110"/>
        </w:rPr>
        <w:t>zgodnie</w:t>
      </w:r>
      <w:r>
        <w:tab/>
      </w:r>
      <w:r>
        <w:rPr>
          <w:spacing w:val="-10"/>
          <w:w w:val="110"/>
        </w:rPr>
        <w:t>z</w:t>
      </w:r>
      <w:r>
        <w:tab/>
      </w:r>
      <w:r>
        <w:rPr>
          <w:spacing w:val="-2"/>
          <w:w w:val="110"/>
        </w:rPr>
        <w:t>zapisami</w:t>
      </w:r>
      <w:r>
        <w:tab/>
      </w:r>
      <w:r>
        <w:rPr>
          <w:spacing w:val="-2"/>
          <w:w w:val="110"/>
        </w:rPr>
        <w:t>Instrukcji</w:t>
      </w:r>
      <w:r>
        <w:tab/>
      </w:r>
      <w:r>
        <w:rPr>
          <w:spacing w:val="-2"/>
        </w:rPr>
        <w:t xml:space="preserve">bezpieczeństwa </w:t>
      </w:r>
      <w:r>
        <w:rPr>
          <w:spacing w:val="-2"/>
          <w:w w:val="110"/>
        </w:rPr>
        <w:t>przeciwpożarowego.</w:t>
      </w:r>
    </w:p>
    <w:p w:rsidR="003F7C7A" w:rsidRDefault="009E06F9">
      <w:pPr>
        <w:pStyle w:val="Akapitzlist"/>
        <w:numPr>
          <w:ilvl w:val="1"/>
          <w:numId w:val="97"/>
        </w:numPr>
        <w:tabs>
          <w:tab w:val="left" w:pos="852"/>
        </w:tabs>
        <w:spacing w:line="245" w:lineRule="exact"/>
        <w:ind w:left="852" w:hanging="428"/>
      </w:pPr>
      <w:r>
        <w:t>Zakres</w:t>
      </w:r>
      <w:r>
        <w:rPr>
          <w:spacing w:val="-6"/>
        </w:rPr>
        <w:t xml:space="preserve"> </w:t>
      </w:r>
      <w:r>
        <w:t>związany</w:t>
      </w:r>
      <w:r>
        <w:rPr>
          <w:spacing w:val="-6"/>
        </w:rPr>
        <w:t xml:space="preserve"> </w:t>
      </w:r>
      <w:r>
        <w:t>ze</w:t>
      </w:r>
      <w:r>
        <w:rPr>
          <w:spacing w:val="-4"/>
        </w:rPr>
        <w:t xml:space="preserve"> </w:t>
      </w:r>
      <w:r>
        <w:t>zmianą</w:t>
      </w:r>
      <w:r>
        <w:rPr>
          <w:spacing w:val="-8"/>
        </w:rPr>
        <w:t xml:space="preserve"> </w:t>
      </w:r>
      <w:r>
        <w:t>sposobu</w:t>
      </w:r>
      <w:r>
        <w:rPr>
          <w:spacing w:val="-3"/>
        </w:rPr>
        <w:t xml:space="preserve"> </w:t>
      </w:r>
      <w:r>
        <w:t>zagospodarowania</w:t>
      </w:r>
      <w:r>
        <w:rPr>
          <w:spacing w:val="-4"/>
        </w:rPr>
        <w:t xml:space="preserve"> </w:t>
      </w:r>
      <w:r>
        <w:rPr>
          <w:spacing w:val="-2"/>
        </w:rPr>
        <w:t>terenu</w:t>
      </w:r>
    </w:p>
    <w:p w:rsidR="003F7C7A" w:rsidRDefault="009E06F9">
      <w:pPr>
        <w:pStyle w:val="Akapitzlist"/>
        <w:numPr>
          <w:ilvl w:val="2"/>
          <w:numId w:val="97"/>
        </w:numPr>
        <w:tabs>
          <w:tab w:val="left" w:pos="1211"/>
        </w:tabs>
        <w:spacing w:before="6"/>
        <w:ind w:left="1211" w:hanging="359"/>
      </w:pPr>
      <w:r>
        <w:t>wykonanie</w:t>
      </w:r>
      <w:r>
        <w:rPr>
          <w:spacing w:val="-7"/>
        </w:rPr>
        <w:t xml:space="preserve"> </w:t>
      </w:r>
      <w:r>
        <w:t>instalacji</w:t>
      </w:r>
      <w:r>
        <w:rPr>
          <w:spacing w:val="-10"/>
        </w:rPr>
        <w:t xml:space="preserve"> </w:t>
      </w:r>
      <w:r>
        <w:t>oświetlenia</w:t>
      </w:r>
      <w:r>
        <w:rPr>
          <w:spacing w:val="-4"/>
        </w:rPr>
        <w:t xml:space="preserve"> </w:t>
      </w:r>
      <w:r>
        <w:t>zewnętrznego</w:t>
      </w:r>
      <w:r>
        <w:rPr>
          <w:spacing w:val="-5"/>
        </w:rPr>
        <w:t xml:space="preserve"> </w:t>
      </w:r>
      <w:r>
        <w:t>wraz</w:t>
      </w:r>
      <w:r>
        <w:rPr>
          <w:spacing w:val="-5"/>
        </w:rPr>
        <w:t xml:space="preserve"> </w:t>
      </w:r>
      <w:r>
        <w:t>z</w:t>
      </w:r>
      <w:r>
        <w:rPr>
          <w:spacing w:val="-10"/>
        </w:rPr>
        <w:t xml:space="preserve"> </w:t>
      </w:r>
      <w:r>
        <w:rPr>
          <w:spacing w:val="-2"/>
        </w:rPr>
        <w:t>oprawami</w:t>
      </w:r>
    </w:p>
    <w:p w:rsidR="003F7C7A" w:rsidRDefault="009E06F9">
      <w:pPr>
        <w:pStyle w:val="Akapitzlist"/>
        <w:numPr>
          <w:ilvl w:val="2"/>
          <w:numId w:val="97"/>
        </w:numPr>
        <w:tabs>
          <w:tab w:val="left" w:pos="1207"/>
        </w:tabs>
        <w:spacing w:before="5" w:line="244" w:lineRule="auto"/>
        <w:ind w:left="1207" w:right="559" w:hanging="360"/>
      </w:pPr>
      <w:r>
        <w:t>wymiana</w:t>
      </w:r>
      <w:r>
        <w:rPr>
          <w:spacing w:val="80"/>
        </w:rPr>
        <w:t xml:space="preserve"> </w:t>
      </w:r>
      <w:r>
        <w:t>agregatu</w:t>
      </w:r>
      <w:r>
        <w:rPr>
          <w:spacing w:val="80"/>
        </w:rPr>
        <w:t xml:space="preserve"> </w:t>
      </w:r>
      <w:r>
        <w:t>prądotwórczego</w:t>
      </w:r>
      <w:r>
        <w:rPr>
          <w:spacing w:val="80"/>
        </w:rPr>
        <w:t xml:space="preserve"> </w:t>
      </w:r>
      <w:r>
        <w:t>ze</w:t>
      </w:r>
      <w:r>
        <w:rPr>
          <w:spacing w:val="80"/>
        </w:rPr>
        <w:t xml:space="preserve"> </w:t>
      </w:r>
      <w:r>
        <w:t>zmianą</w:t>
      </w:r>
      <w:r>
        <w:rPr>
          <w:spacing w:val="80"/>
        </w:rPr>
        <w:t xml:space="preserve"> </w:t>
      </w:r>
      <w:r>
        <w:t>lokalizacji</w:t>
      </w:r>
      <w:r>
        <w:rPr>
          <w:spacing w:val="80"/>
        </w:rPr>
        <w:t xml:space="preserve"> </w:t>
      </w:r>
      <w:r>
        <w:t>i</w:t>
      </w:r>
      <w:r>
        <w:rPr>
          <w:spacing w:val="80"/>
        </w:rPr>
        <w:t xml:space="preserve"> </w:t>
      </w:r>
      <w:r>
        <w:t>ułożeniem</w:t>
      </w:r>
      <w:r>
        <w:rPr>
          <w:spacing w:val="80"/>
        </w:rPr>
        <w:t xml:space="preserve"> </w:t>
      </w:r>
      <w:r>
        <w:t xml:space="preserve">kabli </w:t>
      </w:r>
      <w:r>
        <w:rPr>
          <w:spacing w:val="-2"/>
        </w:rPr>
        <w:t>zasilających,</w:t>
      </w:r>
    </w:p>
    <w:p w:rsidR="003F7C7A" w:rsidRDefault="009E06F9">
      <w:pPr>
        <w:pStyle w:val="Akapitzlist"/>
        <w:numPr>
          <w:ilvl w:val="2"/>
          <w:numId w:val="97"/>
        </w:numPr>
        <w:tabs>
          <w:tab w:val="left" w:pos="1207"/>
        </w:tabs>
        <w:spacing w:line="244" w:lineRule="auto"/>
        <w:ind w:left="1207" w:right="572" w:hanging="360"/>
      </w:pPr>
      <w:r>
        <w:t>rozbiórka</w:t>
      </w:r>
      <w:r>
        <w:rPr>
          <w:spacing w:val="80"/>
        </w:rPr>
        <w:t xml:space="preserve"> </w:t>
      </w:r>
      <w:r>
        <w:t>kojców</w:t>
      </w:r>
      <w:r>
        <w:rPr>
          <w:spacing w:val="79"/>
        </w:rPr>
        <w:t xml:space="preserve"> </w:t>
      </w:r>
      <w:r>
        <w:t>dla</w:t>
      </w:r>
      <w:r>
        <w:rPr>
          <w:spacing w:val="80"/>
        </w:rPr>
        <w:t xml:space="preserve"> </w:t>
      </w:r>
      <w:r>
        <w:t>psów</w:t>
      </w:r>
      <w:r>
        <w:rPr>
          <w:spacing w:val="79"/>
        </w:rPr>
        <w:t xml:space="preserve"> </w:t>
      </w:r>
      <w:r>
        <w:t>służbowych</w:t>
      </w:r>
      <w:r>
        <w:rPr>
          <w:spacing w:val="80"/>
        </w:rPr>
        <w:t xml:space="preserve"> </w:t>
      </w:r>
      <w:r>
        <w:t>wraz</w:t>
      </w:r>
      <w:r>
        <w:rPr>
          <w:spacing w:val="76"/>
        </w:rPr>
        <w:t xml:space="preserve"> </w:t>
      </w:r>
      <w:r>
        <w:t>z</w:t>
      </w:r>
      <w:r>
        <w:rPr>
          <w:spacing w:val="80"/>
        </w:rPr>
        <w:t xml:space="preserve"> </w:t>
      </w:r>
      <w:r>
        <w:t>zadaszeniem</w:t>
      </w:r>
      <w:r>
        <w:rPr>
          <w:spacing w:val="79"/>
        </w:rPr>
        <w:t xml:space="preserve"> </w:t>
      </w:r>
      <w:r>
        <w:t>i</w:t>
      </w:r>
      <w:r>
        <w:rPr>
          <w:spacing w:val="74"/>
        </w:rPr>
        <w:t xml:space="preserve"> </w:t>
      </w:r>
      <w:r>
        <w:t xml:space="preserve">ogrodzeniem </w:t>
      </w:r>
      <w:r>
        <w:rPr>
          <w:spacing w:val="-2"/>
        </w:rPr>
        <w:t>wewnętrznym,</w:t>
      </w:r>
    </w:p>
    <w:p w:rsidR="003F7C7A" w:rsidRDefault="009E06F9">
      <w:pPr>
        <w:pStyle w:val="Akapitzlist"/>
        <w:numPr>
          <w:ilvl w:val="2"/>
          <w:numId w:val="97"/>
        </w:numPr>
        <w:tabs>
          <w:tab w:val="left" w:pos="1207"/>
        </w:tabs>
        <w:ind w:left="1207" w:right="572" w:hanging="360"/>
      </w:pPr>
      <w:r>
        <w:t>rozbiórka</w:t>
      </w:r>
      <w:r>
        <w:rPr>
          <w:spacing w:val="40"/>
        </w:rPr>
        <w:t xml:space="preserve"> </w:t>
      </w:r>
      <w:r>
        <w:t>zjazdu</w:t>
      </w:r>
      <w:r>
        <w:rPr>
          <w:spacing w:val="40"/>
        </w:rPr>
        <w:t xml:space="preserve"> </w:t>
      </w:r>
      <w:r>
        <w:t>do</w:t>
      </w:r>
      <w:r>
        <w:rPr>
          <w:spacing w:val="40"/>
        </w:rPr>
        <w:t xml:space="preserve"> </w:t>
      </w:r>
      <w:r>
        <w:t>garażu</w:t>
      </w:r>
      <w:r>
        <w:rPr>
          <w:spacing w:val="40"/>
        </w:rPr>
        <w:t xml:space="preserve"> </w:t>
      </w:r>
      <w:r>
        <w:t>podziemnego,</w:t>
      </w:r>
      <w:r>
        <w:rPr>
          <w:spacing w:val="40"/>
        </w:rPr>
        <w:t xml:space="preserve"> </w:t>
      </w:r>
      <w:r>
        <w:t>wbudowanego</w:t>
      </w:r>
      <w:r>
        <w:rPr>
          <w:spacing w:val="40"/>
        </w:rPr>
        <w:t xml:space="preserve"> </w:t>
      </w:r>
      <w:r>
        <w:t>wraz</w:t>
      </w:r>
      <w:r>
        <w:rPr>
          <w:spacing w:val="40"/>
        </w:rPr>
        <w:t xml:space="preserve"> </w:t>
      </w:r>
      <w:r>
        <w:t>z</w:t>
      </w:r>
      <w:r>
        <w:rPr>
          <w:spacing w:val="40"/>
        </w:rPr>
        <w:t xml:space="preserve"> </w:t>
      </w:r>
      <w:r>
        <w:t>przyległym</w:t>
      </w:r>
      <w:r>
        <w:rPr>
          <w:spacing w:val="80"/>
        </w:rPr>
        <w:t xml:space="preserve"> </w:t>
      </w:r>
      <w:r>
        <w:t>pomieszczeniem podziemnym.</w:t>
      </w:r>
    </w:p>
    <w:p w:rsidR="003F7C7A" w:rsidRDefault="009E06F9">
      <w:pPr>
        <w:pStyle w:val="Akapitzlist"/>
        <w:numPr>
          <w:ilvl w:val="2"/>
          <w:numId w:val="97"/>
        </w:numPr>
        <w:tabs>
          <w:tab w:val="left" w:pos="1207"/>
        </w:tabs>
        <w:spacing w:before="4" w:line="244" w:lineRule="auto"/>
        <w:ind w:left="1207" w:right="559" w:hanging="360"/>
      </w:pPr>
      <w:r>
        <w:t>budowa nowego masztu wolnostojącego, strunobetonowego o</w:t>
      </w:r>
      <w:r>
        <w:rPr>
          <w:spacing w:val="28"/>
        </w:rPr>
        <w:t xml:space="preserve"> </w:t>
      </w:r>
      <w:r>
        <w:t>łącznej wysokości do 40 m wraz z infrastrukturą,</w:t>
      </w:r>
    </w:p>
    <w:p w:rsidR="003F7C7A" w:rsidRDefault="003F7C7A">
      <w:pPr>
        <w:pStyle w:val="Akapitzlist"/>
        <w:spacing w:line="244" w:lineRule="auto"/>
        <w:sectPr w:rsidR="003F7C7A">
          <w:pgSz w:w="11910" w:h="16840"/>
          <w:pgMar w:top="1320" w:right="850" w:bottom="1380" w:left="1275" w:header="0" w:footer="1181" w:gutter="0"/>
          <w:cols w:space="708"/>
        </w:sectPr>
      </w:pPr>
    </w:p>
    <w:p w:rsidR="003F7C7A" w:rsidRDefault="009E06F9">
      <w:pPr>
        <w:pStyle w:val="Akapitzlist"/>
        <w:numPr>
          <w:ilvl w:val="2"/>
          <w:numId w:val="97"/>
        </w:numPr>
        <w:tabs>
          <w:tab w:val="left" w:pos="1205"/>
          <w:tab w:val="left" w:pos="1207"/>
        </w:tabs>
        <w:spacing w:before="81" w:line="242" w:lineRule="auto"/>
        <w:ind w:left="1207" w:right="558" w:hanging="360"/>
        <w:jc w:val="both"/>
      </w:pPr>
      <w:r>
        <w:rPr>
          <w:spacing w:val="-2"/>
          <w:w w:val="105"/>
        </w:rPr>
        <w:lastRenderedPageBreak/>
        <w:t>ułożenie</w:t>
      </w:r>
      <w:r>
        <w:rPr>
          <w:spacing w:val="-14"/>
          <w:w w:val="105"/>
        </w:rPr>
        <w:t xml:space="preserve"> </w:t>
      </w:r>
      <w:r>
        <w:rPr>
          <w:spacing w:val="-2"/>
          <w:w w:val="105"/>
        </w:rPr>
        <w:t>płytek</w:t>
      </w:r>
      <w:r>
        <w:rPr>
          <w:spacing w:val="-13"/>
          <w:w w:val="105"/>
        </w:rPr>
        <w:t xml:space="preserve"> </w:t>
      </w:r>
      <w:r>
        <w:rPr>
          <w:spacing w:val="-2"/>
          <w:w w:val="105"/>
        </w:rPr>
        <w:t>kierunkowych</w:t>
      </w:r>
      <w:r>
        <w:rPr>
          <w:spacing w:val="5"/>
          <w:w w:val="105"/>
        </w:rPr>
        <w:t xml:space="preserve"> </w:t>
      </w:r>
      <w:r>
        <w:rPr>
          <w:spacing w:val="-2"/>
          <w:w w:val="105"/>
        </w:rPr>
        <w:t>przed</w:t>
      </w:r>
      <w:r>
        <w:rPr>
          <w:spacing w:val="-13"/>
          <w:w w:val="105"/>
        </w:rPr>
        <w:t xml:space="preserve"> </w:t>
      </w:r>
      <w:r>
        <w:rPr>
          <w:spacing w:val="-2"/>
          <w:w w:val="105"/>
        </w:rPr>
        <w:t>frontem</w:t>
      </w:r>
      <w:r>
        <w:rPr>
          <w:spacing w:val="-14"/>
          <w:w w:val="105"/>
        </w:rPr>
        <w:t xml:space="preserve"> </w:t>
      </w:r>
      <w:r>
        <w:rPr>
          <w:spacing w:val="-2"/>
          <w:w w:val="105"/>
        </w:rPr>
        <w:t>budynku</w:t>
      </w:r>
      <w:r>
        <w:rPr>
          <w:spacing w:val="-13"/>
          <w:w w:val="105"/>
        </w:rPr>
        <w:t xml:space="preserve"> </w:t>
      </w:r>
      <w:r>
        <w:rPr>
          <w:spacing w:val="-2"/>
          <w:w w:val="130"/>
        </w:rPr>
        <w:t>–</w:t>
      </w:r>
      <w:r>
        <w:rPr>
          <w:spacing w:val="-17"/>
          <w:w w:val="130"/>
        </w:rPr>
        <w:t xml:space="preserve"> </w:t>
      </w:r>
      <w:r>
        <w:rPr>
          <w:spacing w:val="-2"/>
          <w:w w:val="105"/>
        </w:rPr>
        <w:t>od</w:t>
      </w:r>
      <w:r>
        <w:rPr>
          <w:spacing w:val="-13"/>
          <w:w w:val="105"/>
        </w:rPr>
        <w:t xml:space="preserve"> </w:t>
      </w:r>
      <w:r>
        <w:rPr>
          <w:spacing w:val="-2"/>
          <w:w w:val="105"/>
        </w:rPr>
        <w:t>chodnika</w:t>
      </w:r>
      <w:r>
        <w:rPr>
          <w:spacing w:val="-14"/>
          <w:w w:val="105"/>
        </w:rPr>
        <w:t xml:space="preserve"> </w:t>
      </w:r>
      <w:r>
        <w:rPr>
          <w:spacing w:val="-2"/>
          <w:w w:val="105"/>
        </w:rPr>
        <w:t>do</w:t>
      </w:r>
      <w:r>
        <w:rPr>
          <w:spacing w:val="-13"/>
          <w:w w:val="105"/>
        </w:rPr>
        <w:t xml:space="preserve"> </w:t>
      </w:r>
      <w:r>
        <w:rPr>
          <w:spacing w:val="-2"/>
          <w:w w:val="105"/>
        </w:rPr>
        <w:t xml:space="preserve">schodów, </w:t>
      </w:r>
      <w:r>
        <w:rPr>
          <w:w w:val="105"/>
        </w:rPr>
        <w:t xml:space="preserve">dla osób słabowidzących, wraz z rozbiórką nawierzchni utwardzonej i jej </w:t>
      </w:r>
      <w:r>
        <w:rPr>
          <w:spacing w:val="-2"/>
          <w:w w:val="105"/>
        </w:rPr>
        <w:t>odtworzeniem,</w:t>
      </w:r>
    </w:p>
    <w:p w:rsidR="003F7C7A" w:rsidRDefault="009E06F9">
      <w:pPr>
        <w:pStyle w:val="Akapitzlist"/>
        <w:numPr>
          <w:ilvl w:val="2"/>
          <w:numId w:val="97"/>
        </w:numPr>
        <w:tabs>
          <w:tab w:val="left" w:pos="1207"/>
        </w:tabs>
        <w:spacing w:before="4" w:line="244" w:lineRule="auto"/>
        <w:ind w:left="1207" w:right="570" w:hanging="360"/>
        <w:jc w:val="both"/>
      </w:pPr>
      <w:r>
        <w:t>odtworzenie nad rozbudowaną częścią podziemną budynku (na stropie rozbudowanej piwnicy)</w:t>
      </w:r>
      <w:r>
        <w:rPr>
          <w:spacing w:val="40"/>
        </w:rPr>
        <w:t xml:space="preserve"> </w:t>
      </w:r>
      <w:r>
        <w:t>miejsc parkingowych, dojść i terenów zielonych.</w:t>
      </w:r>
    </w:p>
    <w:p w:rsidR="003F7C7A" w:rsidRDefault="009E06F9">
      <w:pPr>
        <w:pStyle w:val="Akapitzlist"/>
        <w:numPr>
          <w:ilvl w:val="2"/>
          <w:numId w:val="97"/>
        </w:numPr>
        <w:tabs>
          <w:tab w:val="left" w:pos="1206"/>
        </w:tabs>
        <w:spacing w:line="246" w:lineRule="exact"/>
        <w:ind w:left="1206" w:hanging="359"/>
        <w:jc w:val="both"/>
      </w:pPr>
      <w:r>
        <w:t>Wymiana</w:t>
      </w:r>
      <w:r>
        <w:rPr>
          <w:spacing w:val="-3"/>
        </w:rPr>
        <w:t xml:space="preserve"> </w:t>
      </w:r>
      <w:r>
        <w:t>istniejącego</w:t>
      </w:r>
      <w:r>
        <w:rPr>
          <w:spacing w:val="-7"/>
        </w:rPr>
        <w:t xml:space="preserve"> </w:t>
      </w:r>
      <w:r>
        <w:t>ogrodzenia</w:t>
      </w:r>
      <w:r>
        <w:rPr>
          <w:spacing w:val="-3"/>
        </w:rPr>
        <w:t xml:space="preserve"> </w:t>
      </w:r>
      <w:r>
        <w:t>wraz</w:t>
      </w:r>
      <w:r>
        <w:rPr>
          <w:spacing w:val="-9"/>
        </w:rPr>
        <w:t xml:space="preserve"> </w:t>
      </w:r>
      <w:r>
        <w:t>z</w:t>
      </w:r>
      <w:r>
        <w:rPr>
          <w:spacing w:val="-4"/>
        </w:rPr>
        <w:t xml:space="preserve"> </w:t>
      </w:r>
      <w:r>
        <w:t>bramami</w:t>
      </w:r>
      <w:r>
        <w:rPr>
          <w:spacing w:val="-9"/>
        </w:rPr>
        <w:t xml:space="preserve"> </w:t>
      </w:r>
      <w:r>
        <w:t>i</w:t>
      </w:r>
      <w:r>
        <w:rPr>
          <w:spacing w:val="-9"/>
        </w:rPr>
        <w:t xml:space="preserve"> </w:t>
      </w:r>
      <w:r>
        <w:rPr>
          <w:spacing w:val="-2"/>
        </w:rPr>
        <w:t>furtkami.</w:t>
      </w:r>
    </w:p>
    <w:p w:rsidR="003F7C7A" w:rsidRDefault="009E06F9">
      <w:pPr>
        <w:pStyle w:val="Akapitzlist"/>
        <w:numPr>
          <w:ilvl w:val="2"/>
          <w:numId w:val="97"/>
        </w:numPr>
        <w:tabs>
          <w:tab w:val="left" w:pos="1205"/>
        </w:tabs>
        <w:spacing w:before="6"/>
        <w:ind w:left="1205" w:hanging="358"/>
        <w:jc w:val="both"/>
      </w:pPr>
      <w:r>
        <w:t>postawienie</w:t>
      </w:r>
      <w:r>
        <w:rPr>
          <w:spacing w:val="-2"/>
        </w:rPr>
        <w:t xml:space="preserve"> </w:t>
      </w:r>
      <w:r>
        <w:t>wiaty</w:t>
      </w:r>
      <w:r>
        <w:rPr>
          <w:spacing w:val="-5"/>
        </w:rPr>
        <w:t xml:space="preserve"> </w:t>
      </w:r>
      <w:r>
        <w:t>dla</w:t>
      </w:r>
      <w:r>
        <w:rPr>
          <w:spacing w:val="-6"/>
        </w:rPr>
        <w:t xml:space="preserve"> </w:t>
      </w:r>
      <w:r>
        <w:t>osób</w:t>
      </w:r>
      <w:r>
        <w:rPr>
          <w:spacing w:val="-7"/>
        </w:rPr>
        <w:t xml:space="preserve"> </w:t>
      </w:r>
      <w:r>
        <w:rPr>
          <w:spacing w:val="-2"/>
        </w:rPr>
        <w:t>palących</w:t>
      </w:r>
    </w:p>
    <w:p w:rsidR="003F7C7A" w:rsidRDefault="009E06F9">
      <w:pPr>
        <w:pStyle w:val="Akapitzlist"/>
        <w:numPr>
          <w:ilvl w:val="2"/>
          <w:numId w:val="97"/>
        </w:numPr>
        <w:tabs>
          <w:tab w:val="left" w:pos="1205"/>
        </w:tabs>
        <w:spacing w:before="5"/>
        <w:ind w:left="1205" w:hanging="358"/>
        <w:jc w:val="both"/>
      </w:pPr>
      <w:r>
        <w:t>przebudowa</w:t>
      </w:r>
      <w:r>
        <w:rPr>
          <w:spacing w:val="-9"/>
        </w:rPr>
        <w:t xml:space="preserve"> </w:t>
      </w:r>
      <w:r>
        <w:t>studzienki</w:t>
      </w:r>
      <w:r>
        <w:rPr>
          <w:spacing w:val="-7"/>
        </w:rPr>
        <w:t xml:space="preserve"> </w:t>
      </w:r>
      <w:r>
        <w:rPr>
          <w:spacing w:val="-2"/>
        </w:rPr>
        <w:t>wodomierzowej</w:t>
      </w:r>
    </w:p>
    <w:p w:rsidR="003F7C7A" w:rsidRDefault="003F7C7A">
      <w:pPr>
        <w:pStyle w:val="Tekstpodstawowy"/>
        <w:spacing w:before="44"/>
        <w:ind w:left="0" w:firstLine="0"/>
      </w:pPr>
    </w:p>
    <w:p w:rsidR="003F7C7A" w:rsidRDefault="009E06F9">
      <w:pPr>
        <w:pStyle w:val="Akapitzlist"/>
        <w:numPr>
          <w:ilvl w:val="0"/>
          <w:numId w:val="97"/>
        </w:numPr>
        <w:tabs>
          <w:tab w:val="left" w:pos="494"/>
          <w:tab w:val="left" w:pos="496"/>
        </w:tabs>
        <w:spacing w:line="283" w:lineRule="auto"/>
        <w:ind w:left="496" w:right="556" w:hanging="356"/>
        <w:jc w:val="both"/>
      </w:pPr>
      <w:r>
        <w:t>Uzyskanie dla opracowanej dokumentacji wszystkich wymaganych opinii, uzgodnień, postanowień i decyzji, łącznie z decyzją o pozwoleniu na budowę (i na rozbiórkę).</w:t>
      </w:r>
    </w:p>
    <w:p w:rsidR="003F7C7A" w:rsidRDefault="009E06F9">
      <w:pPr>
        <w:pStyle w:val="Akapitzlist"/>
        <w:numPr>
          <w:ilvl w:val="0"/>
          <w:numId w:val="97"/>
        </w:numPr>
        <w:tabs>
          <w:tab w:val="left" w:pos="494"/>
          <w:tab w:val="left" w:pos="496"/>
        </w:tabs>
        <w:spacing w:before="157" w:line="242" w:lineRule="auto"/>
        <w:ind w:left="496" w:right="561" w:hanging="356"/>
        <w:jc w:val="both"/>
      </w:pPr>
      <w:r>
        <w:t>Przygotowanie i oznakowanie terenu budowy zgodnie z przepisami, w tym oznakowanie tablicami informacyjnymi, w uzgodnieniu z Zamawiającym,</w:t>
      </w:r>
      <w:r>
        <w:rPr>
          <w:spacing w:val="40"/>
        </w:rPr>
        <w:t xml:space="preserve"> </w:t>
      </w:r>
      <w:r>
        <w:t xml:space="preserve">zgodnie z rozporządzeniem Rady Ministrów z dnia 7 maja 2021 r. </w:t>
      </w:r>
      <w:r>
        <w:rPr>
          <w:rFonts w:ascii="Arial" w:hAnsi="Arial"/>
          <w:i/>
        </w:rPr>
        <w:t>w sprawie określenia działań informacyjnych podejmowanych</w:t>
      </w:r>
      <w:r>
        <w:rPr>
          <w:rFonts w:ascii="Arial" w:hAnsi="Arial"/>
          <w:i/>
          <w:spacing w:val="40"/>
        </w:rPr>
        <w:t xml:space="preserve"> </w:t>
      </w:r>
      <w:r>
        <w:rPr>
          <w:rFonts w:ascii="Arial" w:hAnsi="Arial"/>
          <w:i/>
        </w:rPr>
        <w:t>przez</w:t>
      </w:r>
      <w:r>
        <w:rPr>
          <w:rFonts w:ascii="Arial" w:hAnsi="Arial"/>
          <w:i/>
          <w:spacing w:val="40"/>
        </w:rPr>
        <w:t xml:space="preserve"> </w:t>
      </w:r>
      <w:r>
        <w:rPr>
          <w:rFonts w:ascii="Arial" w:hAnsi="Arial"/>
          <w:i/>
        </w:rPr>
        <w:t>podmioty</w:t>
      </w:r>
      <w:r>
        <w:rPr>
          <w:rFonts w:ascii="Arial" w:hAnsi="Arial"/>
          <w:i/>
          <w:spacing w:val="40"/>
        </w:rPr>
        <w:t xml:space="preserve"> </w:t>
      </w:r>
      <w:r>
        <w:rPr>
          <w:rFonts w:ascii="Arial" w:hAnsi="Arial"/>
          <w:i/>
        </w:rPr>
        <w:t>realizujące</w:t>
      </w:r>
      <w:r>
        <w:rPr>
          <w:rFonts w:ascii="Arial" w:hAnsi="Arial"/>
          <w:i/>
          <w:spacing w:val="40"/>
        </w:rPr>
        <w:t xml:space="preserve"> </w:t>
      </w:r>
      <w:r>
        <w:rPr>
          <w:rFonts w:ascii="Arial" w:hAnsi="Arial"/>
          <w:i/>
        </w:rPr>
        <w:t>zadania</w:t>
      </w:r>
      <w:r>
        <w:rPr>
          <w:rFonts w:ascii="Arial" w:hAnsi="Arial"/>
          <w:i/>
          <w:spacing w:val="40"/>
        </w:rPr>
        <w:t xml:space="preserve"> </w:t>
      </w:r>
      <w:r>
        <w:rPr>
          <w:rFonts w:ascii="Arial" w:hAnsi="Arial"/>
          <w:i/>
        </w:rPr>
        <w:t>finansowane</w:t>
      </w:r>
      <w:r>
        <w:rPr>
          <w:rFonts w:ascii="Arial" w:hAnsi="Arial"/>
          <w:i/>
          <w:spacing w:val="40"/>
        </w:rPr>
        <w:t xml:space="preserve"> </w:t>
      </w:r>
      <w:r>
        <w:rPr>
          <w:rFonts w:ascii="Arial" w:hAnsi="Arial"/>
          <w:i/>
        </w:rPr>
        <w:t>lub</w:t>
      </w:r>
      <w:r>
        <w:rPr>
          <w:rFonts w:ascii="Arial" w:hAnsi="Arial"/>
          <w:i/>
          <w:spacing w:val="40"/>
        </w:rPr>
        <w:t xml:space="preserve"> </w:t>
      </w:r>
      <w:r>
        <w:rPr>
          <w:rFonts w:ascii="Arial" w:hAnsi="Arial"/>
          <w:i/>
        </w:rPr>
        <w:t>dofinansowane</w:t>
      </w:r>
      <w:r>
        <w:rPr>
          <w:rFonts w:ascii="Arial" w:hAnsi="Arial"/>
          <w:i/>
          <w:spacing w:val="40"/>
        </w:rPr>
        <w:t xml:space="preserve"> </w:t>
      </w:r>
      <w:r>
        <w:rPr>
          <w:rFonts w:ascii="Arial" w:hAnsi="Arial"/>
          <w:i/>
        </w:rPr>
        <w:t>z</w:t>
      </w:r>
      <w:r>
        <w:rPr>
          <w:rFonts w:ascii="Arial" w:hAnsi="Arial"/>
          <w:i/>
          <w:spacing w:val="32"/>
        </w:rPr>
        <w:t xml:space="preserve"> </w:t>
      </w:r>
      <w:r>
        <w:rPr>
          <w:rFonts w:ascii="Arial" w:hAnsi="Arial"/>
          <w:i/>
        </w:rPr>
        <w:t>budżetu</w:t>
      </w:r>
      <w:r>
        <w:rPr>
          <w:rFonts w:ascii="Arial" w:hAnsi="Arial"/>
          <w:i/>
          <w:spacing w:val="39"/>
        </w:rPr>
        <w:t xml:space="preserve"> </w:t>
      </w:r>
      <w:r>
        <w:rPr>
          <w:rFonts w:ascii="Arial" w:hAnsi="Arial"/>
          <w:i/>
        </w:rPr>
        <w:t>państwa</w:t>
      </w:r>
      <w:r>
        <w:rPr>
          <w:rFonts w:ascii="Arial" w:hAnsi="Arial"/>
          <w:i/>
          <w:spacing w:val="39"/>
        </w:rPr>
        <w:t xml:space="preserve"> </w:t>
      </w:r>
      <w:r>
        <w:rPr>
          <w:rFonts w:ascii="Arial" w:hAnsi="Arial"/>
          <w:i/>
        </w:rPr>
        <w:t>lub</w:t>
      </w:r>
      <w:r>
        <w:rPr>
          <w:rFonts w:ascii="Arial" w:hAnsi="Arial"/>
          <w:i/>
          <w:spacing w:val="39"/>
        </w:rPr>
        <w:t xml:space="preserve"> </w:t>
      </w:r>
      <w:r>
        <w:rPr>
          <w:rFonts w:ascii="Arial" w:hAnsi="Arial"/>
          <w:i/>
        </w:rPr>
        <w:t>z</w:t>
      </w:r>
      <w:r>
        <w:rPr>
          <w:rFonts w:ascii="Arial" w:hAnsi="Arial"/>
          <w:i/>
          <w:spacing w:val="32"/>
        </w:rPr>
        <w:t xml:space="preserve"> </w:t>
      </w:r>
      <w:r>
        <w:rPr>
          <w:rFonts w:ascii="Arial" w:hAnsi="Arial"/>
          <w:i/>
        </w:rPr>
        <w:t>państwowych</w:t>
      </w:r>
      <w:r>
        <w:rPr>
          <w:rFonts w:ascii="Arial" w:hAnsi="Arial"/>
          <w:i/>
          <w:spacing w:val="39"/>
        </w:rPr>
        <w:t xml:space="preserve"> </w:t>
      </w:r>
      <w:r>
        <w:rPr>
          <w:rFonts w:ascii="Arial" w:hAnsi="Arial"/>
          <w:i/>
        </w:rPr>
        <w:t>funduszy</w:t>
      </w:r>
      <w:r>
        <w:rPr>
          <w:rFonts w:ascii="Arial" w:hAnsi="Arial"/>
          <w:i/>
          <w:spacing w:val="37"/>
        </w:rPr>
        <w:t xml:space="preserve"> </w:t>
      </w:r>
      <w:r>
        <w:rPr>
          <w:rFonts w:ascii="Arial" w:hAnsi="Arial"/>
          <w:i/>
        </w:rPr>
        <w:t>celowych</w:t>
      </w:r>
      <w:r>
        <w:rPr>
          <w:rFonts w:ascii="Arial" w:hAnsi="Arial"/>
          <w:i/>
          <w:spacing w:val="40"/>
        </w:rPr>
        <w:t xml:space="preserve"> </w:t>
      </w:r>
      <w:r>
        <w:t>(Dz.</w:t>
      </w:r>
      <w:r>
        <w:rPr>
          <w:spacing w:val="40"/>
        </w:rPr>
        <w:t xml:space="preserve"> </w:t>
      </w:r>
      <w:r>
        <w:t>U</w:t>
      </w:r>
      <w:r>
        <w:rPr>
          <w:spacing w:val="38"/>
        </w:rPr>
        <w:t xml:space="preserve"> </w:t>
      </w:r>
      <w:r>
        <w:t>z</w:t>
      </w:r>
      <w:r>
        <w:rPr>
          <w:spacing w:val="39"/>
        </w:rPr>
        <w:t xml:space="preserve"> </w:t>
      </w:r>
      <w:r>
        <w:t>2021</w:t>
      </w:r>
      <w:r>
        <w:rPr>
          <w:spacing w:val="40"/>
        </w:rPr>
        <w:t xml:space="preserve"> </w:t>
      </w:r>
      <w:r>
        <w:t>r.</w:t>
      </w:r>
      <w:r>
        <w:rPr>
          <w:spacing w:val="35"/>
        </w:rPr>
        <w:t xml:space="preserve"> </w:t>
      </w:r>
      <w:r>
        <w:t>poz.</w:t>
      </w:r>
      <w:r>
        <w:rPr>
          <w:spacing w:val="40"/>
        </w:rPr>
        <w:t xml:space="preserve"> </w:t>
      </w:r>
      <w:r>
        <w:t>953 ze zmianami).</w:t>
      </w:r>
    </w:p>
    <w:p w:rsidR="003F7C7A" w:rsidRDefault="009E06F9">
      <w:pPr>
        <w:pStyle w:val="Akapitzlist"/>
        <w:numPr>
          <w:ilvl w:val="0"/>
          <w:numId w:val="97"/>
        </w:numPr>
        <w:tabs>
          <w:tab w:val="left" w:pos="494"/>
          <w:tab w:val="left" w:pos="496"/>
        </w:tabs>
        <w:spacing w:before="155" w:line="244" w:lineRule="auto"/>
        <w:ind w:left="496" w:right="575" w:hanging="356"/>
        <w:jc w:val="both"/>
      </w:pPr>
      <w:r>
        <w:t>Realizacja</w:t>
      </w:r>
      <w:r>
        <w:rPr>
          <w:spacing w:val="40"/>
        </w:rPr>
        <w:t xml:space="preserve">  </w:t>
      </w:r>
      <w:r>
        <w:t>robót</w:t>
      </w:r>
      <w:r>
        <w:rPr>
          <w:spacing w:val="80"/>
          <w:w w:val="150"/>
        </w:rPr>
        <w:t xml:space="preserve"> </w:t>
      </w:r>
      <w:r>
        <w:t>budowlanych</w:t>
      </w:r>
      <w:r>
        <w:rPr>
          <w:spacing w:val="80"/>
          <w:w w:val="150"/>
        </w:rPr>
        <w:t xml:space="preserve"> </w:t>
      </w:r>
      <w:r>
        <w:t>na</w:t>
      </w:r>
      <w:r>
        <w:rPr>
          <w:spacing w:val="80"/>
          <w:w w:val="150"/>
        </w:rPr>
        <w:t xml:space="preserve"> </w:t>
      </w:r>
      <w:r>
        <w:t>bazie</w:t>
      </w:r>
      <w:r>
        <w:rPr>
          <w:spacing w:val="80"/>
          <w:w w:val="150"/>
        </w:rPr>
        <w:t xml:space="preserve"> </w:t>
      </w:r>
      <w:r>
        <w:t>opracowanej</w:t>
      </w:r>
      <w:r>
        <w:rPr>
          <w:spacing w:val="80"/>
          <w:w w:val="150"/>
        </w:rPr>
        <w:t xml:space="preserve"> </w:t>
      </w:r>
      <w:r>
        <w:t>dokumentacji</w:t>
      </w:r>
      <w:r>
        <w:rPr>
          <w:spacing w:val="80"/>
          <w:w w:val="150"/>
        </w:rPr>
        <w:t xml:space="preserve"> </w:t>
      </w:r>
      <w:r>
        <w:t>projektowej,</w:t>
      </w:r>
      <w:r>
        <w:rPr>
          <w:spacing w:val="40"/>
        </w:rPr>
        <w:t xml:space="preserve"> </w:t>
      </w:r>
      <w:r>
        <w:t>w tym na podstawie decyzji o pozwoleniu na budowę.</w:t>
      </w:r>
    </w:p>
    <w:p w:rsidR="003F7C7A" w:rsidRDefault="009E06F9">
      <w:pPr>
        <w:pStyle w:val="Akapitzlist"/>
        <w:numPr>
          <w:ilvl w:val="0"/>
          <w:numId w:val="97"/>
        </w:numPr>
        <w:tabs>
          <w:tab w:val="left" w:pos="494"/>
          <w:tab w:val="left" w:pos="496"/>
        </w:tabs>
        <w:spacing w:before="121"/>
        <w:ind w:left="496" w:right="571" w:hanging="356"/>
        <w:jc w:val="both"/>
      </w:pPr>
      <w:r>
        <w:t>Opracowanie</w:t>
      </w:r>
      <w:r>
        <w:rPr>
          <w:spacing w:val="58"/>
        </w:rPr>
        <w:t xml:space="preserve">  </w:t>
      </w:r>
      <w:r>
        <w:t>dokumentacji</w:t>
      </w:r>
      <w:r>
        <w:rPr>
          <w:spacing w:val="59"/>
        </w:rPr>
        <w:t xml:space="preserve">  </w:t>
      </w:r>
      <w:r>
        <w:t>kolaudacyjnej</w:t>
      </w:r>
      <w:r>
        <w:rPr>
          <w:spacing w:val="59"/>
        </w:rPr>
        <w:t xml:space="preserve">  </w:t>
      </w:r>
      <w:r>
        <w:t>i</w:t>
      </w:r>
      <w:r>
        <w:rPr>
          <w:spacing w:val="57"/>
        </w:rPr>
        <w:t xml:space="preserve">  </w:t>
      </w:r>
      <w:r>
        <w:t>powykonawczej.</w:t>
      </w:r>
      <w:r>
        <w:rPr>
          <w:spacing w:val="58"/>
        </w:rPr>
        <w:t xml:space="preserve">  </w:t>
      </w:r>
      <w:r>
        <w:t>Uzyskanie</w:t>
      </w:r>
      <w:r>
        <w:rPr>
          <w:spacing w:val="58"/>
        </w:rPr>
        <w:t xml:space="preserve">  </w:t>
      </w:r>
      <w:r>
        <w:t>decyzji o użytkowaniu, jeżeli będzie wymagana.</w:t>
      </w:r>
    </w:p>
    <w:p w:rsidR="003F7C7A" w:rsidRDefault="009E06F9">
      <w:pPr>
        <w:pStyle w:val="Akapitzlist"/>
        <w:numPr>
          <w:ilvl w:val="0"/>
          <w:numId w:val="97"/>
        </w:numPr>
        <w:tabs>
          <w:tab w:val="left" w:pos="495"/>
        </w:tabs>
        <w:spacing w:before="126"/>
        <w:ind w:left="495" w:hanging="354"/>
      </w:pPr>
      <w:r>
        <w:t>Wykonanie</w:t>
      </w:r>
      <w:r>
        <w:rPr>
          <w:spacing w:val="-9"/>
        </w:rPr>
        <w:t xml:space="preserve"> </w:t>
      </w:r>
      <w:r>
        <w:t>i</w:t>
      </w:r>
      <w:r>
        <w:rPr>
          <w:spacing w:val="-9"/>
        </w:rPr>
        <w:t xml:space="preserve"> </w:t>
      </w:r>
      <w:r>
        <w:t>opracowanie</w:t>
      </w:r>
      <w:r>
        <w:rPr>
          <w:spacing w:val="-7"/>
        </w:rPr>
        <w:t xml:space="preserve"> </w:t>
      </w:r>
      <w:r>
        <w:t>świadectwa</w:t>
      </w:r>
      <w:r>
        <w:rPr>
          <w:spacing w:val="-10"/>
        </w:rPr>
        <w:t xml:space="preserve"> </w:t>
      </w:r>
      <w:r>
        <w:t>charakterystyki</w:t>
      </w:r>
      <w:r>
        <w:rPr>
          <w:spacing w:val="-9"/>
        </w:rPr>
        <w:t xml:space="preserve"> </w:t>
      </w:r>
      <w:r>
        <w:rPr>
          <w:spacing w:val="-2"/>
        </w:rPr>
        <w:t>energetycznej.</w:t>
      </w:r>
    </w:p>
    <w:p w:rsidR="003F7C7A" w:rsidRDefault="009E06F9">
      <w:pPr>
        <w:pStyle w:val="Tekstpodstawowy"/>
        <w:spacing w:before="164"/>
        <w:ind w:left="141" w:firstLine="0"/>
        <w:jc w:val="both"/>
      </w:pPr>
      <w:r>
        <w:t>Zadanie</w:t>
      </w:r>
      <w:r>
        <w:rPr>
          <w:spacing w:val="-4"/>
        </w:rPr>
        <w:t xml:space="preserve"> </w:t>
      </w:r>
      <w:r>
        <w:t>można</w:t>
      </w:r>
      <w:r>
        <w:rPr>
          <w:spacing w:val="-4"/>
        </w:rPr>
        <w:t xml:space="preserve"> </w:t>
      </w:r>
      <w:r>
        <w:t>podzielić</w:t>
      </w:r>
      <w:r>
        <w:rPr>
          <w:spacing w:val="-6"/>
        </w:rPr>
        <w:t xml:space="preserve"> </w:t>
      </w:r>
      <w:r>
        <w:t>na</w:t>
      </w:r>
      <w:r>
        <w:rPr>
          <w:spacing w:val="-5"/>
        </w:rPr>
        <w:t xml:space="preserve"> </w:t>
      </w:r>
      <w:r>
        <w:rPr>
          <w:spacing w:val="-2"/>
        </w:rPr>
        <w:t>etapy:</w:t>
      </w:r>
    </w:p>
    <w:p w:rsidR="003F7C7A" w:rsidRDefault="009E06F9">
      <w:pPr>
        <w:pStyle w:val="Akapitzlist"/>
        <w:numPr>
          <w:ilvl w:val="0"/>
          <w:numId w:val="99"/>
        </w:numPr>
        <w:tabs>
          <w:tab w:val="left" w:pos="501"/>
        </w:tabs>
        <w:spacing w:before="5" w:line="242" w:lineRule="auto"/>
        <w:ind w:right="556"/>
        <w:jc w:val="both"/>
      </w:pPr>
      <w:r>
        <w:t>Opracowanie</w:t>
      </w:r>
      <w:r>
        <w:rPr>
          <w:spacing w:val="71"/>
        </w:rPr>
        <w:t xml:space="preserve">   </w:t>
      </w:r>
      <w:r>
        <w:t>wielobranżowej</w:t>
      </w:r>
      <w:r>
        <w:rPr>
          <w:spacing w:val="68"/>
        </w:rPr>
        <w:t xml:space="preserve">   </w:t>
      </w:r>
      <w:r>
        <w:t>dokumentacji</w:t>
      </w:r>
      <w:r>
        <w:rPr>
          <w:spacing w:val="68"/>
        </w:rPr>
        <w:t xml:space="preserve">   </w:t>
      </w:r>
      <w:r>
        <w:t>projektowo-kosztorysowej,</w:t>
      </w:r>
      <w:r>
        <w:rPr>
          <w:spacing w:val="70"/>
        </w:rPr>
        <w:t xml:space="preserve">   </w:t>
      </w:r>
      <w:r>
        <w:t>wraz z</w:t>
      </w:r>
      <w:r>
        <w:rPr>
          <w:spacing w:val="80"/>
          <w:w w:val="150"/>
        </w:rPr>
        <w:t xml:space="preserve"> </w:t>
      </w:r>
      <w:r>
        <w:t>wszystkimi</w:t>
      </w:r>
      <w:r>
        <w:rPr>
          <w:spacing w:val="79"/>
          <w:w w:val="150"/>
        </w:rPr>
        <w:t xml:space="preserve"> </w:t>
      </w:r>
      <w:r>
        <w:t>wymaganymi</w:t>
      </w:r>
      <w:r>
        <w:rPr>
          <w:spacing w:val="79"/>
          <w:w w:val="150"/>
        </w:rPr>
        <w:t xml:space="preserve"> </w:t>
      </w:r>
      <w:r>
        <w:t>uzgodnieniami,</w:t>
      </w:r>
      <w:r>
        <w:rPr>
          <w:spacing w:val="80"/>
          <w:w w:val="150"/>
        </w:rPr>
        <w:t xml:space="preserve"> </w:t>
      </w:r>
      <w:r>
        <w:t>postanowieniami</w:t>
      </w:r>
      <w:r>
        <w:rPr>
          <w:spacing w:val="80"/>
          <w:w w:val="150"/>
        </w:rPr>
        <w:t xml:space="preserve"> </w:t>
      </w:r>
      <w:r>
        <w:t>i</w:t>
      </w:r>
      <w:r>
        <w:rPr>
          <w:spacing w:val="79"/>
          <w:w w:val="150"/>
        </w:rPr>
        <w:t xml:space="preserve"> </w:t>
      </w:r>
      <w:r>
        <w:t>decyzjami,</w:t>
      </w:r>
      <w:r>
        <w:rPr>
          <w:spacing w:val="80"/>
          <w:w w:val="150"/>
        </w:rPr>
        <w:t xml:space="preserve"> </w:t>
      </w:r>
      <w:r>
        <w:t>włącznie z decyzją o pozwolenie na budowę.</w:t>
      </w:r>
    </w:p>
    <w:p w:rsidR="003F7C7A" w:rsidRDefault="009E06F9">
      <w:pPr>
        <w:pStyle w:val="Akapitzlist"/>
        <w:numPr>
          <w:ilvl w:val="1"/>
          <w:numId w:val="99"/>
        </w:numPr>
        <w:tabs>
          <w:tab w:val="left" w:pos="859"/>
          <w:tab w:val="left" w:pos="861"/>
        </w:tabs>
        <w:spacing w:before="4" w:line="244" w:lineRule="auto"/>
        <w:ind w:left="861" w:right="571"/>
        <w:jc w:val="both"/>
      </w:pPr>
      <w:r>
        <w:t>Dla</w:t>
      </w:r>
      <w:r>
        <w:rPr>
          <w:spacing w:val="80"/>
        </w:rPr>
        <w:t xml:space="preserve"> </w:t>
      </w:r>
      <w:r>
        <w:t>robót</w:t>
      </w:r>
      <w:r>
        <w:rPr>
          <w:spacing w:val="80"/>
        </w:rPr>
        <w:t xml:space="preserve"> </w:t>
      </w:r>
      <w:r>
        <w:t>budowlanych</w:t>
      </w:r>
      <w:r>
        <w:rPr>
          <w:spacing w:val="80"/>
        </w:rPr>
        <w:t xml:space="preserve"> </w:t>
      </w:r>
      <w:r>
        <w:t>objętych</w:t>
      </w:r>
      <w:r>
        <w:rPr>
          <w:spacing w:val="80"/>
        </w:rPr>
        <w:t xml:space="preserve"> </w:t>
      </w:r>
      <w:r>
        <w:t>obowiązkiem</w:t>
      </w:r>
      <w:r>
        <w:rPr>
          <w:spacing w:val="80"/>
        </w:rPr>
        <w:t xml:space="preserve"> </w:t>
      </w:r>
      <w:r>
        <w:t>uzyskania</w:t>
      </w:r>
      <w:r>
        <w:rPr>
          <w:spacing w:val="80"/>
        </w:rPr>
        <w:t xml:space="preserve"> </w:t>
      </w:r>
      <w:r>
        <w:t>decyzji</w:t>
      </w:r>
      <w:r>
        <w:rPr>
          <w:spacing w:val="80"/>
        </w:rPr>
        <w:t xml:space="preserve"> </w:t>
      </w:r>
      <w:r>
        <w:t>o</w:t>
      </w:r>
      <w:r>
        <w:rPr>
          <w:spacing w:val="80"/>
        </w:rPr>
        <w:t xml:space="preserve"> </w:t>
      </w:r>
      <w:r>
        <w:t>pozwoleniu na budowę.</w:t>
      </w:r>
    </w:p>
    <w:p w:rsidR="003F7C7A" w:rsidRDefault="009E06F9">
      <w:pPr>
        <w:pStyle w:val="Akapitzlist"/>
        <w:numPr>
          <w:ilvl w:val="1"/>
          <w:numId w:val="99"/>
        </w:numPr>
        <w:tabs>
          <w:tab w:val="left" w:pos="859"/>
          <w:tab w:val="left" w:pos="861"/>
        </w:tabs>
        <w:spacing w:line="244" w:lineRule="auto"/>
        <w:ind w:left="861" w:right="569"/>
        <w:jc w:val="both"/>
      </w:pPr>
      <w:r>
        <w:t>Dla robót budowlanych objętych obowiązkiem dokonania zgłoszenia</w:t>
      </w:r>
      <w:r>
        <w:rPr>
          <w:spacing w:val="40"/>
        </w:rPr>
        <w:t xml:space="preserve"> </w:t>
      </w:r>
      <w:r>
        <w:t>oraz robót nie wymagających ani decyzji o pozwoleniu na budowę oraz nie objętych obowiązkiem dokonania zgłoszenia.</w:t>
      </w:r>
    </w:p>
    <w:p w:rsidR="003F7C7A" w:rsidRDefault="009E06F9">
      <w:pPr>
        <w:pStyle w:val="Akapitzlist"/>
        <w:numPr>
          <w:ilvl w:val="0"/>
          <w:numId w:val="99"/>
        </w:numPr>
        <w:tabs>
          <w:tab w:val="left" w:pos="501"/>
        </w:tabs>
        <w:spacing w:line="244" w:lineRule="auto"/>
        <w:ind w:right="600"/>
        <w:jc w:val="both"/>
      </w:pPr>
      <w:r>
        <w:t>Realizacja robót</w:t>
      </w:r>
      <w:r>
        <w:rPr>
          <w:spacing w:val="-4"/>
        </w:rPr>
        <w:t xml:space="preserve"> </w:t>
      </w:r>
      <w:r>
        <w:t>budowlanych</w:t>
      </w:r>
      <w:r>
        <w:rPr>
          <w:spacing w:val="-4"/>
        </w:rPr>
        <w:t xml:space="preserve"> </w:t>
      </w:r>
      <w:r>
        <w:t>nie</w:t>
      </w:r>
      <w:r>
        <w:rPr>
          <w:spacing w:val="-4"/>
        </w:rPr>
        <w:t xml:space="preserve"> </w:t>
      </w:r>
      <w:r>
        <w:t>wymagających</w:t>
      </w:r>
      <w:r>
        <w:rPr>
          <w:spacing w:val="-4"/>
        </w:rPr>
        <w:t xml:space="preserve"> </w:t>
      </w:r>
      <w:r>
        <w:t>pozwolenia na</w:t>
      </w:r>
      <w:r>
        <w:rPr>
          <w:spacing w:val="-4"/>
        </w:rPr>
        <w:t xml:space="preserve"> </w:t>
      </w:r>
      <w:r>
        <w:t>budowę, zgodnie z</w:t>
      </w:r>
      <w:r>
        <w:rPr>
          <w:spacing w:val="-5"/>
        </w:rPr>
        <w:t xml:space="preserve"> </w:t>
      </w:r>
      <w:r>
        <w:t>pkt</w:t>
      </w:r>
      <w:r>
        <w:rPr>
          <w:spacing w:val="-4"/>
        </w:rPr>
        <w:t xml:space="preserve"> </w:t>
      </w:r>
      <w:r>
        <w:t>1 ppkt. 2.</w:t>
      </w:r>
    </w:p>
    <w:p w:rsidR="003F7C7A" w:rsidRDefault="009E06F9">
      <w:pPr>
        <w:pStyle w:val="Akapitzlist"/>
        <w:numPr>
          <w:ilvl w:val="0"/>
          <w:numId w:val="99"/>
        </w:numPr>
        <w:tabs>
          <w:tab w:val="left" w:pos="501"/>
        </w:tabs>
        <w:spacing w:line="244" w:lineRule="auto"/>
        <w:ind w:right="560"/>
        <w:jc w:val="both"/>
      </w:pPr>
      <w:r>
        <w:t>Realizacja robót budowlanych wymagających</w:t>
      </w:r>
      <w:r>
        <w:rPr>
          <w:spacing w:val="24"/>
        </w:rPr>
        <w:t xml:space="preserve"> </w:t>
      </w:r>
      <w:r>
        <w:t>decyzji o pozwoleniu</w:t>
      </w:r>
      <w:r>
        <w:rPr>
          <w:spacing w:val="21"/>
        </w:rPr>
        <w:t xml:space="preserve"> </w:t>
      </w:r>
      <w:r>
        <w:t>na budowę, zgodnie</w:t>
      </w:r>
      <w:r>
        <w:rPr>
          <w:spacing w:val="40"/>
        </w:rPr>
        <w:t xml:space="preserve"> </w:t>
      </w:r>
      <w:r>
        <w:t>z pkt 1 ppkt 1.</w:t>
      </w:r>
    </w:p>
    <w:p w:rsidR="003F7C7A" w:rsidRDefault="009E06F9">
      <w:pPr>
        <w:spacing w:before="145"/>
        <w:ind w:left="141" w:right="558"/>
        <w:jc w:val="both"/>
        <w:rPr>
          <w:rFonts w:ascii="Arial" w:hAnsi="Arial"/>
          <w:b/>
        </w:rPr>
      </w:pPr>
      <w:r>
        <w:rPr>
          <w:rFonts w:ascii="Arial" w:hAnsi="Arial"/>
          <w:b/>
        </w:rPr>
        <w:t>Zadanie należy zrealizować zgodnie z obowiązującymi przepisami techniczno-budowlanymi, w tym</w:t>
      </w:r>
      <w:r>
        <w:rPr>
          <w:rFonts w:ascii="Arial" w:hAnsi="Arial"/>
          <w:b/>
          <w:spacing w:val="-1"/>
        </w:rPr>
        <w:t xml:space="preserve"> </w:t>
      </w:r>
      <w:r>
        <w:rPr>
          <w:rFonts w:ascii="Arial" w:hAnsi="Arial"/>
          <w:b/>
        </w:rPr>
        <w:t>przeciwpożarowymi, sanitarnymi i bhp. W ramach zadania należy przewidzieć wykonanie wszelkich dodatkowych prac, mających na celu obowiązujące przepisy, funkcjonalność, bezpieczeństwo i estetykę projektowanej zabudowy oraz infrastruktury towarzyszącej, również wynikłych na etapie projektowym. Dla zadania należy uzyskać</w:t>
      </w:r>
      <w:r>
        <w:rPr>
          <w:rFonts w:ascii="Arial" w:hAnsi="Arial"/>
          <w:b/>
          <w:spacing w:val="20"/>
        </w:rPr>
        <w:t xml:space="preserve"> </w:t>
      </w:r>
      <w:r>
        <w:rPr>
          <w:rFonts w:ascii="Arial" w:hAnsi="Arial"/>
          <w:b/>
        </w:rPr>
        <w:t>na rzecz Zamawiającego</w:t>
      </w:r>
      <w:r>
        <w:rPr>
          <w:rFonts w:ascii="Arial" w:hAnsi="Arial"/>
          <w:b/>
          <w:spacing w:val="18"/>
        </w:rPr>
        <w:t xml:space="preserve"> </w:t>
      </w:r>
      <w:r>
        <w:rPr>
          <w:rFonts w:ascii="Arial" w:hAnsi="Arial"/>
          <w:b/>
        </w:rPr>
        <w:t>wszelkie</w:t>
      </w:r>
      <w:r>
        <w:rPr>
          <w:rFonts w:ascii="Arial" w:hAnsi="Arial"/>
          <w:b/>
          <w:spacing w:val="18"/>
        </w:rPr>
        <w:t xml:space="preserve"> </w:t>
      </w:r>
      <w:r>
        <w:rPr>
          <w:rFonts w:ascii="Arial" w:hAnsi="Arial"/>
          <w:b/>
        </w:rPr>
        <w:t>zgody,</w:t>
      </w:r>
      <w:r>
        <w:rPr>
          <w:rFonts w:ascii="Arial" w:hAnsi="Arial"/>
          <w:b/>
          <w:spacing w:val="17"/>
        </w:rPr>
        <w:t xml:space="preserve"> </w:t>
      </w:r>
      <w:r>
        <w:rPr>
          <w:rFonts w:ascii="Arial" w:hAnsi="Arial"/>
          <w:b/>
        </w:rPr>
        <w:t>uzgodnienia,</w:t>
      </w:r>
      <w:r>
        <w:rPr>
          <w:rFonts w:ascii="Arial" w:hAnsi="Arial"/>
          <w:b/>
          <w:spacing w:val="17"/>
        </w:rPr>
        <w:t xml:space="preserve"> </w:t>
      </w:r>
      <w:r>
        <w:rPr>
          <w:rFonts w:ascii="Arial" w:hAnsi="Arial"/>
          <w:b/>
        </w:rPr>
        <w:t>postanowienia</w:t>
      </w:r>
      <w:r>
        <w:rPr>
          <w:rFonts w:ascii="Arial" w:hAnsi="Arial"/>
          <w:b/>
          <w:spacing w:val="40"/>
        </w:rPr>
        <w:t xml:space="preserve"> </w:t>
      </w:r>
      <w:r>
        <w:rPr>
          <w:rFonts w:ascii="Arial" w:hAnsi="Arial"/>
          <w:b/>
        </w:rPr>
        <w:t>i pozwolenia, niezbędne do prawidłowego wykonania i funkcjonowania obiektu.</w:t>
      </w:r>
    </w:p>
    <w:p w:rsidR="003F7C7A" w:rsidRDefault="009E06F9">
      <w:pPr>
        <w:pStyle w:val="Nagwek5"/>
        <w:spacing w:before="165"/>
        <w:ind w:left="141" w:firstLine="0"/>
        <w:jc w:val="both"/>
      </w:pPr>
      <w:r>
        <w:t>Przyjęte</w:t>
      </w:r>
      <w:r>
        <w:rPr>
          <w:spacing w:val="-7"/>
        </w:rPr>
        <w:t xml:space="preserve"> </w:t>
      </w:r>
      <w:r>
        <w:t>założenia</w:t>
      </w:r>
      <w:r>
        <w:rPr>
          <w:spacing w:val="-8"/>
        </w:rPr>
        <w:t xml:space="preserve"> </w:t>
      </w:r>
      <w:r>
        <w:t>projektowe</w:t>
      </w:r>
      <w:r>
        <w:rPr>
          <w:spacing w:val="-4"/>
        </w:rPr>
        <w:t xml:space="preserve"> </w:t>
      </w:r>
      <w:r>
        <w:t>muszą</w:t>
      </w:r>
      <w:r>
        <w:rPr>
          <w:spacing w:val="-4"/>
        </w:rPr>
        <w:t xml:space="preserve"> </w:t>
      </w:r>
      <w:r>
        <w:t>uzyskać</w:t>
      </w:r>
      <w:r>
        <w:rPr>
          <w:spacing w:val="-4"/>
        </w:rPr>
        <w:t xml:space="preserve"> </w:t>
      </w:r>
      <w:r>
        <w:t>zgodę</w:t>
      </w:r>
      <w:r>
        <w:rPr>
          <w:spacing w:val="-8"/>
        </w:rPr>
        <w:t xml:space="preserve"> </w:t>
      </w:r>
      <w:r>
        <w:rPr>
          <w:spacing w:val="-2"/>
        </w:rPr>
        <w:t>Zamawiającego.</w:t>
      </w:r>
    </w:p>
    <w:p w:rsidR="003F7C7A" w:rsidRDefault="009E06F9">
      <w:pPr>
        <w:pStyle w:val="Tekstpodstawowy"/>
        <w:spacing w:before="164" w:line="242" w:lineRule="auto"/>
        <w:ind w:left="141" w:right="559" w:firstLine="0"/>
        <w:jc w:val="both"/>
      </w:pPr>
      <w:r>
        <w:t>Zamawiający, jako załączniki do PFU, przedstawił poglądowe rysunki rzutów budynku administracyjnego, wskazując obszary przeznaczone do przebudowy lub wskazując propozycję przebudowy, jak w przypadku części parteru.</w:t>
      </w:r>
    </w:p>
    <w:p w:rsidR="003F7C7A" w:rsidRDefault="009E06F9">
      <w:pPr>
        <w:pStyle w:val="Tekstpodstawowy"/>
        <w:spacing w:before="4" w:line="244" w:lineRule="auto"/>
        <w:ind w:left="141" w:right="556" w:firstLine="57"/>
        <w:jc w:val="both"/>
      </w:pPr>
      <w:r>
        <w:t>Wymiary</w:t>
      </w:r>
      <w:r>
        <w:rPr>
          <w:spacing w:val="-10"/>
        </w:rPr>
        <w:t xml:space="preserve"> </w:t>
      </w:r>
      <w:r>
        <w:t>wewnętrzne</w:t>
      </w:r>
      <w:r>
        <w:rPr>
          <w:spacing w:val="-9"/>
        </w:rPr>
        <w:t xml:space="preserve"> </w:t>
      </w:r>
      <w:r>
        <w:t>pomieszczeń</w:t>
      </w:r>
      <w:r>
        <w:rPr>
          <w:spacing w:val="-9"/>
        </w:rPr>
        <w:t xml:space="preserve"> </w:t>
      </w:r>
      <w:r>
        <w:t>i</w:t>
      </w:r>
      <w:r>
        <w:rPr>
          <w:spacing w:val="-12"/>
        </w:rPr>
        <w:t xml:space="preserve"> </w:t>
      </w:r>
      <w:r>
        <w:t>wymiary</w:t>
      </w:r>
      <w:r>
        <w:rPr>
          <w:spacing w:val="-7"/>
        </w:rPr>
        <w:t xml:space="preserve"> </w:t>
      </w:r>
      <w:r>
        <w:t>zewnętrzne</w:t>
      </w:r>
      <w:r>
        <w:rPr>
          <w:spacing w:val="-13"/>
        </w:rPr>
        <w:t xml:space="preserve"> </w:t>
      </w:r>
      <w:r>
        <w:t>budynku</w:t>
      </w:r>
      <w:r>
        <w:rPr>
          <w:spacing w:val="-13"/>
        </w:rPr>
        <w:t xml:space="preserve"> </w:t>
      </w:r>
      <w:r>
        <w:t>administracyjnego,</w:t>
      </w:r>
      <w:r>
        <w:rPr>
          <w:spacing w:val="-14"/>
        </w:rPr>
        <w:t xml:space="preserve"> </w:t>
      </w:r>
      <w:r>
        <w:t>należy pozyskać w ramach wykonanej przez Wykonawcę inwentaryzacji budowlanej.</w:t>
      </w:r>
    </w:p>
    <w:p w:rsidR="003F7C7A" w:rsidRDefault="003F7C7A">
      <w:pPr>
        <w:pStyle w:val="Tekstpodstawowy"/>
        <w:spacing w:line="244" w:lineRule="auto"/>
        <w:jc w:val="both"/>
        <w:sectPr w:rsidR="003F7C7A">
          <w:pgSz w:w="11910" w:h="16840"/>
          <w:pgMar w:top="1320" w:right="850" w:bottom="1380" w:left="1275" w:header="0" w:footer="1181" w:gutter="0"/>
          <w:cols w:space="708"/>
        </w:sectPr>
      </w:pPr>
    </w:p>
    <w:p w:rsidR="003F7C7A" w:rsidRDefault="009E06F9">
      <w:pPr>
        <w:pStyle w:val="Tekstpodstawowy"/>
        <w:spacing w:before="81" w:line="242" w:lineRule="auto"/>
        <w:ind w:left="141" w:right="557" w:firstLine="0"/>
        <w:jc w:val="both"/>
      </w:pPr>
      <w:r>
        <w:lastRenderedPageBreak/>
        <w:t xml:space="preserve">Jeżeli na etapie projektowym okaże się, że obiekt w jakimś zakresie nie spełnia obowiązujących przepisów techniczno-budowlanych, należy zaprojektować rozwiązania, </w:t>
      </w:r>
      <w:r>
        <w:rPr>
          <w:spacing w:val="-2"/>
        </w:rPr>
        <w:t>które:</w:t>
      </w:r>
    </w:p>
    <w:p w:rsidR="003F7C7A" w:rsidRDefault="009E06F9">
      <w:pPr>
        <w:pStyle w:val="Akapitzlist"/>
        <w:numPr>
          <w:ilvl w:val="0"/>
          <w:numId w:val="98"/>
        </w:numPr>
        <w:tabs>
          <w:tab w:val="left" w:pos="500"/>
        </w:tabs>
        <w:ind w:left="500" w:hanging="359"/>
        <w:jc w:val="both"/>
      </w:pPr>
      <w:r>
        <w:t>doprowadzą</w:t>
      </w:r>
      <w:r>
        <w:rPr>
          <w:spacing w:val="-11"/>
        </w:rPr>
        <w:t xml:space="preserve"> </w:t>
      </w:r>
      <w:r>
        <w:t>budynek</w:t>
      </w:r>
      <w:r>
        <w:rPr>
          <w:spacing w:val="-10"/>
        </w:rPr>
        <w:t xml:space="preserve"> </w:t>
      </w:r>
      <w:r>
        <w:t>do</w:t>
      </w:r>
      <w:r>
        <w:rPr>
          <w:spacing w:val="-3"/>
        </w:rPr>
        <w:t xml:space="preserve"> </w:t>
      </w:r>
      <w:r>
        <w:t>obowiązujących</w:t>
      </w:r>
      <w:r>
        <w:rPr>
          <w:spacing w:val="-8"/>
        </w:rPr>
        <w:t xml:space="preserve"> </w:t>
      </w:r>
      <w:r>
        <w:rPr>
          <w:spacing w:val="-2"/>
        </w:rPr>
        <w:t>przepisów,</w:t>
      </w:r>
    </w:p>
    <w:p w:rsidR="003F7C7A" w:rsidRDefault="009E06F9">
      <w:pPr>
        <w:pStyle w:val="Akapitzlist"/>
        <w:numPr>
          <w:ilvl w:val="0"/>
          <w:numId w:val="98"/>
        </w:numPr>
        <w:tabs>
          <w:tab w:val="left" w:pos="500"/>
        </w:tabs>
        <w:ind w:left="500" w:hanging="359"/>
        <w:jc w:val="both"/>
      </w:pPr>
      <w:r>
        <w:rPr>
          <w:spacing w:val="-2"/>
        </w:rPr>
        <w:t>uzyskać</w:t>
      </w:r>
      <w:r>
        <w:rPr>
          <w:spacing w:val="-4"/>
        </w:rPr>
        <w:t xml:space="preserve"> </w:t>
      </w:r>
      <w:r>
        <w:rPr>
          <w:spacing w:val="-2"/>
        </w:rPr>
        <w:t>odstępstwo od</w:t>
      </w:r>
      <w:r>
        <w:rPr>
          <w:spacing w:val="-1"/>
        </w:rPr>
        <w:t xml:space="preserve"> </w:t>
      </w:r>
      <w:r>
        <w:rPr>
          <w:spacing w:val="-2"/>
        </w:rPr>
        <w:t>obowiązujących</w:t>
      </w:r>
      <w:r>
        <w:rPr>
          <w:spacing w:val="-1"/>
        </w:rPr>
        <w:t xml:space="preserve"> </w:t>
      </w:r>
      <w:r>
        <w:rPr>
          <w:spacing w:val="-2"/>
        </w:rPr>
        <w:t>przepisów</w:t>
      </w:r>
      <w:r>
        <w:rPr>
          <w:spacing w:val="-5"/>
        </w:rPr>
        <w:t xml:space="preserve"> </w:t>
      </w:r>
      <w:r>
        <w:rPr>
          <w:spacing w:val="-2"/>
        </w:rPr>
        <w:t>i</w:t>
      </w:r>
      <w:r>
        <w:rPr>
          <w:spacing w:val="1"/>
        </w:rPr>
        <w:t xml:space="preserve"> </w:t>
      </w:r>
      <w:r>
        <w:rPr>
          <w:spacing w:val="-2"/>
        </w:rPr>
        <w:t>zaprojektować</w:t>
      </w:r>
      <w:r>
        <w:rPr>
          <w:spacing w:val="2"/>
        </w:rPr>
        <w:t xml:space="preserve"> </w:t>
      </w:r>
      <w:r>
        <w:rPr>
          <w:spacing w:val="-2"/>
        </w:rPr>
        <w:t>rozwiązania</w:t>
      </w:r>
      <w:r>
        <w:rPr>
          <w:spacing w:val="4"/>
        </w:rPr>
        <w:t xml:space="preserve"> </w:t>
      </w:r>
      <w:r>
        <w:rPr>
          <w:spacing w:val="-2"/>
        </w:rPr>
        <w:t>zastępcze</w:t>
      </w:r>
    </w:p>
    <w:p w:rsidR="003F7C7A" w:rsidRDefault="009E06F9">
      <w:pPr>
        <w:pStyle w:val="Tekstpodstawowy"/>
        <w:spacing w:before="162" w:line="244" w:lineRule="auto"/>
        <w:ind w:left="141" w:right="562" w:firstLine="0"/>
        <w:jc w:val="both"/>
      </w:pPr>
      <w:r>
        <w:t>Teren inwestycji nie jest objęty miejscowym planem zagospodarowania przestrzennego (MPZP) oraz jeszcze nie posiada zatwierdzonego Planu ogólnego.</w:t>
      </w:r>
    </w:p>
    <w:p w:rsidR="003F7C7A" w:rsidRDefault="009E06F9">
      <w:pPr>
        <w:pStyle w:val="Tekstpodstawowy"/>
        <w:spacing w:before="159"/>
        <w:ind w:left="141" w:right="560" w:firstLine="0"/>
        <w:jc w:val="both"/>
      </w:pPr>
      <w:r>
        <w:t>Dla budowy strunobetonowego masztu antenowego o wysokości do 40 m uzyskano Decyzje Nr BU.6733.4.2025 z dnia 20 maja 2025 r. Burmistrza Brodnicy o lokalizacji inwestycji celu publicznego (</w:t>
      </w:r>
      <w:r>
        <w:rPr>
          <w:rFonts w:ascii="Arial" w:hAnsi="Arial"/>
          <w:b/>
        </w:rPr>
        <w:t>Załącznik nr 1</w:t>
      </w:r>
      <w:r>
        <w:t>).</w:t>
      </w:r>
    </w:p>
    <w:p w:rsidR="003F7C7A" w:rsidRDefault="009E06F9">
      <w:pPr>
        <w:pStyle w:val="Tekstpodstawowy"/>
        <w:spacing w:before="166" w:line="244" w:lineRule="auto"/>
        <w:ind w:left="141" w:right="573" w:firstLine="0"/>
        <w:jc w:val="both"/>
      </w:pPr>
      <w:r>
        <w:t>Dla</w:t>
      </w:r>
      <w:r>
        <w:rPr>
          <w:spacing w:val="27"/>
        </w:rPr>
        <w:t xml:space="preserve"> </w:t>
      </w:r>
      <w:r>
        <w:t>planowanej</w:t>
      </w:r>
      <w:r>
        <w:rPr>
          <w:spacing w:val="21"/>
        </w:rPr>
        <w:t xml:space="preserve"> </w:t>
      </w:r>
      <w:r>
        <w:t>rozbudowy</w:t>
      </w:r>
      <w:r>
        <w:rPr>
          <w:spacing w:val="22"/>
        </w:rPr>
        <w:t xml:space="preserve"> </w:t>
      </w:r>
      <w:r>
        <w:t>części</w:t>
      </w:r>
      <w:r>
        <w:rPr>
          <w:spacing w:val="24"/>
        </w:rPr>
        <w:t xml:space="preserve"> </w:t>
      </w:r>
      <w:r>
        <w:t>podziemnej</w:t>
      </w:r>
      <w:r>
        <w:rPr>
          <w:spacing w:val="21"/>
        </w:rPr>
        <w:t xml:space="preserve"> </w:t>
      </w:r>
      <w:r>
        <w:t>budynku</w:t>
      </w:r>
      <w:r>
        <w:rPr>
          <w:spacing w:val="23"/>
        </w:rPr>
        <w:t xml:space="preserve"> </w:t>
      </w:r>
      <w:r>
        <w:t>Zamawiający</w:t>
      </w:r>
      <w:r>
        <w:rPr>
          <w:spacing w:val="22"/>
        </w:rPr>
        <w:t xml:space="preserve"> </w:t>
      </w:r>
      <w:r>
        <w:t>wystąpił</w:t>
      </w:r>
      <w:r>
        <w:rPr>
          <w:spacing w:val="21"/>
        </w:rPr>
        <w:t xml:space="preserve"> </w:t>
      </w:r>
      <w:r>
        <w:t>z</w:t>
      </w:r>
      <w:r>
        <w:rPr>
          <w:spacing w:val="26"/>
        </w:rPr>
        <w:t xml:space="preserve"> </w:t>
      </w:r>
      <w:r>
        <w:t>wnioskiem o decyzję o ustaleniu lokalizacji inwestycji celu publicznego.</w:t>
      </w:r>
    </w:p>
    <w:p w:rsidR="003F7C7A" w:rsidRDefault="009E06F9">
      <w:pPr>
        <w:pStyle w:val="Tekstpodstawowy"/>
        <w:spacing w:before="159" w:line="244" w:lineRule="auto"/>
        <w:ind w:left="141" w:right="557" w:firstLine="0"/>
        <w:jc w:val="both"/>
      </w:pPr>
      <w:r>
        <w:t>Pozostałe</w:t>
      </w:r>
      <w:r>
        <w:rPr>
          <w:spacing w:val="80"/>
        </w:rPr>
        <w:t xml:space="preserve"> </w:t>
      </w:r>
      <w:r>
        <w:t>planowane</w:t>
      </w:r>
      <w:r>
        <w:rPr>
          <w:spacing w:val="80"/>
        </w:rPr>
        <w:t xml:space="preserve"> </w:t>
      </w:r>
      <w:r>
        <w:t>roboty</w:t>
      </w:r>
      <w:r>
        <w:rPr>
          <w:spacing w:val="80"/>
        </w:rPr>
        <w:t xml:space="preserve"> </w:t>
      </w:r>
      <w:r>
        <w:t>budowlane,</w:t>
      </w:r>
      <w:r>
        <w:rPr>
          <w:spacing w:val="80"/>
        </w:rPr>
        <w:t xml:space="preserve"> </w:t>
      </w:r>
      <w:r>
        <w:t>we</w:t>
      </w:r>
      <w:r>
        <w:rPr>
          <w:spacing w:val="80"/>
        </w:rPr>
        <w:t xml:space="preserve"> </w:t>
      </w:r>
      <w:r>
        <w:t>wnętrzu</w:t>
      </w:r>
      <w:r>
        <w:rPr>
          <w:spacing w:val="80"/>
        </w:rPr>
        <w:t xml:space="preserve"> </w:t>
      </w:r>
      <w:r>
        <w:t>budynku,</w:t>
      </w:r>
      <w:r>
        <w:rPr>
          <w:spacing w:val="80"/>
        </w:rPr>
        <w:t xml:space="preserve"> </w:t>
      </w:r>
      <w:r>
        <w:t>nie</w:t>
      </w:r>
      <w:r>
        <w:rPr>
          <w:spacing w:val="80"/>
        </w:rPr>
        <w:t xml:space="preserve"> </w:t>
      </w:r>
      <w:r>
        <w:t>wymagają</w:t>
      </w:r>
      <w:r>
        <w:rPr>
          <w:spacing w:val="80"/>
        </w:rPr>
        <w:t xml:space="preserve"> </w:t>
      </w:r>
      <w:r>
        <w:t>decyzji</w:t>
      </w:r>
      <w:r>
        <w:rPr>
          <w:spacing w:val="40"/>
        </w:rPr>
        <w:t xml:space="preserve"> </w:t>
      </w:r>
      <w:r>
        <w:t>o</w:t>
      </w:r>
      <w:r>
        <w:rPr>
          <w:spacing w:val="-3"/>
        </w:rPr>
        <w:t xml:space="preserve"> </w:t>
      </w:r>
      <w:r>
        <w:t>ustaleniu</w:t>
      </w:r>
      <w:r>
        <w:rPr>
          <w:spacing w:val="-3"/>
        </w:rPr>
        <w:t xml:space="preserve"> </w:t>
      </w:r>
      <w:r>
        <w:t>lokalizacji</w:t>
      </w:r>
      <w:r>
        <w:rPr>
          <w:spacing w:val="-4"/>
        </w:rPr>
        <w:t xml:space="preserve"> </w:t>
      </w:r>
      <w:r>
        <w:t>inwestycji</w:t>
      </w:r>
      <w:r>
        <w:rPr>
          <w:spacing w:val="-4"/>
        </w:rPr>
        <w:t xml:space="preserve"> </w:t>
      </w:r>
      <w:r>
        <w:t>celu</w:t>
      </w:r>
      <w:r>
        <w:rPr>
          <w:spacing w:val="-3"/>
        </w:rPr>
        <w:t xml:space="preserve"> </w:t>
      </w:r>
      <w:r>
        <w:t>publicznego</w:t>
      </w:r>
      <w:r>
        <w:rPr>
          <w:spacing w:val="-6"/>
        </w:rPr>
        <w:t xml:space="preserve"> </w:t>
      </w:r>
      <w:r>
        <w:t>na</w:t>
      </w:r>
      <w:r>
        <w:rPr>
          <w:spacing w:val="-3"/>
        </w:rPr>
        <w:t xml:space="preserve"> </w:t>
      </w:r>
      <w:r>
        <w:t>podstawie</w:t>
      </w:r>
      <w:r>
        <w:rPr>
          <w:spacing w:val="-6"/>
        </w:rPr>
        <w:t xml:space="preserve"> </w:t>
      </w:r>
      <w:r>
        <w:t>art.</w:t>
      </w:r>
      <w:r>
        <w:rPr>
          <w:spacing w:val="-3"/>
        </w:rPr>
        <w:t xml:space="preserve"> </w:t>
      </w:r>
      <w:r>
        <w:t>50</w:t>
      </w:r>
      <w:r>
        <w:rPr>
          <w:spacing w:val="-3"/>
        </w:rPr>
        <w:t xml:space="preserve"> </w:t>
      </w:r>
      <w:r>
        <w:t>ust.</w:t>
      </w:r>
      <w:r>
        <w:rPr>
          <w:spacing w:val="-3"/>
        </w:rPr>
        <w:t xml:space="preserve"> </w:t>
      </w:r>
      <w:r>
        <w:t>2</w:t>
      </w:r>
      <w:r>
        <w:rPr>
          <w:spacing w:val="-3"/>
        </w:rPr>
        <w:t xml:space="preserve"> </w:t>
      </w:r>
      <w:r>
        <w:t>ustawy z</w:t>
      </w:r>
      <w:r>
        <w:rPr>
          <w:spacing w:val="-8"/>
        </w:rPr>
        <w:t xml:space="preserve"> </w:t>
      </w:r>
      <w:r>
        <w:t>dnia</w:t>
      </w:r>
      <w:r>
        <w:rPr>
          <w:spacing w:val="-6"/>
        </w:rPr>
        <w:t xml:space="preserve"> </w:t>
      </w:r>
      <w:r>
        <w:t>27 marca 2003r. o planowaniu i zagospodarowaniu przestrzennym (</w:t>
      </w:r>
      <w:r w:rsidR="004A7FD3">
        <w:t>tj.</w:t>
      </w:r>
      <w:r>
        <w:t xml:space="preserve"> Dz.U z 2026 r. poz. 538).</w:t>
      </w:r>
    </w:p>
    <w:p w:rsidR="003F7C7A" w:rsidRDefault="009E06F9">
      <w:pPr>
        <w:pStyle w:val="Nagwek7"/>
        <w:spacing w:before="148"/>
        <w:ind w:left="141" w:firstLine="0"/>
      </w:pPr>
      <w:r>
        <w:rPr>
          <w:spacing w:val="-2"/>
        </w:rPr>
        <w:t>UWAGA:</w:t>
      </w:r>
    </w:p>
    <w:p w:rsidR="003F7C7A" w:rsidRDefault="009E06F9">
      <w:pPr>
        <w:pStyle w:val="Tekstpodstawowy"/>
        <w:spacing w:before="9" w:line="244" w:lineRule="auto"/>
        <w:ind w:left="141" w:right="558" w:firstLine="0"/>
        <w:jc w:val="both"/>
      </w:pPr>
      <w:r>
        <w:t>Budynek</w:t>
      </w:r>
      <w:r>
        <w:rPr>
          <w:spacing w:val="-15"/>
        </w:rPr>
        <w:t xml:space="preserve"> </w:t>
      </w:r>
      <w:r>
        <w:t>administracyjny</w:t>
      </w:r>
      <w:r>
        <w:rPr>
          <w:spacing w:val="-15"/>
        </w:rPr>
        <w:t xml:space="preserve"> </w:t>
      </w:r>
      <w:r>
        <w:t>komendy</w:t>
      </w:r>
      <w:r>
        <w:rPr>
          <w:spacing w:val="-14"/>
        </w:rPr>
        <w:t xml:space="preserve"> </w:t>
      </w:r>
      <w:r>
        <w:t>zostanie</w:t>
      </w:r>
      <w:r>
        <w:rPr>
          <w:spacing w:val="-15"/>
        </w:rPr>
        <w:t xml:space="preserve"> </w:t>
      </w:r>
      <w:r>
        <w:t>opróżniony</w:t>
      </w:r>
      <w:r>
        <w:rPr>
          <w:spacing w:val="-15"/>
        </w:rPr>
        <w:t xml:space="preserve"> </w:t>
      </w:r>
      <w:r>
        <w:t>i</w:t>
      </w:r>
      <w:r>
        <w:rPr>
          <w:spacing w:val="-14"/>
        </w:rPr>
        <w:t xml:space="preserve"> </w:t>
      </w:r>
      <w:r>
        <w:t>udostępniony</w:t>
      </w:r>
      <w:r>
        <w:rPr>
          <w:spacing w:val="-15"/>
        </w:rPr>
        <w:t xml:space="preserve"> </w:t>
      </w:r>
      <w:r>
        <w:t>Wykonawcy</w:t>
      </w:r>
      <w:r>
        <w:rPr>
          <w:spacing w:val="-14"/>
        </w:rPr>
        <w:t xml:space="preserve"> </w:t>
      </w:r>
      <w:r>
        <w:t>w</w:t>
      </w:r>
      <w:r>
        <w:rPr>
          <w:spacing w:val="-15"/>
        </w:rPr>
        <w:t xml:space="preserve"> </w:t>
      </w:r>
      <w:r>
        <w:t>kwietniu 2027 r.</w:t>
      </w:r>
      <w:r>
        <w:rPr>
          <w:spacing w:val="-7"/>
        </w:rPr>
        <w:t xml:space="preserve"> </w:t>
      </w:r>
      <w:r>
        <w:t>W tym terminie</w:t>
      </w:r>
      <w:r>
        <w:rPr>
          <w:spacing w:val="-2"/>
        </w:rPr>
        <w:t xml:space="preserve"> </w:t>
      </w:r>
      <w:r>
        <w:t>KPP w</w:t>
      </w:r>
      <w:r>
        <w:rPr>
          <w:spacing w:val="-4"/>
        </w:rPr>
        <w:t xml:space="preserve"> </w:t>
      </w:r>
      <w:r>
        <w:t>Brodnicy zostanie</w:t>
      </w:r>
      <w:r>
        <w:rPr>
          <w:spacing w:val="-6"/>
        </w:rPr>
        <w:t xml:space="preserve"> </w:t>
      </w:r>
      <w:r>
        <w:t>przeniesiona</w:t>
      </w:r>
      <w:r>
        <w:rPr>
          <w:spacing w:val="-2"/>
        </w:rPr>
        <w:t xml:space="preserve"> </w:t>
      </w:r>
      <w:r>
        <w:t>do</w:t>
      </w:r>
      <w:r>
        <w:rPr>
          <w:spacing w:val="-2"/>
        </w:rPr>
        <w:t xml:space="preserve"> </w:t>
      </w:r>
      <w:r>
        <w:t>tymczasowej lokalizacji. Do tego czasu Wykonawca może realizować roboty budowlane: zewnętrzne, na pozostałych obiektach komendy i na terenie.</w:t>
      </w:r>
    </w:p>
    <w:p w:rsidR="003F7C7A" w:rsidRDefault="009E06F9">
      <w:pPr>
        <w:pStyle w:val="Nagwek1"/>
        <w:numPr>
          <w:ilvl w:val="1"/>
          <w:numId w:val="100"/>
        </w:numPr>
        <w:tabs>
          <w:tab w:val="left" w:pos="675"/>
        </w:tabs>
        <w:spacing w:before="150" w:line="278" w:lineRule="auto"/>
        <w:ind w:right="1356" w:firstLine="0"/>
      </w:pPr>
      <w:bookmarkStart w:id="5" w:name="1.1_Charakterystyczne_parametry_określaj"/>
      <w:bookmarkStart w:id="6" w:name="_bookmark2"/>
      <w:bookmarkEnd w:id="5"/>
      <w:bookmarkEnd w:id="6"/>
      <w:r>
        <w:t>Charakterystyczne</w:t>
      </w:r>
      <w:r>
        <w:rPr>
          <w:spacing w:val="-11"/>
        </w:rPr>
        <w:t xml:space="preserve"> </w:t>
      </w:r>
      <w:r>
        <w:t>parametry</w:t>
      </w:r>
      <w:r>
        <w:rPr>
          <w:spacing w:val="-7"/>
        </w:rPr>
        <w:t xml:space="preserve"> </w:t>
      </w:r>
      <w:r>
        <w:t>określające</w:t>
      </w:r>
      <w:r>
        <w:rPr>
          <w:spacing w:val="-7"/>
        </w:rPr>
        <w:t xml:space="preserve"> </w:t>
      </w:r>
      <w:r>
        <w:t>wielkość obiektu lub zakres robót budowlanych</w:t>
      </w:r>
    </w:p>
    <w:p w:rsidR="003F7C7A" w:rsidRDefault="009E06F9">
      <w:pPr>
        <w:pStyle w:val="Nagwek3"/>
        <w:numPr>
          <w:ilvl w:val="2"/>
          <w:numId w:val="100"/>
        </w:numPr>
        <w:tabs>
          <w:tab w:val="left" w:pos="859"/>
        </w:tabs>
        <w:spacing w:before="235"/>
        <w:ind w:left="859" w:hanging="718"/>
      </w:pPr>
      <w:bookmarkStart w:id="7" w:name="1.1.1_Lokalizacja_i_podstawowe_parametry"/>
      <w:bookmarkStart w:id="8" w:name="_bookmark3"/>
      <w:bookmarkEnd w:id="7"/>
      <w:bookmarkEnd w:id="8"/>
      <w:r>
        <w:t>Lokalizacja</w:t>
      </w:r>
      <w:r>
        <w:rPr>
          <w:spacing w:val="-10"/>
        </w:rPr>
        <w:t xml:space="preserve"> </w:t>
      </w:r>
      <w:r>
        <w:t>i</w:t>
      </w:r>
      <w:r>
        <w:rPr>
          <w:spacing w:val="-12"/>
        </w:rPr>
        <w:t xml:space="preserve"> </w:t>
      </w:r>
      <w:r>
        <w:t>podstawowe</w:t>
      </w:r>
      <w:r>
        <w:rPr>
          <w:spacing w:val="-9"/>
        </w:rPr>
        <w:t xml:space="preserve"> </w:t>
      </w:r>
      <w:r>
        <w:rPr>
          <w:spacing w:val="-2"/>
        </w:rPr>
        <w:t>parametry</w:t>
      </w:r>
    </w:p>
    <w:p w:rsidR="003F7C7A" w:rsidRDefault="009E06F9">
      <w:pPr>
        <w:pStyle w:val="Tekstpodstawowy"/>
        <w:spacing w:before="55" w:line="280" w:lineRule="auto"/>
        <w:ind w:left="141" w:right="564" w:firstLine="0"/>
        <w:jc w:val="both"/>
      </w:pPr>
      <w:r>
        <w:t>Siedziba Komendy Powiatowej Policji w Brodnicy ul. Zamkowa 13, 87-300 Brodnica zlokalizowana jest na działkach nr ew. 141/3, 142/2, 142/3, 143/1, 143/3 i 144/3 obręb ewidencyjny 0001 Brodnica Miasto.</w:t>
      </w:r>
    </w:p>
    <w:p w:rsidR="003F7C7A" w:rsidRDefault="009E06F9">
      <w:pPr>
        <w:ind w:left="1329"/>
        <w:rPr>
          <w:sz w:val="20"/>
        </w:rPr>
      </w:pPr>
      <w:r>
        <w:rPr>
          <w:noProof/>
          <w:sz w:val="20"/>
        </w:rPr>
        <w:drawing>
          <wp:inline distT="0" distB="0" distL="0" distR="0">
            <wp:extent cx="4252409" cy="3158204"/>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0" cstate="print"/>
                    <a:stretch>
                      <a:fillRect/>
                    </a:stretch>
                  </pic:blipFill>
                  <pic:spPr>
                    <a:xfrm>
                      <a:off x="0" y="0"/>
                      <a:ext cx="4252409" cy="3158204"/>
                    </a:xfrm>
                    <a:prstGeom prst="rect">
                      <a:avLst/>
                    </a:prstGeom>
                  </pic:spPr>
                </pic:pic>
              </a:graphicData>
            </a:graphic>
          </wp:inline>
        </w:drawing>
      </w:r>
    </w:p>
    <w:p w:rsidR="003F7C7A" w:rsidRDefault="009E06F9">
      <w:pPr>
        <w:spacing w:before="209"/>
        <w:ind w:left="1558"/>
        <w:rPr>
          <w:sz w:val="16"/>
        </w:rPr>
      </w:pPr>
      <w:r>
        <w:rPr>
          <w:sz w:val="16"/>
        </w:rPr>
        <w:t>Źródło:</w:t>
      </w:r>
      <w:r>
        <w:rPr>
          <w:spacing w:val="-6"/>
          <w:sz w:val="16"/>
        </w:rPr>
        <w:t xml:space="preserve"> </w:t>
      </w:r>
      <w:r>
        <w:rPr>
          <w:sz w:val="16"/>
        </w:rPr>
        <w:t>Wycinek</w:t>
      </w:r>
      <w:r>
        <w:rPr>
          <w:spacing w:val="-1"/>
          <w:sz w:val="16"/>
        </w:rPr>
        <w:t xml:space="preserve"> </w:t>
      </w:r>
      <w:r>
        <w:rPr>
          <w:sz w:val="16"/>
        </w:rPr>
        <w:t>z</w:t>
      </w:r>
      <w:r>
        <w:rPr>
          <w:spacing w:val="-3"/>
          <w:sz w:val="16"/>
        </w:rPr>
        <w:t xml:space="preserve"> </w:t>
      </w:r>
      <w:r>
        <w:rPr>
          <w:spacing w:val="-2"/>
          <w:sz w:val="16"/>
        </w:rPr>
        <w:t>Geoportalu</w:t>
      </w:r>
    </w:p>
    <w:p w:rsidR="003F7C7A" w:rsidRDefault="003F7C7A">
      <w:pPr>
        <w:rPr>
          <w:sz w:val="16"/>
        </w:rPr>
        <w:sectPr w:rsidR="003F7C7A">
          <w:pgSz w:w="11910" w:h="16840"/>
          <w:pgMar w:top="1320" w:right="850" w:bottom="1380" w:left="1275" w:header="0" w:footer="1181" w:gutter="0"/>
          <w:cols w:space="708"/>
        </w:sectPr>
      </w:pPr>
    </w:p>
    <w:p w:rsidR="003F7C7A" w:rsidRDefault="009E06F9">
      <w:pPr>
        <w:pStyle w:val="Nagwek7"/>
        <w:spacing w:before="75"/>
        <w:ind w:left="141" w:firstLine="0"/>
      </w:pPr>
      <w:r>
        <w:lastRenderedPageBreak/>
        <w:t>Stan</w:t>
      </w:r>
      <w:r>
        <w:rPr>
          <w:spacing w:val="-6"/>
        </w:rPr>
        <w:t xml:space="preserve"> </w:t>
      </w:r>
      <w:r>
        <w:t>prawny</w:t>
      </w:r>
      <w:r>
        <w:rPr>
          <w:spacing w:val="-7"/>
        </w:rPr>
        <w:t xml:space="preserve"> </w:t>
      </w:r>
      <w:r>
        <w:rPr>
          <w:spacing w:val="-2"/>
        </w:rPr>
        <w:t>nieruchomości:</w:t>
      </w:r>
    </w:p>
    <w:p w:rsidR="003F7C7A" w:rsidRDefault="009E06F9">
      <w:pPr>
        <w:pStyle w:val="Tekstpodstawowy"/>
        <w:spacing w:before="10" w:line="242" w:lineRule="auto"/>
        <w:ind w:left="141" w:right="564" w:firstLine="0"/>
        <w:jc w:val="both"/>
      </w:pPr>
      <w:r>
        <w:t>Nieruchomość</w:t>
      </w:r>
      <w:r>
        <w:rPr>
          <w:spacing w:val="40"/>
        </w:rPr>
        <w:t xml:space="preserve">  </w:t>
      </w:r>
      <w:r>
        <w:t>na</w:t>
      </w:r>
      <w:r>
        <w:rPr>
          <w:spacing w:val="40"/>
        </w:rPr>
        <w:t xml:space="preserve">  </w:t>
      </w:r>
      <w:r>
        <w:t>której</w:t>
      </w:r>
      <w:r>
        <w:rPr>
          <w:spacing w:val="40"/>
        </w:rPr>
        <w:t xml:space="preserve">  </w:t>
      </w:r>
      <w:r>
        <w:t>zlokalizowana</w:t>
      </w:r>
      <w:r>
        <w:rPr>
          <w:spacing w:val="40"/>
        </w:rPr>
        <w:t xml:space="preserve">  </w:t>
      </w:r>
      <w:r>
        <w:t>jest</w:t>
      </w:r>
      <w:r>
        <w:rPr>
          <w:spacing w:val="40"/>
        </w:rPr>
        <w:t xml:space="preserve">  </w:t>
      </w:r>
      <w:r>
        <w:t>siedziba</w:t>
      </w:r>
      <w:r>
        <w:rPr>
          <w:spacing w:val="40"/>
        </w:rPr>
        <w:t xml:space="preserve">  </w:t>
      </w:r>
      <w:r>
        <w:t>Komendy</w:t>
      </w:r>
      <w:r>
        <w:rPr>
          <w:spacing w:val="40"/>
        </w:rPr>
        <w:t xml:space="preserve">  </w:t>
      </w:r>
      <w:r>
        <w:t>Powiatowej</w:t>
      </w:r>
      <w:r>
        <w:rPr>
          <w:spacing w:val="40"/>
        </w:rPr>
        <w:t xml:space="preserve">  </w:t>
      </w:r>
      <w:r>
        <w:t>Policji w Brodnicy, jest własnością Skarbu Państwa w trwałym zarządzie Komendy Wojewódzkiej Policji w Bydgoszczy na podstawie:</w:t>
      </w:r>
    </w:p>
    <w:p w:rsidR="003F7C7A" w:rsidRDefault="003F7C7A">
      <w:pPr>
        <w:pStyle w:val="Tekstpodstawowy"/>
        <w:spacing w:before="91"/>
        <w:ind w:left="0" w:firstLine="0"/>
        <w:rPr>
          <w:sz w:val="20"/>
        </w:rPr>
      </w:pPr>
    </w:p>
    <w:tbl>
      <w:tblPr>
        <w:tblStyle w:val="TableNormal"/>
        <w:tblW w:w="0" w:type="auto"/>
        <w:tblInd w:w="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2272"/>
        <w:gridCol w:w="1844"/>
        <w:gridCol w:w="2061"/>
      </w:tblGrid>
      <w:tr w:rsidR="003F7C7A">
        <w:trPr>
          <w:trHeight w:val="460"/>
        </w:trPr>
        <w:tc>
          <w:tcPr>
            <w:tcW w:w="1695" w:type="dxa"/>
          </w:tcPr>
          <w:p w:rsidR="003F7C7A" w:rsidRDefault="009E06F9">
            <w:pPr>
              <w:pStyle w:val="TableParagraph"/>
              <w:spacing w:before="118"/>
              <w:ind w:left="499"/>
              <w:rPr>
                <w:sz w:val="20"/>
              </w:rPr>
            </w:pPr>
            <w:r>
              <w:rPr>
                <w:spacing w:val="-2"/>
                <w:sz w:val="20"/>
              </w:rPr>
              <w:t>ADRES</w:t>
            </w:r>
          </w:p>
        </w:tc>
        <w:tc>
          <w:tcPr>
            <w:tcW w:w="2272" w:type="dxa"/>
          </w:tcPr>
          <w:p w:rsidR="003F7C7A" w:rsidRDefault="009E06F9">
            <w:pPr>
              <w:pStyle w:val="TableParagraph"/>
              <w:spacing w:before="118"/>
              <w:ind w:left="10"/>
              <w:jc w:val="center"/>
              <w:rPr>
                <w:sz w:val="20"/>
              </w:rPr>
            </w:pPr>
            <w:r>
              <w:rPr>
                <w:sz w:val="20"/>
              </w:rPr>
              <w:t xml:space="preserve">NR </w:t>
            </w:r>
            <w:r>
              <w:rPr>
                <w:spacing w:val="-2"/>
                <w:sz w:val="20"/>
              </w:rPr>
              <w:t>DZIAŁKI</w:t>
            </w:r>
          </w:p>
        </w:tc>
        <w:tc>
          <w:tcPr>
            <w:tcW w:w="1844" w:type="dxa"/>
          </w:tcPr>
          <w:p w:rsidR="003F7C7A" w:rsidRDefault="009E06F9">
            <w:pPr>
              <w:pStyle w:val="TableParagraph"/>
              <w:spacing w:line="230" w:lineRule="exact"/>
              <w:ind w:left="728" w:hanging="591"/>
              <w:rPr>
                <w:sz w:val="20"/>
              </w:rPr>
            </w:pPr>
            <w:r>
              <w:rPr>
                <w:spacing w:val="-2"/>
                <w:sz w:val="20"/>
              </w:rPr>
              <w:t xml:space="preserve">POWIERZCHNIA </w:t>
            </w:r>
            <w:r>
              <w:rPr>
                <w:spacing w:val="-4"/>
                <w:sz w:val="20"/>
              </w:rPr>
              <w:t>(m</w:t>
            </w:r>
            <w:r>
              <w:rPr>
                <w:spacing w:val="-4"/>
                <w:sz w:val="20"/>
                <w:vertAlign w:val="superscript"/>
              </w:rPr>
              <w:t>2</w:t>
            </w:r>
            <w:r>
              <w:rPr>
                <w:spacing w:val="-4"/>
                <w:sz w:val="20"/>
              </w:rPr>
              <w:t>)</w:t>
            </w:r>
          </w:p>
        </w:tc>
        <w:tc>
          <w:tcPr>
            <w:tcW w:w="2061" w:type="dxa"/>
          </w:tcPr>
          <w:p w:rsidR="003F7C7A" w:rsidRDefault="009E06F9">
            <w:pPr>
              <w:pStyle w:val="TableParagraph"/>
              <w:spacing w:line="230" w:lineRule="exact"/>
              <w:ind w:left="440" w:firstLine="211"/>
              <w:rPr>
                <w:sz w:val="20"/>
              </w:rPr>
            </w:pPr>
            <w:r>
              <w:rPr>
                <w:spacing w:val="-2"/>
                <w:sz w:val="20"/>
              </w:rPr>
              <w:t>KSIEGA WIECZYSTA</w:t>
            </w:r>
          </w:p>
        </w:tc>
      </w:tr>
      <w:tr w:rsidR="003F7C7A">
        <w:trPr>
          <w:trHeight w:val="258"/>
        </w:trPr>
        <w:tc>
          <w:tcPr>
            <w:tcW w:w="1695" w:type="dxa"/>
            <w:vMerge w:val="restart"/>
          </w:tcPr>
          <w:p w:rsidR="003F7C7A" w:rsidRDefault="009E06F9">
            <w:pPr>
              <w:pStyle w:val="TableParagraph"/>
              <w:spacing w:before="17"/>
              <w:ind w:left="139"/>
              <w:rPr>
                <w:sz w:val="20"/>
              </w:rPr>
            </w:pPr>
            <w:r>
              <w:rPr>
                <w:sz w:val="20"/>
              </w:rPr>
              <w:t>ul.</w:t>
            </w:r>
            <w:r>
              <w:rPr>
                <w:spacing w:val="-5"/>
                <w:sz w:val="20"/>
              </w:rPr>
              <w:t xml:space="preserve"> </w:t>
            </w:r>
            <w:r>
              <w:rPr>
                <w:sz w:val="20"/>
              </w:rPr>
              <w:t>Zamkowa</w:t>
            </w:r>
            <w:r>
              <w:rPr>
                <w:spacing w:val="-4"/>
                <w:sz w:val="20"/>
              </w:rPr>
              <w:t xml:space="preserve"> </w:t>
            </w:r>
            <w:r>
              <w:rPr>
                <w:spacing w:val="-5"/>
                <w:sz w:val="20"/>
              </w:rPr>
              <w:t>13</w:t>
            </w:r>
          </w:p>
        </w:tc>
        <w:tc>
          <w:tcPr>
            <w:tcW w:w="2272" w:type="dxa"/>
          </w:tcPr>
          <w:p w:rsidR="003F7C7A" w:rsidRDefault="009E06F9">
            <w:pPr>
              <w:pStyle w:val="TableParagraph"/>
              <w:spacing w:before="17" w:line="222" w:lineRule="exact"/>
              <w:ind w:left="10" w:right="2"/>
              <w:jc w:val="center"/>
              <w:rPr>
                <w:sz w:val="20"/>
              </w:rPr>
            </w:pPr>
            <w:r>
              <w:rPr>
                <w:spacing w:val="-2"/>
                <w:sz w:val="20"/>
              </w:rPr>
              <w:t>040201_1.0001.142/3</w:t>
            </w:r>
          </w:p>
        </w:tc>
        <w:tc>
          <w:tcPr>
            <w:tcW w:w="1844" w:type="dxa"/>
          </w:tcPr>
          <w:p w:rsidR="003F7C7A" w:rsidRDefault="009E06F9">
            <w:pPr>
              <w:pStyle w:val="TableParagraph"/>
              <w:spacing w:before="17" w:line="222" w:lineRule="exact"/>
              <w:ind w:left="5" w:right="5"/>
              <w:jc w:val="center"/>
              <w:rPr>
                <w:sz w:val="20"/>
              </w:rPr>
            </w:pPr>
            <w:r>
              <w:rPr>
                <w:spacing w:val="-4"/>
                <w:sz w:val="20"/>
              </w:rPr>
              <w:t>2997</w:t>
            </w:r>
          </w:p>
        </w:tc>
        <w:tc>
          <w:tcPr>
            <w:tcW w:w="2061" w:type="dxa"/>
          </w:tcPr>
          <w:p w:rsidR="003F7C7A" w:rsidRDefault="009E06F9">
            <w:pPr>
              <w:pStyle w:val="TableParagraph"/>
              <w:spacing w:before="17" w:line="222" w:lineRule="exact"/>
              <w:ind w:left="2"/>
              <w:jc w:val="center"/>
              <w:rPr>
                <w:sz w:val="20"/>
              </w:rPr>
            </w:pPr>
            <w:r>
              <w:rPr>
                <w:spacing w:val="-2"/>
                <w:sz w:val="20"/>
              </w:rPr>
              <w:t>TO1B/00011007/2</w:t>
            </w:r>
          </w:p>
        </w:tc>
      </w:tr>
      <w:tr w:rsidR="003F7C7A">
        <w:trPr>
          <w:trHeight w:val="253"/>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2" w:line="222" w:lineRule="exact"/>
              <w:ind w:left="10" w:right="2"/>
              <w:jc w:val="center"/>
              <w:rPr>
                <w:sz w:val="20"/>
              </w:rPr>
            </w:pPr>
            <w:r>
              <w:rPr>
                <w:spacing w:val="-2"/>
                <w:sz w:val="20"/>
              </w:rPr>
              <w:t>040201_1.0001.141/3</w:t>
            </w:r>
          </w:p>
        </w:tc>
        <w:tc>
          <w:tcPr>
            <w:tcW w:w="1844" w:type="dxa"/>
          </w:tcPr>
          <w:p w:rsidR="003F7C7A" w:rsidRDefault="009E06F9">
            <w:pPr>
              <w:pStyle w:val="TableParagraph"/>
              <w:spacing w:before="12" w:line="222" w:lineRule="exact"/>
              <w:ind w:left="0" w:right="5"/>
              <w:jc w:val="center"/>
              <w:rPr>
                <w:sz w:val="20"/>
              </w:rPr>
            </w:pPr>
            <w:r>
              <w:rPr>
                <w:spacing w:val="-5"/>
                <w:sz w:val="20"/>
              </w:rPr>
              <w:t>123</w:t>
            </w:r>
          </w:p>
        </w:tc>
        <w:tc>
          <w:tcPr>
            <w:tcW w:w="2061" w:type="dxa"/>
          </w:tcPr>
          <w:p w:rsidR="003F7C7A" w:rsidRDefault="009E06F9">
            <w:pPr>
              <w:pStyle w:val="TableParagraph"/>
              <w:spacing w:before="12" w:line="222" w:lineRule="exact"/>
              <w:ind w:left="2"/>
              <w:jc w:val="center"/>
              <w:rPr>
                <w:sz w:val="20"/>
              </w:rPr>
            </w:pPr>
            <w:r>
              <w:rPr>
                <w:spacing w:val="-2"/>
                <w:sz w:val="20"/>
              </w:rPr>
              <w:t>TO1B/00031602/9</w:t>
            </w:r>
          </w:p>
        </w:tc>
      </w:tr>
      <w:tr w:rsidR="003F7C7A">
        <w:trPr>
          <w:trHeight w:val="254"/>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2" w:line="222" w:lineRule="exact"/>
              <w:ind w:left="10" w:right="2"/>
              <w:jc w:val="center"/>
              <w:rPr>
                <w:sz w:val="20"/>
              </w:rPr>
            </w:pPr>
            <w:r>
              <w:rPr>
                <w:spacing w:val="-2"/>
                <w:sz w:val="20"/>
              </w:rPr>
              <w:t>040201_1.0001.142/2</w:t>
            </w:r>
          </w:p>
        </w:tc>
        <w:tc>
          <w:tcPr>
            <w:tcW w:w="1844" w:type="dxa"/>
          </w:tcPr>
          <w:p w:rsidR="003F7C7A" w:rsidRDefault="009E06F9">
            <w:pPr>
              <w:pStyle w:val="TableParagraph"/>
              <w:spacing w:before="12" w:line="222" w:lineRule="exact"/>
              <w:ind w:left="0" w:right="5"/>
              <w:jc w:val="center"/>
              <w:rPr>
                <w:sz w:val="20"/>
              </w:rPr>
            </w:pPr>
            <w:r>
              <w:rPr>
                <w:spacing w:val="-5"/>
                <w:sz w:val="20"/>
              </w:rPr>
              <w:t>123</w:t>
            </w:r>
          </w:p>
        </w:tc>
        <w:tc>
          <w:tcPr>
            <w:tcW w:w="2061" w:type="dxa"/>
          </w:tcPr>
          <w:p w:rsidR="003F7C7A" w:rsidRDefault="009E06F9">
            <w:pPr>
              <w:pStyle w:val="TableParagraph"/>
              <w:spacing w:before="12" w:line="222" w:lineRule="exact"/>
              <w:ind w:left="2"/>
              <w:jc w:val="center"/>
              <w:rPr>
                <w:sz w:val="20"/>
              </w:rPr>
            </w:pPr>
            <w:r>
              <w:rPr>
                <w:spacing w:val="-2"/>
                <w:sz w:val="20"/>
              </w:rPr>
              <w:t>TO1B/00031603/6</w:t>
            </w:r>
          </w:p>
        </w:tc>
      </w:tr>
      <w:tr w:rsidR="003F7C7A">
        <w:trPr>
          <w:trHeight w:val="253"/>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7" w:line="217" w:lineRule="exact"/>
              <w:ind w:left="10" w:right="2"/>
              <w:jc w:val="center"/>
              <w:rPr>
                <w:sz w:val="20"/>
              </w:rPr>
            </w:pPr>
            <w:r>
              <w:rPr>
                <w:spacing w:val="-2"/>
                <w:sz w:val="20"/>
              </w:rPr>
              <w:t>040201_1.0001.143/1</w:t>
            </w:r>
          </w:p>
        </w:tc>
        <w:tc>
          <w:tcPr>
            <w:tcW w:w="1844" w:type="dxa"/>
            <w:vMerge w:val="restart"/>
          </w:tcPr>
          <w:p w:rsidR="003F7C7A" w:rsidRDefault="003F7C7A">
            <w:pPr>
              <w:pStyle w:val="TableParagraph"/>
              <w:spacing w:before="54"/>
              <w:ind w:left="0"/>
              <w:rPr>
                <w:sz w:val="20"/>
              </w:rPr>
            </w:pPr>
          </w:p>
          <w:p w:rsidR="003F7C7A" w:rsidRDefault="009E06F9">
            <w:pPr>
              <w:pStyle w:val="TableParagraph"/>
              <w:ind w:left="0" w:right="5"/>
              <w:jc w:val="center"/>
              <w:rPr>
                <w:sz w:val="20"/>
              </w:rPr>
            </w:pPr>
            <w:r>
              <w:rPr>
                <w:spacing w:val="-5"/>
                <w:sz w:val="20"/>
              </w:rPr>
              <w:t>393</w:t>
            </w:r>
          </w:p>
        </w:tc>
        <w:tc>
          <w:tcPr>
            <w:tcW w:w="2061" w:type="dxa"/>
          </w:tcPr>
          <w:p w:rsidR="003F7C7A" w:rsidRDefault="009E06F9">
            <w:pPr>
              <w:pStyle w:val="TableParagraph"/>
              <w:spacing w:before="17" w:line="217" w:lineRule="exact"/>
              <w:ind w:left="2"/>
              <w:jc w:val="center"/>
              <w:rPr>
                <w:sz w:val="20"/>
              </w:rPr>
            </w:pPr>
            <w:r>
              <w:rPr>
                <w:spacing w:val="-2"/>
                <w:sz w:val="20"/>
              </w:rPr>
              <w:t>TO1B/00042260/9</w:t>
            </w:r>
          </w:p>
        </w:tc>
      </w:tr>
      <w:tr w:rsidR="003F7C7A">
        <w:trPr>
          <w:trHeight w:val="253"/>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7" w:line="217" w:lineRule="exact"/>
              <w:ind w:left="10" w:right="2"/>
              <w:jc w:val="center"/>
              <w:rPr>
                <w:sz w:val="20"/>
              </w:rPr>
            </w:pPr>
            <w:r>
              <w:rPr>
                <w:spacing w:val="-2"/>
                <w:sz w:val="20"/>
              </w:rPr>
              <w:t>040201_1.0001.143/3</w:t>
            </w:r>
          </w:p>
        </w:tc>
        <w:tc>
          <w:tcPr>
            <w:tcW w:w="1844" w:type="dxa"/>
            <w:vMerge/>
            <w:tcBorders>
              <w:top w:val="nil"/>
            </w:tcBorders>
          </w:tcPr>
          <w:p w:rsidR="003F7C7A" w:rsidRDefault="003F7C7A">
            <w:pPr>
              <w:rPr>
                <w:sz w:val="2"/>
                <w:szCs w:val="2"/>
              </w:rPr>
            </w:pPr>
          </w:p>
        </w:tc>
        <w:tc>
          <w:tcPr>
            <w:tcW w:w="2061" w:type="dxa"/>
          </w:tcPr>
          <w:p w:rsidR="003F7C7A" w:rsidRDefault="009E06F9">
            <w:pPr>
              <w:pStyle w:val="TableParagraph"/>
              <w:spacing w:before="17" w:line="217" w:lineRule="exact"/>
              <w:ind w:left="2"/>
              <w:jc w:val="center"/>
              <w:rPr>
                <w:sz w:val="20"/>
              </w:rPr>
            </w:pPr>
            <w:r>
              <w:rPr>
                <w:spacing w:val="-2"/>
                <w:sz w:val="20"/>
              </w:rPr>
              <w:t>TO1B/00042260/9</w:t>
            </w:r>
          </w:p>
        </w:tc>
      </w:tr>
      <w:tr w:rsidR="003F7C7A">
        <w:trPr>
          <w:trHeight w:val="258"/>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7" w:line="222" w:lineRule="exact"/>
              <w:ind w:left="10" w:right="2"/>
              <w:jc w:val="center"/>
              <w:rPr>
                <w:sz w:val="20"/>
              </w:rPr>
            </w:pPr>
            <w:r>
              <w:rPr>
                <w:spacing w:val="-2"/>
                <w:sz w:val="20"/>
              </w:rPr>
              <w:t>040201_1.0001.144/3</w:t>
            </w:r>
          </w:p>
        </w:tc>
        <w:tc>
          <w:tcPr>
            <w:tcW w:w="1844" w:type="dxa"/>
            <w:vMerge/>
            <w:tcBorders>
              <w:top w:val="nil"/>
            </w:tcBorders>
          </w:tcPr>
          <w:p w:rsidR="003F7C7A" w:rsidRDefault="003F7C7A">
            <w:pPr>
              <w:rPr>
                <w:sz w:val="2"/>
                <w:szCs w:val="2"/>
              </w:rPr>
            </w:pPr>
          </w:p>
        </w:tc>
        <w:tc>
          <w:tcPr>
            <w:tcW w:w="2061" w:type="dxa"/>
          </w:tcPr>
          <w:p w:rsidR="003F7C7A" w:rsidRDefault="009E06F9">
            <w:pPr>
              <w:pStyle w:val="TableParagraph"/>
              <w:spacing w:before="17" w:line="222" w:lineRule="exact"/>
              <w:ind w:left="2"/>
              <w:jc w:val="center"/>
              <w:rPr>
                <w:sz w:val="20"/>
              </w:rPr>
            </w:pPr>
            <w:r>
              <w:rPr>
                <w:spacing w:val="-2"/>
                <w:sz w:val="20"/>
              </w:rPr>
              <w:t>TO1B/00042260/9</w:t>
            </w:r>
          </w:p>
        </w:tc>
      </w:tr>
    </w:tbl>
    <w:p w:rsidR="003F7C7A" w:rsidRDefault="003F7C7A">
      <w:pPr>
        <w:pStyle w:val="Tekstpodstawowy"/>
        <w:spacing w:before="68"/>
        <w:ind w:left="0" w:firstLine="0"/>
      </w:pPr>
    </w:p>
    <w:p w:rsidR="003F7C7A" w:rsidRDefault="009E06F9">
      <w:pPr>
        <w:pStyle w:val="Nagwek7"/>
        <w:spacing w:line="251" w:lineRule="exact"/>
        <w:ind w:left="141" w:firstLine="0"/>
      </w:pPr>
      <w:r>
        <w:t>Zagospodarowanie</w:t>
      </w:r>
      <w:r>
        <w:rPr>
          <w:spacing w:val="-6"/>
        </w:rPr>
        <w:t xml:space="preserve"> </w:t>
      </w:r>
      <w:r>
        <w:t>terenu</w:t>
      </w:r>
      <w:r>
        <w:rPr>
          <w:spacing w:val="50"/>
        </w:rPr>
        <w:t xml:space="preserve"> </w:t>
      </w:r>
      <w:r>
        <w:t>-</w:t>
      </w:r>
      <w:r>
        <w:rPr>
          <w:spacing w:val="-8"/>
        </w:rPr>
        <w:t xml:space="preserve"> </w:t>
      </w:r>
      <w:r>
        <w:t>zestawienie</w:t>
      </w:r>
      <w:r>
        <w:rPr>
          <w:spacing w:val="-5"/>
        </w:rPr>
        <w:t xml:space="preserve"> </w:t>
      </w:r>
      <w:r>
        <w:rPr>
          <w:spacing w:val="-2"/>
        </w:rPr>
        <w:t>powierzchni</w:t>
      </w:r>
    </w:p>
    <w:p w:rsidR="003F7C7A" w:rsidRDefault="009E06F9">
      <w:pPr>
        <w:spacing w:line="251" w:lineRule="exact"/>
        <w:ind w:left="141"/>
        <w:rPr>
          <w:rFonts w:ascii="Arial"/>
          <w:i/>
        </w:rPr>
      </w:pPr>
      <w:r>
        <w:rPr>
          <w:rFonts w:ascii="Arial"/>
          <w:i/>
        </w:rPr>
        <w:t>(dane</w:t>
      </w:r>
      <w:r>
        <w:rPr>
          <w:rFonts w:ascii="Arial"/>
          <w:i/>
          <w:spacing w:val="-9"/>
        </w:rPr>
        <w:t xml:space="preserve"> </w:t>
      </w:r>
      <w:r>
        <w:rPr>
          <w:rFonts w:ascii="Arial"/>
          <w:i/>
        </w:rPr>
        <w:t>powierzchniowe</w:t>
      </w:r>
      <w:r>
        <w:rPr>
          <w:rFonts w:ascii="Arial"/>
          <w:i/>
          <w:spacing w:val="-8"/>
        </w:rPr>
        <w:t xml:space="preserve"> </w:t>
      </w:r>
      <w:r>
        <w:rPr>
          <w:rFonts w:ascii="Arial"/>
          <w:i/>
        </w:rPr>
        <w:t>wg.</w:t>
      </w:r>
      <w:r>
        <w:rPr>
          <w:rFonts w:ascii="Arial"/>
          <w:i/>
          <w:spacing w:val="-10"/>
        </w:rPr>
        <w:t xml:space="preserve"> </w:t>
      </w:r>
      <w:r>
        <w:rPr>
          <w:rFonts w:ascii="Arial"/>
          <w:i/>
        </w:rPr>
        <w:t>dokumentacji</w:t>
      </w:r>
      <w:r>
        <w:rPr>
          <w:rFonts w:ascii="Arial"/>
          <w:i/>
          <w:spacing w:val="-6"/>
        </w:rPr>
        <w:t xml:space="preserve"> </w:t>
      </w:r>
      <w:r>
        <w:rPr>
          <w:rFonts w:ascii="Arial"/>
          <w:i/>
          <w:spacing w:val="-2"/>
        </w:rPr>
        <w:t>archiwalnej)</w:t>
      </w:r>
    </w:p>
    <w:p w:rsidR="003F7C7A" w:rsidRDefault="003F7C7A">
      <w:pPr>
        <w:pStyle w:val="Tekstpodstawowy"/>
        <w:spacing w:before="11"/>
        <w:ind w:left="0" w:firstLine="0"/>
        <w:rPr>
          <w:rFonts w:ascii="Arial"/>
          <w:i/>
        </w:rPr>
      </w:pPr>
    </w:p>
    <w:p w:rsidR="003F7C7A" w:rsidRDefault="009E06F9">
      <w:pPr>
        <w:pStyle w:val="Tekstpodstawowy"/>
        <w:tabs>
          <w:tab w:val="left" w:pos="3680"/>
        </w:tabs>
        <w:spacing w:before="1" w:line="242" w:lineRule="auto"/>
        <w:ind w:left="141" w:right="5034" w:firstLine="0"/>
        <w:jc w:val="both"/>
      </w:pPr>
      <w:r>
        <w:rPr>
          <w:w w:val="110"/>
        </w:rPr>
        <w:t>Łączna powierzchnia terenu</w:t>
      </w:r>
      <w:r>
        <w:tab/>
      </w:r>
      <w:r>
        <w:rPr>
          <w:spacing w:val="-6"/>
          <w:w w:val="150"/>
        </w:rPr>
        <w:t>–</w:t>
      </w:r>
      <w:r>
        <w:rPr>
          <w:spacing w:val="-16"/>
          <w:w w:val="150"/>
        </w:rPr>
        <w:t xml:space="preserve"> </w:t>
      </w:r>
      <w:r>
        <w:rPr>
          <w:spacing w:val="-6"/>
          <w:w w:val="110"/>
        </w:rPr>
        <w:t>3</w:t>
      </w:r>
      <w:r>
        <w:rPr>
          <w:spacing w:val="-10"/>
          <w:w w:val="110"/>
        </w:rPr>
        <w:t xml:space="preserve"> </w:t>
      </w:r>
      <w:r>
        <w:rPr>
          <w:spacing w:val="-6"/>
          <w:w w:val="110"/>
        </w:rPr>
        <w:t>636</w:t>
      </w:r>
      <w:r>
        <w:rPr>
          <w:spacing w:val="-11"/>
          <w:w w:val="110"/>
        </w:rPr>
        <w:t xml:space="preserve"> </w:t>
      </w:r>
      <w:r>
        <w:rPr>
          <w:spacing w:val="-6"/>
          <w:w w:val="110"/>
        </w:rPr>
        <w:t>m</w:t>
      </w:r>
      <w:r>
        <w:rPr>
          <w:spacing w:val="-6"/>
          <w:w w:val="110"/>
          <w:vertAlign w:val="superscript"/>
        </w:rPr>
        <w:t>2</w:t>
      </w:r>
      <w:r>
        <w:rPr>
          <w:spacing w:val="-6"/>
          <w:w w:val="110"/>
        </w:rPr>
        <w:t xml:space="preserve"> </w:t>
      </w:r>
      <w:r>
        <w:rPr>
          <w:w w:val="110"/>
        </w:rPr>
        <w:t>Powierzchnia zabudowy</w:t>
      </w:r>
      <w:r>
        <w:tab/>
      </w:r>
      <w:r>
        <w:rPr>
          <w:spacing w:val="-6"/>
          <w:w w:val="150"/>
        </w:rPr>
        <w:t>–</w:t>
      </w:r>
      <w:r>
        <w:rPr>
          <w:spacing w:val="-16"/>
          <w:w w:val="150"/>
        </w:rPr>
        <w:t xml:space="preserve"> </w:t>
      </w:r>
      <w:r>
        <w:rPr>
          <w:spacing w:val="-6"/>
          <w:w w:val="110"/>
        </w:rPr>
        <w:t>1</w:t>
      </w:r>
      <w:r>
        <w:rPr>
          <w:spacing w:val="-10"/>
          <w:w w:val="110"/>
        </w:rPr>
        <w:t xml:space="preserve"> </w:t>
      </w:r>
      <w:r>
        <w:rPr>
          <w:spacing w:val="-6"/>
          <w:w w:val="110"/>
        </w:rPr>
        <w:t>355</w:t>
      </w:r>
      <w:r>
        <w:rPr>
          <w:spacing w:val="-11"/>
          <w:w w:val="110"/>
        </w:rPr>
        <w:t xml:space="preserve"> </w:t>
      </w:r>
      <w:r>
        <w:rPr>
          <w:spacing w:val="-6"/>
          <w:w w:val="110"/>
        </w:rPr>
        <w:t>m</w:t>
      </w:r>
      <w:r>
        <w:rPr>
          <w:spacing w:val="-6"/>
          <w:w w:val="110"/>
          <w:vertAlign w:val="superscript"/>
        </w:rPr>
        <w:t>2</w:t>
      </w:r>
      <w:r>
        <w:rPr>
          <w:spacing w:val="-6"/>
          <w:w w:val="110"/>
        </w:rPr>
        <w:t xml:space="preserve"> </w:t>
      </w:r>
      <w:r>
        <w:rPr>
          <w:w w:val="110"/>
        </w:rPr>
        <w:t>w tym:</w:t>
      </w:r>
    </w:p>
    <w:p w:rsidR="003F7C7A" w:rsidRDefault="009E06F9">
      <w:pPr>
        <w:pStyle w:val="Akapitzlist"/>
        <w:numPr>
          <w:ilvl w:val="0"/>
          <w:numId w:val="96"/>
        </w:numPr>
        <w:tabs>
          <w:tab w:val="left" w:pos="501"/>
          <w:tab w:val="left" w:pos="3099"/>
        </w:tabs>
        <w:spacing w:line="269" w:lineRule="exact"/>
        <w:ind w:left="501"/>
      </w:pPr>
      <w:r>
        <w:t>Budynek</w:t>
      </w:r>
      <w:r>
        <w:rPr>
          <w:spacing w:val="-1"/>
        </w:rPr>
        <w:t xml:space="preserve"> </w:t>
      </w:r>
      <w:r>
        <w:rPr>
          <w:spacing w:val="-2"/>
          <w:w w:val="110"/>
        </w:rPr>
        <w:t>komendy</w:t>
      </w:r>
      <w:r>
        <w:tab/>
      </w:r>
      <w:r>
        <w:rPr>
          <w:spacing w:val="-2"/>
          <w:w w:val="155"/>
        </w:rPr>
        <w:t>–</w:t>
      </w:r>
      <w:r>
        <w:rPr>
          <w:spacing w:val="-32"/>
          <w:w w:val="155"/>
        </w:rPr>
        <w:t xml:space="preserve"> </w:t>
      </w:r>
      <w:r>
        <w:rPr>
          <w:spacing w:val="-2"/>
          <w:w w:val="110"/>
        </w:rPr>
        <w:t>983</w:t>
      </w:r>
      <w:r>
        <w:rPr>
          <w:spacing w:val="-9"/>
          <w:w w:val="110"/>
        </w:rPr>
        <w:t xml:space="preserve"> </w:t>
      </w:r>
      <w:r>
        <w:rPr>
          <w:spacing w:val="-5"/>
          <w:w w:val="110"/>
        </w:rPr>
        <w:t>m</w:t>
      </w:r>
      <w:r>
        <w:rPr>
          <w:spacing w:val="-5"/>
          <w:w w:val="110"/>
          <w:vertAlign w:val="superscript"/>
        </w:rPr>
        <w:t>2</w:t>
      </w:r>
    </w:p>
    <w:p w:rsidR="003F7C7A" w:rsidRDefault="009E06F9">
      <w:pPr>
        <w:pStyle w:val="Akapitzlist"/>
        <w:numPr>
          <w:ilvl w:val="0"/>
          <w:numId w:val="96"/>
        </w:numPr>
        <w:tabs>
          <w:tab w:val="left" w:pos="501"/>
          <w:tab w:val="left" w:pos="3099"/>
        </w:tabs>
        <w:spacing w:line="267" w:lineRule="exact"/>
        <w:ind w:left="501"/>
      </w:pPr>
      <w:r>
        <w:t>Budynek</w:t>
      </w:r>
      <w:r>
        <w:rPr>
          <w:spacing w:val="-1"/>
        </w:rPr>
        <w:t xml:space="preserve"> </w:t>
      </w:r>
      <w:r>
        <w:rPr>
          <w:spacing w:val="-2"/>
          <w:w w:val="110"/>
        </w:rPr>
        <w:t>garażowy</w:t>
      </w:r>
      <w:r>
        <w:tab/>
      </w:r>
      <w:r>
        <w:rPr>
          <w:spacing w:val="-2"/>
          <w:w w:val="155"/>
        </w:rPr>
        <w:t>–</w:t>
      </w:r>
      <w:r>
        <w:rPr>
          <w:spacing w:val="-32"/>
          <w:w w:val="155"/>
        </w:rPr>
        <w:t xml:space="preserve"> </w:t>
      </w:r>
      <w:r>
        <w:rPr>
          <w:spacing w:val="-2"/>
          <w:w w:val="110"/>
        </w:rPr>
        <w:t>226</w:t>
      </w:r>
      <w:r>
        <w:rPr>
          <w:spacing w:val="-9"/>
          <w:w w:val="110"/>
        </w:rPr>
        <w:t xml:space="preserve"> </w:t>
      </w:r>
      <w:r>
        <w:rPr>
          <w:spacing w:val="-5"/>
          <w:w w:val="110"/>
        </w:rPr>
        <w:t>m</w:t>
      </w:r>
      <w:r>
        <w:rPr>
          <w:spacing w:val="-5"/>
          <w:w w:val="110"/>
          <w:vertAlign w:val="superscript"/>
        </w:rPr>
        <w:t>2</w:t>
      </w:r>
    </w:p>
    <w:p w:rsidR="003F7C7A" w:rsidRDefault="009E06F9">
      <w:pPr>
        <w:pStyle w:val="Akapitzlist"/>
        <w:numPr>
          <w:ilvl w:val="0"/>
          <w:numId w:val="96"/>
        </w:numPr>
        <w:tabs>
          <w:tab w:val="left" w:pos="501"/>
          <w:tab w:val="left" w:pos="3133"/>
        </w:tabs>
        <w:spacing w:line="267" w:lineRule="exact"/>
        <w:ind w:left="501"/>
      </w:pPr>
      <w:r>
        <w:t>Stacja</w:t>
      </w:r>
      <w:r>
        <w:rPr>
          <w:spacing w:val="-2"/>
        </w:rPr>
        <w:t xml:space="preserve"> </w:t>
      </w:r>
      <w:r>
        <w:rPr>
          <w:spacing w:val="-2"/>
          <w:w w:val="110"/>
        </w:rPr>
        <w:t>transformatorowa</w:t>
      </w:r>
      <w:r>
        <w:tab/>
      </w:r>
      <w:r>
        <w:rPr>
          <w:w w:val="160"/>
        </w:rPr>
        <w:t>–</w:t>
      </w:r>
      <w:r>
        <w:rPr>
          <w:spacing w:val="-5"/>
          <w:w w:val="160"/>
        </w:rPr>
        <w:t xml:space="preserve">  </w:t>
      </w:r>
      <w:r>
        <w:rPr>
          <w:w w:val="110"/>
        </w:rPr>
        <w:t>29</w:t>
      </w:r>
      <w:r>
        <w:rPr>
          <w:spacing w:val="-3"/>
          <w:w w:val="110"/>
        </w:rPr>
        <w:t xml:space="preserve"> </w:t>
      </w:r>
      <w:r>
        <w:rPr>
          <w:spacing w:val="-5"/>
          <w:w w:val="110"/>
        </w:rPr>
        <w:t>m</w:t>
      </w:r>
      <w:r>
        <w:rPr>
          <w:spacing w:val="-5"/>
          <w:w w:val="110"/>
          <w:vertAlign w:val="superscript"/>
        </w:rPr>
        <w:t>2</w:t>
      </w:r>
    </w:p>
    <w:p w:rsidR="003F7C7A" w:rsidRDefault="009E06F9">
      <w:pPr>
        <w:pStyle w:val="Akapitzlist"/>
        <w:numPr>
          <w:ilvl w:val="0"/>
          <w:numId w:val="96"/>
        </w:numPr>
        <w:tabs>
          <w:tab w:val="left" w:pos="501"/>
          <w:tab w:val="left" w:pos="3162"/>
        </w:tabs>
        <w:spacing w:line="269" w:lineRule="exact"/>
        <w:ind w:left="501"/>
      </w:pPr>
      <w:r>
        <w:t>Kojce</w:t>
      </w:r>
      <w:r>
        <w:rPr>
          <w:spacing w:val="-5"/>
        </w:rPr>
        <w:t xml:space="preserve"> </w:t>
      </w:r>
      <w:r>
        <w:t>dla</w:t>
      </w:r>
      <w:r>
        <w:rPr>
          <w:spacing w:val="-2"/>
        </w:rPr>
        <w:t xml:space="preserve"> </w:t>
      </w:r>
      <w:r>
        <w:rPr>
          <w:spacing w:val="-4"/>
        </w:rPr>
        <w:t>psów</w:t>
      </w:r>
      <w:r>
        <w:tab/>
      </w:r>
      <w:r>
        <w:rPr>
          <w:w w:val="160"/>
        </w:rPr>
        <w:t>–</w:t>
      </w:r>
      <w:r>
        <w:rPr>
          <w:spacing w:val="-6"/>
          <w:w w:val="160"/>
        </w:rPr>
        <w:t xml:space="preserve">  </w:t>
      </w:r>
      <w:r>
        <w:rPr>
          <w:w w:val="110"/>
        </w:rPr>
        <w:t>93</w:t>
      </w:r>
      <w:r>
        <w:rPr>
          <w:spacing w:val="-2"/>
          <w:w w:val="110"/>
        </w:rPr>
        <w:t xml:space="preserve"> </w:t>
      </w:r>
      <w:r>
        <w:rPr>
          <w:spacing w:val="-5"/>
          <w:w w:val="110"/>
        </w:rPr>
        <w:t>m</w:t>
      </w:r>
      <w:r>
        <w:rPr>
          <w:spacing w:val="-5"/>
          <w:w w:val="110"/>
          <w:vertAlign w:val="superscript"/>
        </w:rPr>
        <w:t>2</w:t>
      </w:r>
    </w:p>
    <w:p w:rsidR="003F7C7A" w:rsidRDefault="009E06F9">
      <w:pPr>
        <w:pStyle w:val="Akapitzlist"/>
        <w:numPr>
          <w:ilvl w:val="0"/>
          <w:numId w:val="96"/>
        </w:numPr>
        <w:tabs>
          <w:tab w:val="left" w:pos="501"/>
          <w:tab w:val="left" w:pos="3099"/>
          <w:tab w:val="left" w:pos="3162"/>
        </w:tabs>
        <w:spacing w:line="242" w:lineRule="auto"/>
        <w:ind w:right="5668" w:firstLine="0"/>
      </w:pPr>
      <w:r>
        <w:rPr>
          <w:spacing w:val="-2"/>
          <w:w w:val="105"/>
        </w:rPr>
        <w:t>Śmietnik</w:t>
      </w:r>
      <w:r>
        <w:tab/>
      </w:r>
      <w:r>
        <w:tab/>
      </w:r>
      <w:r>
        <w:rPr>
          <w:w w:val="160"/>
        </w:rPr>
        <w:t>–</w:t>
      </w:r>
      <w:r>
        <w:rPr>
          <w:spacing w:val="40"/>
          <w:w w:val="160"/>
        </w:rPr>
        <w:t xml:space="preserve"> </w:t>
      </w:r>
      <w:r>
        <w:rPr>
          <w:w w:val="105"/>
        </w:rPr>
        <w:t>24 m</w:t>
      </w:r>
      <w:r>
        <w:rPr>
          <w:w w:val="105"/>
          <w:vertAlign w:val="superscript"/>
        </w:rPr>
        <w:t>2</w:t>
      </w:r>
      <w:r>
        <w:rPr>
          <w:w w:val="105"/>
        </w:rPr>
        <w:t xml:space="preserve"> Nawierzchnie utwardzone</w:t>
      </w:r>
      <w:r>
        <w:tab/>
      </w:r>
      <w:r>
        <w:rPr>
          <w:w w:val="105"/>
        </w:rPr>
        <w:t>-</w:t>
      </w:r>
      <w:r>
        <w:rPr>
          <w:spacing w:val="-16"/>
          <w:w w:val="105"/>
        </w:rPr>
        <w:t xml:space="preserve"> </w:t>
      </w:r>
      <w:r>
        <w:rPr>
          <w:w w:val="105"/>
        </w:rPr>
        <w:t>1</w:t>
      </w:r>
      <w:r>
        <w:rPr>
          <w:spacing w:val="-15"/>
          <w:w w:val="105"/>
        </w:rPr>
        <w:t xml:space="preserve"> </w:t>
      </w:r>
      <w:r>
        <w:rPr>
          <w:w w:val="105"/>
        </w:rPr>
        <w:t>526</w:t>
      </w:r>
      <w:r>
        <w:rPr>
          <w:spacing w:val="-16"/>
          <w:w w:val="105"/>
        </w:rPr>
        <w:t xml:space="preserve"> </w:t>
      </w:r>
      <w:r>
        <w:rPr>
          <w:w w:val="105"/>
        </w:rPr>
        <w:t>m</w:t>
      </w:r>
      <w:r>
        <w:rPr>
          <w:w w:val="105"/>
          <w:vertAlign w:val="superscript"/>
        </w:rPr>
        <w:t>2</w:t>
      </w:r>
      <w:r>
        <w:rPr>
          <w:w w:val="105"/>
        </w:rPr>
        <w:t xml:space="preserve"> w tym:</w:t>
      </w:r>
    </w:p>
    <w:p w:rsidR="003F7C7A" w:rsidRDefault="009E06F9">
      <w:pPr>
        <w:pStyle w:val="Akapitzlist"/>
        <w:numPr>
          <w:ilvl w:val="0"/>
          <w:numId w:val="96"/>
        </w:numPr>
        <w:tabs>
          <w:tab w:val="left" w:pos="501"/>
        </w:tabs>
        <w:spacing w:line="267" w:lineRule="exact"/>
        <w:ind w:left="501"/>
      </w:pPr>
      <w:r>
        <w:t>Parkingi</w:t>
      </w:r>
      <w:r>
        <w:rPr>
          <w:spacing w:val="6"/>
        </w:rPr>
        <w:t xml:space="preserve"> </w:t>
      </w:r>
      <w:r>
        <w:t>i</w:t>
      </w:r>
      <w:r>
        <w:rPr>
          <w:spacing w:val="7"/>
        </w:rPr>
        <w:t xml:space="preserve"> </w:t>
      </w:r>
      <w:r>
        <w:t>drogi</w:t>
      </w:r>
      <w:r>
        <w:rPr>
          <w:spacing w:val="2"/>
        </w:rPr>
        <w:t xml:space="preserve"> </w:t>
      </w:r>
      <w:r>
        <w:t>dojazdowe</w:t>
      </w:r>
      <w:r>
        <w:rPr>
          <w:spacing w:val="11"/>
        </w:rPr>
        <w:t xml:space="preserve"> </w:t>
      </w:r>
      <w:r>
        <w:t>–</w:t>
      </w:r>
      <w:r>
        <w:rPr>
          <w:spacing w:val="72"/>
        </w:rPr>
        <w:t xml:space="preserve"> </w:t>
      </w:r>
      <w:r>
        <w:t>1070</w:t>
      </w:r>
      <w:r>
        <w:rPr>
          <w:spacing w:val="5"/>
        </w:rPr>
        <w:t xml:space="preserve"> </w:t>
      </w:r>
      <w:r>
        <w:rPr>
          <w:spacing w:val="-5"/>
        </w:rPr>
        <w:t>m</w:t>
      </w:r>
      <w:r>
        <w:rPr>
          <w:spacing w:val="-5"/>
          <w:vertAlign w:val="superscript"/>
        </w:rPr>
        <w:t>2</w:t>
      </w:r>
    </w:p>
    <w:p w:rsidR="003F7C7A" w:rsidRDefault="009E06F9">
      <w:pPr>
        <w:pStyle w:val="Akapitzlist"/>
        <w:numPr>
          <w:ilvl w:val="0"/>
          <w:numId w:val="96"/>
        </w:numPr>
        <w:tabs>
          <w:tab w:val="left" w:pos="501"/>
          <w:tab w:val="left" w:pos="3162"/>
        </w:tabs>
        <w:spacing w:line="269" w:lineRule="exact"/>
        <w:ind w:left="501"/>
      </w:pPr>
      <w:r>
        <w:rPr>
          <w:spacing w:val="-2"/>
          <w:w w:val="110"/>
        </w:rPr>
        <w:t>Chodniki</w:t>
      </w:r>
      <w:r>
        <w:tab/>
      </w:r>
      <w:r>
        <w:rPr>
          <w:w w:val="160"/>
        </w:rPr>
        <w:t>–</w:t>
      </w:r>
      <w:r>
        <w:rPr>
          <w:spacing w:val="70"/>
          <w:w w:val="160"/>
        </w:rPr>
        <w:t xml:space="preserve"> </w:t>
      </w:r>
      <w:r>
        <w:rPr>
          <w:w w:val="110"/>
        </w:rPr>
        <w:t>456</w:t>
      </w:r>
      <w:r>
        <w:rPr>
          <w:spacing w:val="-6"/>
          <w:w w:val="110"/>
        </w:rPr>
        <w:t xml:space="preserve"> </w:t>
      </w:r>
      <w:r>
        <w:rPr>
          <w:spacing w:val="-5"/>
          <w:w w:val="110"/>
        </w:rPr>
        <w:t>m</w:t>
      </w:r>
      <w:r>
        <w:rPr>
          <w:spacing w:val="-5"/>
          <w:w w:val="110"/>
          <w:vertAlign w:val="superscript"/>
        </w:rPr>
        <w:t>2</w:t>
      </w:r>
    </w:p>
    <w:p w:rsidR="003F7C7A" w:rsidRDefault="009E06F9">
      <w:pPr>
        <w:pStyle w:val="Tekstpodstawowy"/>
        <w:tabs>
          <w:tab w:val="left" w:pos="3181"/>
        </w:tabs>
        <w:spacing w:line="248" w:lineRule="exact"/>
        <w:ind w:left="141" w:firstLine="0"/>
      </w:pPr>
      <w:r>
        <w:rPr>
          <w:spacing w:val="-2"/>
          <w:w w:val="110"/>
        </w:rPr>
        <w:t>Zieleń</w:t>
      </w:r>
      <w:r>
        <w:tab/>
      </w:r>
      <w:r>
        <w:rPr>
          <w:w w:val="160"/>
        </w:rPr>
        <w:t>–</w:t>
      </w:r>
      <w:r>
        <w:rPr>
          <w:spacing w:val="75"/>
          <w:w w:val="160"/>
        </w:rPr>
        <w:t xml:space="preserve"> </w:t>
      </w:r>
      <w:r>
        <w:rPr>
          <w:w w:val="110"/>
        </w:rPr>
        <w:t>775</w:t>
      </w:r>
      <w:r>
        <w:rPr>
          <w:spacing w:val="-6"/>
          <w:w w:val="110"/>
        </w:rPr>
        <w:t xml:space="preserve"> </w:t>
      </w:r>
      <w:r>
        <w:rPr>
          <w:spacing w:val="-5"/>
          <w:w w:val="110"/>
        </w:rPr>
        <w:t>m</w:t>
      </w:r>
      <w:r>
        <w:rPr>
          <w:spacing w:val="-5"/>
          <w:w w:val="110"/>
          <w:vertAlign w:val="superscript"/>
        </w:rPr>
        <w:t>2</w:t>
      </w:r>
    </w:p>
    <w:p w:rsidR="003F7C7A" w:rsidRDefault="009E06F9">
      <w:pPr>
        <w:pStyle w:val="Tekstpodstawowy"/>
        <w:spacing w:before="206"/>
        <w:ind w:left="141" w:firstLine="0"/>
      </w:pPr>
      <w:r>
        <w:t>Zestawienie</w:t>
      </w:r>
      <w:r>
        <w:rPr>
          <w:spacing w:val="-11"/>
        </w:rPr>
        <w:t xml:space="preserve"> </w:t>
      </w:r>
      <w:r>
        <w:t>powierzchni</w:t>
      </w:r>
      <w:r>
        <w:rPr>
          <w:spacing w:val="-11"/>
        </w:rPr>
        <w:t xml:space="preserve"> </w:t>
      </w:r>
      <w:r>
        <w:t>budynku</w:t>
      </w:r>
      <w:r>
        <w:rPr>
          <w:spacing w:val="-11"/>
        </w:rPr>
        <w:t xml:space="preserve"> </w:t>
      </w:r>
      <w:r>
        <w:rPr>
          <w:spacing w:val="-2"/>
        </w:rPr>
        <w:t>administracyjnego</w:t>
      </w:r>
    </w:p>
    <w:p w:rsidR="003F7C7A" w:rsidRDefault="003F7C7A">
      <w:pPr>
        <w:pStyle w:val="Tekstpodstawowy"/>
        <w:spacing w:before="6"/>
        <w:ind w:left="0" w:firstLine="0"/>
      </w:pPr>
    </w:p>
    <w:p w:rsidR="003F7C7A" w:rsidRDefault="009E06F9">
      <w:pPr>
        <w:pStyle w:val="Tekstpodstawowy"/>
        <w:tabs>
          <w:tab w:val="left" w:pos="2974"/>
        </w:tabs>
        <w:spacing w:line="244" w:lineRule="auto"/>
        <w:ind w:left="141" w:right="5438" w:firstLine="0"/>
      </w:pPr>
      <w:r>
        <w:rPr>
          <w:w w:val="110"/>
        </w:rPr>
        <w:t>Powierzchnia zabudowy</w:t>
      </w:r>
      <w:r>
        <w:tab/>
      </w:r>
      <w:r>
        <w:rPr>
          <w:w w:val="160"/>
        </w:rPr>
        <w:t>–</w:t>
      </w:r>
      <w:r>
        <w:rPr>
          <w:spacing w:val="40"/>
          <w:w w:val="160"/>
        </w:rPr>
        <w:t xml:space="preserve"> </w:t>
      </w:r>
      <w:r>
        <w:rPr>
          <w:w w:val="110"/>
        </w:rPr>
        <w:t>983 m</w:t>
      </w:r>
      <w:r>
        <w:rPr>
          <w:w w:val="110"/>
          <w:vertAlign w:val="superscript"/>
        </w:rPr>
        <w:t>2</w:t>
      </w:r>
      <w:r>
        <w:rPr>
          <w:w w:val="110"/>
        </w:rPr>
        <w:t xml:space="preserve"> Powierzchnia netto</w:t>
      </w:r>
      <w:r>
        <w:tab/>
      </w:r>
      <w:r>
        <w:rPr>
          <w:spacing w:val="-4"/>
          <w:w w:val="150"/>
        </w:rPr>
        <w:t>–</w:t>
      </w:r>
      <w:r>
        <w:rPr>
          <w:spacing w:val="-9"/>
          <w:w w:val="150"/>
        </w:rPr>
        <w:t xml:space="preserve"> </w:t>
      </w:r>
      <w:r>
        <w:rPr>
          <w:spacing w:val="-4"/>
          <w:w w:val="110"/>
        </w:rPr>
        <w:t>2382,83</w:t>
      </w:r>
      <w:r>
        <w:rPr>
          <w:spacing w:val="-12"/>
          <w:w w:val="110"/>
        </w:rPr>
        <w:t xml:space="preserve"> </w:t>
      </w:r>
      <w:r>
        <w:rPr>
          <w:spacing w:val="-4"/>
          <w:w w:val="110"/>
        </w:rPr>
        <w:t>m</w:t>
      </w:r>
      <w:r>
        <w:rPr>
          <w:spacing w:val="-4"/>
          <w:w w:val="110"/>
          <w:vertAlign w:val="superscript"/>
        </w:rPr>
        <w:t>2</w:t>
      </w:r>
      <w:r>
        <w:rPr>
          <w:spacing w:val="-4"/>
          <w:w w:val="110"/>
        </w:rPr>
        <w:t xml:space="preserve"> </w:t>
      </w:r>
      <w:r>
        <w:rPr>
          <w:w w:val="110"/>
        </w:rPr>
        <w:t>w tym:</w:t>
      </w:r>
    </w:p>
    <w:p w:rsidR="003F7C7A" w:rsidRDefault="009E06F9">
      <w:pPr>
        <w:pStyle w:val="Akapitzlist"/>
        <w:numPr>
          <w:ilvl w:val="0"/>
          <w:numId w:val="96"/>
        </w:numPr>
        <w:tabs>
          <w:tab w:val="left" w:pos="501"/>
          <w:tab w:val="left" w:pos="2974"/>
        </w:tabs>
        <w:spacing w:line="265" w:lineRule="exact"/>
        <w:ind w:left="501"/>
      </w:pPr>
      <w:r>
        <w:rPr>
          <w:spacing w:val="-2"/>
          <w:w w:val="110"/>
        </w:rPr>
        <w:t>Piwnice</w:t>
      </w:r>
      <w:r>
        <w:tab/>
      </w:r>
      <w:r>
        <w:rPr>
          <w:w w:val="160"/>
        </w:rPr>
        <w:t>–</w:t>
      </w:r>
      <w:r>
        <w:rPr>
          <w:spacing w:val="51"/>
          <w:w w:val="160"/>
        </w:rPr>
        <w:t xml:space="preserve"> </w:t>
      </w:r>
      <w:r>
        <w:rPr>
          <w:w w:val="110"/>
        </w:rPr>
        <w:t>736,79</w:t>
      </w:r>
      <w:r>
        <w:rPr>
          <w:spacing w:val="-14"/>
          <w:w w:val="110"/>
        </w:rPr>
        <w:t xml:space="preserve"> </w:t>
      </w:r>
      <w:r>
        <w:rPr>
          <w:spacing w:val="-5"/>
          <w:w w:val="110"/>
        </w:rPr>
        <w:t>m</w:t>
      </w:r>
      <w:r>
        <w:rPr>
          <w:spacing w:val="-5"/>
          <w:w w:val="110"/>
          <w:vertAlign w:val="superscript"/>
        </w:rPr>
        <w:t>2</w:t>
      </w:r>
    </w:p>
    <w:p w:rsidR="003F7C7A" w:rsidRDefault="009E06F9">
      <w:pPr>
        <w:pStyle w:val="Akapitzlist"/>
        <w:numPr>
          <w:ilvl w:val="0"/>
          <w:numId w:val="96"/>
        </w:numPr>
        <w:tabs>
          <w:tab w:val="left" w:pos="501"/>
          <w:tab w:val="left" w:pos="2974"/>
        </w:tabs>
        <w:spacing w:line="266" w:lineRule="exact"/>
        <w:ind w:left="501"/>
      </w:pPr>
      <w:r>
        <w:rPr>
          <w:spacing w:val="-2"/>
          <w:w w:val="110"/>
        </w:rPr>
        <w:t>Parter</w:t>
      </w:r>
      <w:r>
        <w:tab/>
      </w:r>
      <w:r>
        <w:rPr>
          <w:w w:val="160"/>
        </w:rPr>
        <w:t>–</w:t>
      </w:r>
      <w:r>
        <w:rPr>
          <w:spacing w:val="51"/>
          <w:w w:val="160"/>
        </w:rPr>
        <w:t xml:space="preserve"> </w:t>
      </w:r>
      <w:r>
        <w:rPr>
          <w:w w:val="110"/>
        </w:rPr>
        <w:t>750,80</w:t>
      </w:r>
      <w:r>
        <w:rPr>
          <w:spacing w:val="-14"/>
          <w:w w:val="110"/>
        </w:rPr>
        <w:t xml:space="preserve"> </w:t>
      </w:r>
      <w:r>
        <w:rPr>
          <w:spacing w:val="-5"/>
          <w:w w:val="110"/>
        </w:rPr>
        <w:t>m</w:t>
      </w:r>
      <w:r>
        <w:rPr>
          <w:spacing w:val="-5"/>
          <w:w w:val="110"/>
          <w:vertAlign w:val="superscript"/>
        </w:rPr>
        <w:t>2</w:t>
      </w:r>
    </w:p>
    <w:p w:rsidR="003F7C7A" w:rsidRDefault="009E06F9">
      <w:pPr>
        <w:pStyle w:val="Akapitzlist"/>
        <w:numPr>
          <w:ilvl w:val="0"/>
          <w:numId w:val="96"/>
        </w:numPr>
        <w:tabs>
          <w:tab w:val="left" w:pos="501"/>
          <w:tab w:val="left" w:pos="2974"/>
        </w:tabs>
        <w:spacing w:line="269" w:lineRule="exact"/>
        <w:ind w:left="501"/>
      </w:pPr>
      <w:r>
        <w:rPr>
          <w:w w:val="110"/>
        </w:rPr>
        <w:t>I</w:t>
      </w:r>
      <w:r>
        <w:rPr>
          <w:spacing w:val="-12"/>
          <w:w w:val="110"/>
        </w:rPr>
        <w:t xml:space="preserve"> </w:t>
      </w:r>
      <w:r>
        <w:rPr>
          <w:spacing w:val="-2"/>
          <w:w w:val="110"/>
        </w:rPr>
        <w:t>Piętro</w:t>
      </w:r>
      <w:r>
        <w:tab/>
      </w:r>
      <w:r>
        <w:rPr>
          <w:w w:val="160"/>
        </w:rPr>
        <w:t>–</w:t>
      </w:r>
      <w:r>
        <w:rPr>
          <w:spacing w:val="51"/>
          <w:w w:val="160"/>
        </w:rPr>
        <w:t xml:space="preserve"> </w:t>
      </w:r>
      <w:r>
        <w:rPr>
          <w:w w:val="110"/>
        </w:rPr>
        <w:t>785,21</w:t>
      </w:r>
      <w:r>
        <w:rPr>
          <w:spacing w:val="-14"/>
          <w:w w:val="110"/>
        </w:rPr>
        <w:t xml:space="preserve"> </w:t>
      </w:r>
      <w:r>
        <w:rPr>
          <w:spacing w:val="-5"/>
          <w:w w:val="110"/>
        </w:rPr>
        <w:t>m</w:t>
      </w:r>
      <w:r>
        <w:rPr>
          <w:spacing w:val="-5"/>
          <w:w w:val="110"/>
          <w:vertAlign w:val="superscript"/>
        </w:rPr>
        <w:t>2</w:t>
      </w:r>
    </w:p>
    <w:p w:rsidR="003F7C7A" w:rsidRDefault="009E06F9">
      <w:pPr>
        <w:pStyle w:val="Akapitzlist"/>
        <w:numPr>
          <w:ilvl w:val="0"/>
          <w:numId w:val="96"/>
        </w:numPr>
        <w:tabs>
          <w:tab w:val="left" w:pos="501"/>
          <w:tab w:val="left" w:pos="2974"/>
        </w:tabs>
        <w:spacing w:line="269" w:lineRule="exact"/>
        <w:ind w:left="501"/>
      </w:pPr>
      <w:r>
        <w:rPr>
          <w:w w:val="105"/>
        </w:rPr>
        <w:t>II</w:t>
      </w:r>
      <w:r>
        <w:rPr>
          <w:spacing w:val="-14"/>
          <w:w w:val="105"/>
        </w:rPr>
        <w:t xml:space="preserve"> </w:t>
      </w:r>
      <w:r>
        <w:rPr>
          <w:spacing w:val="-2"/>
          <w:w w:val="105"/>
        </w:rPr>
        <w:t>piętro</w:t>
      </w:r>
      <w:r>
        <w:tab/>
      </w:r>
      <w:r>
        <w:rPr>
          <w:w w:val="160"/>
        </w:rPr>
        <w:t>–</w:t>
      </w:r>
      <w:r>
        <w:rPr>
          <w:spacing w:val="51"/>
          <w:w w:val="160"/>
        </w:rPr>
        <w:t xml:space="preserve"> </w:t>
      </w:r>
      <w:r>
        <w:rPr>
          <w:w w:val="110"/>
        </w:rPr>
        <w:t>110,03</w:t>
      </w:r>
      <w:r>
        <w:rPr>
          <w:spacing w:val="-14"/>
          <w:w w:val="110"/>
        </w:rPr>
        <w:t xml:space="preserve"> </w:t>
      </w:r>
      <w:r>
        <w:rPr>
          <w:spacing w:val="-5"/>
          <w:w w:val="110"/>
        </w:rPr>
        <w:t>m</w:t>
      </w:r>
      <w:r>
        <w:rPr>
          <w:spacing w:val="-5"/>
          <w:w w:val="110"/>
          <w:vertAlign w:val="superscript"/>
        </w:rPr>
        <w:t>2</w:t>
      </w:r>
    </w:p>
    <w:p w:rsidR="003F7C7A" w:rsidRDefault="009E06F9">
      <w:pPr>
        <w:pStyle w:val="Tekstpodstawowy"/>
        <w:tabs>
          <w:tab w:val="left" w:pos="3036"/>
        </w:tabs>
        <w:spacing w:before="3"/>
        <w:ind w:left="141" w:firstLine="0"/>
      </w:pPr>
      <w:r>
        <w:rPr>
          <w:spacing w:val="-2"/>
          <w:w w:val="110"/>
        </w:rPr>
        <w:t>Kubatura</w:t>
      </w:r>
      <w:r>
        <w:tab/>
      </w:r>
      <w:r>
        <w:rPr>
          <w:w w:val="150"/>
        </w:rPr>
        <w:t>–</w:t>
      </w:r>
      <w:r>
        <w:rPr>
          <w:spacing w:val="-29"/>
          <w:w w:val="150"/>
        </w:rPr>
        <w:t xml:space="preserve"> </w:t>
      </w:r>
      <w:r>
        <w:rPr>
          <w:w w:val="110"/>
        </w:rPr>
        <w:t>9</w:t>
      </w:r>
      <w:r>
        <w:rPr>
          <w:spacing w:val="-16"/>
          <w:w w:val="110"/>
        </w:rPr>
        <w:t xml:space="preserve"> </w:t>
      </w:r>
      <w:r>
        <w:rPr>
          <w:w w:val="110"/>
        </w:rPr>
        <w:t>850</w:t>
      </w:r>
      <w:r>
        <w:rPr>
          <w:spacing w:val="-15"/>
          <w:w w:val="110"/>
        </w:rPr>
        <w:t xml:space="preserve"> </w:t>
      </w:r>
      <w:r>
        <w:rPr>
          <w:spacing w:val="-5"/>
          <w:w w:val="110"/>
        </w:rPr>
        <w:t>m</w:t>
      </w:r>
      <w:r>
        <w:rPr>
          <w:spacing w:val="-5"/>
          <w:w w:val="110"/>
          <w:vertAlign w:val="superscript"/>
        </w:rPr>
        <w:t>3</w:t>
      </w:r>
    </w:p>
    <w:p w:rsidR="003F7C7A" w:rsidRDefault="003F7C7A">
      <w:pPr>
        <w:pStyle w:val="Tekstpodstawowy"/>
        <w:spacing w:before="104"/>
        <w:ind w:left="0" w:firstLine="0"/>
      </w:pPr>
    </w:p>
    <w:p w:rsidR="003F7C7A" w:rsidRDefault="009E06F9">
      <w:pPr>
        <w:pStyle w:val="Nagwek5"/>
        <w:numPr>
          <w:ilvl w:val="3"/>
          <w:numId w:val="100"/>
        </w:numPr>
        <w:tabs>
          <w:tab w:val="left" w:pos="1221"/>
        </w:tabs>
        <w:ind w:left="1221" w:hanging="1080"/>
        <w:rPr>
          <w:rFonts w:ascii="Microsoft Sans Serif" w:hAnsi="Microsoft Sans Serif"/>
          <w:b w:val="0"/>
          <w:i w:val="0"/>
        </w:rPr>
      </w:pPr>
      <w:bookmarkStart w:id="9" w:name="1.1.1.1_Charakterystyka_zabudowy_istniej"/>
      <w:bookmarkStart w:id="10" w:name="_bookmark4"/>
      <w:bookmarkEnd w:id="9"/>
      <w:bookmarkEnd w:id="10"/>
      <w:r>
        <w:t>Charakterystyka</w:t>
      </w:r>
      <w:r>
        <w:rPr>
          <w:spacing w:val="-6"/>
        </w:rPr>
        <w:t xml:space="preserve"> </w:t>
      </w:r>
      <w:r>
        <w:t>zabudowy</w:t>
      </w:r>
      <w:r>
        <w:rPr>
          <w:spacing w:val="-5"/>
        </w:rPr>
        <w:t xml:space="preserve"> </w:t>
      </w:r>
      <w:r>
        <w:rPr>
          <w:spacing w:val="-2"/>
        </w:rPr>
        <w:t>istniejącej</w:t>
      </w:r>
    </w:p>
    <w:p w:rsidR="003F7C7A" w:rsidRDefault="003F7C7A">
      <w:pPr>
        <w:pStyle w:val="Tekstpodstawowy"/>
        <w:spacing w:before="13"/>
        <w:ind w:left="0" w:firstLine="0"/>
        <w:rPr>
          <w:rFonts w:ascii="Arial"/>
          <w:b/>
          <w:i/>
          <w:sz w:val="24"/>
        </w:rPr>
      </w:pPr>
    </w:p>
    <w:p w:rsidR="003F7C7A" w:rsidRDefault="009E06F9">
      <w:pPr>
        <w:pStyle w:val="Tekstpodstawowy"/>
        <w:spacing w:line="242" w:lineRule="auto"/>
        <w:ind w:left="141" w:right="558" w:firstLine="0"/>
        <w:jc w:val="both"/>
      </w:pPr>
      <w:r>
        <w:t>Budynek</w:t>
      </w:r>
      <w:r>
        <w:rPr>
          <w:spacing w:val="-1"/>
        </w:rPr>
        <w:t xml:space="preserve"> </w:t>
      </w:r>
      <w:r>
        <w:t>administracyjny</w:t>
      </w:r>
      <w:r>
        <w:rPr>
          <w:spacing w:val="-5"/>
        </w:rPr>
        <w:t xml:space="preserve"> </w:t>
      </w:r>
      <w:r>
        <w:t>KPP w</w:t>
      </w:r>
      <w:r>
        <w:rPr>
          <w:spacing w:val="-5"/>
        </w:rPr>
        <w:t xml:space="preserve"> </w:t>
      </w:r>
      <w:r>
        <w:t>Brodnicy</w:t>
      </w:r>
      <w:r>
        <w:rPr>
          <w:spacing w:val="-1"/>
        </w:rPr>
        <w:t xml:space="preserve"> </w:t>
      </w:r>
      <w:r>
        <w:t>został</w:t>
      </w:r>
      <w:r>
        <w:rPr>
          <w:spacing w:val="-2"/>
        </w:rPr>
        <w:t xml:space="preserve"> </w:t>
      </w:r>
      <w:r>
        <w:t>zaadoptowany 2005 r.,</w:t>
      </w:r>
      <w:r>
        <w:rPr>
          <w:spacing w:val="-4"/>
        </w:rPr>
        <w:t xml:space="preserve"> </w:t>
      </w:r>
      <w:r>
        <w:t>w</w:t>
      </w:r>
      <w:r>
        <w:rPr>
          <w:spacing w:val="-2"/>
        </w:rPr>
        <w:t xml:space="preserve"> </w:t>
      </w:r>
      <w:r>
        <w:t>wyniku rozbudowy i nadbudowy oraz zmianie sposobu użytkowania dwóch budynków pełniących funkcje mieszkalne i</w:t>
      </w:r>
      <w:r>
        <w:rPr>
          <w:spacing w:val="40"/>
        </w:rPr>
        <w:t xml:space="preserve"> </w:t>
      </w:r>
      <w:r>
        <w:t>usług bankowych:</w:t>
      </w:r>
    </w:p>
    <w:p w:rsidR="003F7C7A" w:rsidRDefault="009E06F9">
      <w:pPr>
        <w:pStyle w:val="Akapitzlist"/>
        <w:numPr>
          <w:ilvl w:val="0"/>
          <w:numId w:val="94"/>
        </w:numPr>
        <w:tabs>
          <w:tab w:val="left" w:pos="501"/>
        </w:tabs>
        <w:spacing w:line="244" w:lineRule="auto"/>
        <w:ind w:right="561"/>
        <w:jc w:val="both"/>
      </w:pPr>
      <w:r>
        <w:t xml:space="preserve">budynek banku dwukondygnacyjny z parterowy dobudówką, całkowicie podpiwniczony, zrealizowany w technologii tradycyjnej uprzemysłowionej, kryty dachem płaskim, </w:t>
      </w:r>
      <w:r>
        <w:rPr>
          <w:spacing w:val="-2"/>
        </w:rPr>
        <w:t>dwuspadowym,</w:t>
      </w:r>
    </w:p>
    <w:p w:rsidR="003F7C7A" w:rsidRDefault="003F7C7A">
      <w:pPr>
        <w:pStyle w:val="Akapitzlist"/>
        <w:spacing w:line="244" w:lineRule="auto"/>
        <w:jc w:val="both"/>
        <w:sectPr w:rsidR="003F7C7A">
          <w:pgSz w:w="11910" w:h="16840"/>
          <w:pgMar w:top="1500" w:right="850" w:bottom="1380" w:left="1275" w:header="0" w:footer="1181" w:gutter="0"/>
          <w:cols w:space="708"/>
        </w:sectPr>
      </w:pPr>
    </w:p>
    <w:p w:rsidR="003F7C7A" w:rsidRDefault="009E06F9">
      <w:pPr>
        <w:pStyle w:val="Akapitzlist"/>
        <w:numPr>
          <w:ilvl w:val="0"/>
          <w:numId w:val="94"/>
        </w:numPr>
        <w:tabs>
          <w:tab w:val="left" w:pos="501"/>
          <w:tab w:val="left" w:pos="1552"/>
          <w:tab w:val="left" w:pos="2913"/>
          <w:tab w:val="left" w:pos="4999"/>
          <w:tab w:val="left" w:pos="6217"/>
          <w:tab w:val="left" w:pos="7938"/>
        </w:tabs>
        <w:spacing w:before="77" w:line="242" w:lineRule="auto"/>
        <w:ind w:right="568"/>
      </w:pPr>
      <w:r>
        <w:rPr>
          <w:spacing w:val="-2"/>
        </w:rPr>
        <w:lastRenderedPageBreak/>
        <w:t>budynek</w:t>
      </w:r>
      <w:r>
        <w:tab/>
      </w:r>
      <w:r>
        <w:rPr>
          <w:spacing w:val="-2"/>
        </w:rPr>
        <w:t>mieszkalny,</w:t>
      </w:r>
      <w:r>
        <w:tab/>
      </w:r>
      <w:r>
        <w:rPr>
          <w:spacing w:val="-2"/>
        </w:rPr>
        <w:t>trzykondygnacyjny,</w:t>
      </w:r>
      <w:r>
        <w:tab/>
      </w:r>
      <w:r>
        <w:rPr>
          <w:spacing w:val="-2"/>
        </w:rPr>
        <w:t>całkowicie</w:t>
      </w:r>
      <w:r>
        <w:tab/>
      </w:r>
      <w:r>
        <w:rPr>
          <w:spacing w:val="-2"/>
        </w:rPr>
        <w:t>podpiwniczony,</w:t>
      </w:r>
      <w:r>
        <w:tab/>
      </w:r>
      <w:r>
        <w:rPr>
          <w:spacing w:val="-2"/>
        </w:rPr>
        <w:t xml:space="preserve">zrealizowany </w:t>
      </w:r>
      <w:r>
        <w:t>w technologii tradycyjnej, uprzemysłowionej, kryty dachem płaskim, jednospadowym.</w:t>
      </w:r>
    </w:p>
    <w:p w:rsidR="003F7C7A" w:rsidRDefault="009E06F9">
      <w:pPr>
        <w:pStyle w:val="Tekstpodstawowy"/>
        <w:spacing w:line="248" w:lineRule="exact"/>
        <w:ind w:left="141" w:firstLine="0"/>
      </w:pPr>
      <w:r>
        <w:rPr>
          <w:spacing w:val="-2"/>
        </w:rPr>
        <w:t>Dokonano:</w:t>
      </w:r>
    </w:p>
    <w:p w:rsidR="003F7C7A" w:rsidRDefault="009E06F9">
      <w:pPr>
        <w:pStyle w:val="Akapitzlist"/>
        <w:numPr>
          <w:ilvl w:val="0"/>
          <w:numId w:val="94"/>
        </w:numPr>
        <w:tabs>
          <w:tab w:val="left" w:pos="501"/>
        </w:tabs>
        <w:spacing w:before="2"/>
      </w:pPr>
      <w:r>
        <w:t>adaptacji</w:t>
      </w:r>
      <w:r>
        <w:rPr>
          <w:spacing w:val="-7"/>
        </w:rPr>
        <w:t xml:space="preserve"> </w:t>
      </w:r>
      <w:r>
        <w:t>istniejącej</w:t>
      </w:r>
      <w:r>
        <w:rPr>
          <w:spacing w:val="-6"/>
        </w:rPr>
        <w:t xml:space="preserve"> </w:t>
      </w:r>
      <w:r>
        <w:t>powierzchni</w:t>
      </w:r>
      <w:r>
        <w:rPr>
          <w:spacing w:val="-10"/>
        </w:rPr>
        <w:t xml:space="preserve"> </w:t>
      </w:r>
      <w:r>
        <w:t>budynku</w:t>
      </w:r>
      <w:r>
        <w:rPr>
          <w:spacing w:val="-8"/>
        </w:rPr>
        <w:t xml:space="preserve"> </w:t>
      </w:r>
      <w:r>
        <w:t>banku</w:t>
      </w:r>
      <w:r>
        <w:rPr>
          <w:spacing w:val="-8"/>
        </w:rPr>
        <w:t xml:space="preserve"> </w:t>
      </w:r>
      <w:r>
        <w:t>i</w:t>
      </w:r>
      <w:r>
        <w:rPr>
          <w:spacing w:val="-10"/>
        </w:rPr>
        <w:t xml:space="preserve"> </w:t>
      </w:r>
      <w:r>
        <w:rPr>
          <w:spacing w:val="-2"/>
        </w:rPr>
        <w:t>mieszkalnego,</w:t>
      </w:r>
    </w:p>
    <w:p w:rsidR="003F7C7A" w:rsidRDefault="009E06F9">
      <w:pPr>
        <w:pStyle w:val="Akapitzlist"/>
        <w:numPr>
          <w:ilvl w:val="0"/>
          <w:numId w:val="94"/>
        </w:numPr>
        <w:tabs>
          <w:tab w:val="left" w:pos="501"/>
          <w:tab w:val="left" w:pos="2211"/>
          <w:tab w:val="left" w:pos="5797"/>
          <w:tab w:val="left" w:pos="7796"/>
        </w:tabs>
        <w:spacing w:line="242" w:lineRule="auto"/>
        <w:ind w:right="565"/>
      </w:pPr>
      <w:r>
        <w:t>nadbudowie</w:t>
      </w:r>
      <w:r>
        <w:rPr>
          <w:spacing w:val="80"/>
        </w:rPr>
        <w:t xml:space="preserve"> </w:t>
      </w:r>
      <w:r>
        <w:t>o</w:t>
      </w:r>
      <w:r>
        <w:tab/>
        <w:t>jedną</w:t>
      </w:r>
      <w:r>
        <w:rPr>
          <w:spacing w:val="80"/>
        </w:rPr>
        <w:t xml:space="preserve"> </w:t>
      </w:r>
      <w:r>
        <w:t>kondygnację</w:t>
      </w:r>
      <w:r>
        <w:rPr>
          <w:spacing w:val="80"/>
        </w:rPr>
        <w:t xml:space="preserve"> </w:t>
      </w:r>
      <w:r>
        <w:t>przybudówki</w:t>
      </w:r>
      <w:r>
        <w:tab/>
        <w:t>części</w:t>
      </w:r>
      <w:r>
        <w:rPr>
          <w:spacing w:val="80"/>
        </w:rPr>
        <w:t xml:space="preserve"> </w:t>
      </w:r>
      <w:r>
        <w:t>bankowej,</w:t>
      </w:r>
      <w:r>
        <w:tab/>
      </w:r>
      <w:r>
        <w:rPr>
          <w:spacing w:val="-2"/>
        </w:rPr>
        <w:t xml:space="preserve">zlokalizowanej </w:t>
      </w:r>
      <w:r>
        <w:t>w szczycie od strony północno-zachodniej,</w:t>
      </w:r>
    </w:p>
    <w:p w:rsidR="003F7C7A" w:rsidRDefault="009E06F9">
      <w:pPr>
        <w:pStyle w:val="Akapitzlist"/>
        <w:numPr>
          <w:ilvl w:val="0"/>
          <w:numId w:val="94"/>
        </w:numPr>
        <w:tabs>
          <w:tab w:val="left" w:pos="501"/>
          <w:tab w:val="left" w:pos="1910"/>
          <w:tab w:val="left" w:pos="3023"/>
          <w:tab w:val="left" w:pos="3464"/>
          <w:tab w:val="left" w:pos="4571"/>
          <w:tab w:val="left" w:pos="7111"/>
          <w:tab w:val="left" w:pos="7510"/>
          <w:tab w:val="left" w:pos="8406"/>
        </w:tabs>
        <w:spacing w:line="242" w:lineRule="auto"/>
        <w:ind w:right="561"/>
      </w:pPr>
      <w:r>
        <w:rPr>
          <w:spacing w:val="-2"/>
        </w:rPr>
        <w:t>rozbudowie</w:t>
      </w:r>
      <w:r>
        <w:tab/>
      </w:r>
      <w:r>
        <w:rPr>
          <w:spacing w:val="-2"/>
        </w:rPr>
        <w:t>budynku</w:t>
      </w:r>
      <w:r>
        <w:tab/>
      </w:r>
      <w:r>
        <w:rPr>
          <w:spacing w:val="-10"/>
        </w:rPr>
        <w:t>w</w:t>
      </w:r>
      <w:r>
        <w:tab/>
      </w:r>
      <w:r>
        <w:rPr>
          <w:spacing w:val="-2"/>
        </w:rPr>
        <w:t>kierunku</w:t>
      </w:r>
      <w:r>
        <w:tab/>
      </w:r>
      <w:r>
        <w:rPr>
          <w:spacing w:val="-2"/>
        </w:rPr>
        <w:t>południowo-zachodnim</w:t>
      </w:r>
      <w:r>
        <w:tab/>
      </w:r>
      <w:r>
        <w:rPr>
          <w:spacing w:val="-10"/>
        </w:rPr>
        <w:t>o</w:t>
      </w:r>
      <w:r>
        <w:tab/>
      </w:r>
      <w:r>
        <w:rPr>
          <w:spacing w:val="-2"/>
        </w:rPr>
        <w:t>formie</w:t>
      </w:r>
      <w:r>
        <w:tab/>
      </w:r>
      <w:r>
        <w:rPr>
          <w:spacing w:val="-2"/>
        </w:rPr>
        <w:t xml:space="preserve">skrzydła </w:t>
      </w:r>
      <w:r>
        <w:t>podpiwniczonego, dwukondygnacyjnego,</w:t>
      </w:r>
    </w:p>
    <w:p w:rsidR="003F7C7A" w:rsidRDefault="009E06F9">
      <w:pPr>
        <w:pStyle w:val="Tekstpodstawowy"/>
        <w:spacing w:line="244" w:lineRule="auto"/>
        <w:ind w:left="141" w:right="559" w:firstLine="0"/>
        <w:jc w:val="both"/>
      </w:pPr>
      <w:r>
        <w:t>Wszystkie</w:t>
      </w:r>
      <w:r>
        <w:rPr>
          <w:spacing w:val="-15"/>
        </w:rPr>
        <w:t xml:space="preserve"> </w:t>
      </w:r>
      <w:r>
        <w:t>części</w:t>
      </w:r>
      <w:r>
        <w:rPr>
          <w:spacing w:val="-15"/>
        </w:rPr>
        <w:t xml:space="preserve"> </w:t>
      </w:r>
      <w:r>
        <w:t>połączono</w:t>
      </w:r>
      <w:r>
        <w:rPr>
          <w:spacing w:val="-14"/>
        </w:rPr>
        <w:t xml:space="preserve"> </w:t>
      </w:r>
      <w:r>
        <w:t>w</w:t>
      </w:r>
      <w:r>
        <w:rPr>
          <w:spacing w:val="-15"/>
        </w:rPr>
        <w:t xml:space="preserve"> </w:t>
      </w:r>
      <w:r>
        <w:t>funkcjonalną</w:t>
      </w:r>
      <w:r>
        <w:rPr>
          <w:spacing w:val="-15"/>
        </w:rPr>
        <w:t xml:space="preserve"> </w:t>
      </w:r>
      <w:r>
        <w:t>całość,</w:t>
      </w:r>
      <w:r>
        <w:rPr>
          <w:spacing w:val="-14"/>
        </w:rPr>
        <w:t xml:space="preserve"> </w:t>
      </w:r>
      <w:r>
        <w:t>poprzez</w:t>
      </w:r>
      <w:r>
        <w:rPr>
          <w:spacing w:val="-15"/>
        </w:rPr>
        <w:t xml:space="preserve"> </w:t>
      </w:r>
      <w:r>
        <w:t>spięcie</w:t>
      </w:r>
      <w:r>
        <w:rPr>
          <w:spacing w:val="-14"/>
        </w:rPr>
        <w:t xml:space="preserve"> </w:t>
      </w:r>
      <w:r>
        <w:t>ciągami</w:t>
      </w:r>
      <w:r>
        <w:rPr>
          <w:spacing w:val="-15"/>
        </w:rPr>
        <w:t xml:space="preserve"> </w:t>
      </w:r>
      <w:r>
        <w:t xml:space="preserve">komunikacyjnymi, architekturą nadbudowy i rozbudowy nawiązano do obiektów sąsiednich. Zaprojektowane docieplenie ścian zewnętrznych pozwoliło na uporządkowanie całości i nadanie jednolitego charakteru poprzez wprowadzenie wspólnych podziałów i elementów zdobniczych oraz </w:t>
      </w:r>
      <w:r>
        <w:rPr>
          <w:spacing w:val="-2"/>
        </w:rPr>
        <w:t>kolorystyki.</w:t>
      </w:r>
    </w:p>
    <w:p w:rsidR="003F7C7A" w:rsidRDefault="009E06F9">
      <w:pPr>
        <w:pStyle w:val="Tekstpodstawowy"/>
        <w:spacing w:before="245" w:line="244" w:lineRule="auto"/>
        <w:ind w:left="141" w:right="565" w:firstLine="0"/>
        <w:jc w:val="both"/>
      </w:pPr>
      <w:r>
        <w:t>Teren na którym znajduje się siedziba Komendy Powiatowej Policji w Brodnicy położony jest przy</w:t>
      </w:r>
      <w:r>
        <w:rPr>
          <w:spacing w:val="80"/>
        </w:rPr>
        <w:t xml:space="preserve"> </w:t>
      </w:r>
      <w:r>
        <w:t>ulicy</w:t>
      </w:r>
      <w:r>
        <w:rPr>
          <w:spacing w:val="80"/>
        </w:rPr>
        <w:t xml:space="preserve"> </w:t>
      </w:r>
      <w:r>
        <w:t>Zamkowej</w:t>
      </w:r>
      <w:r>
        <w:rPr>
          <w:spacing w:val="80"/>
        </w:rPr>
        <w:t xml:space="preserve"> </w:t>
      </w:r>
      <w:r>
        <w:t>13</w:t>
      </w:r>
      <w:r>
        <w:rPr>
          <w:spacing w:val="80"/>
        </w:rPr>
        <w:t xml:space="preserve"> </w:t>
      </w:r>
      <w:r>
        <w:t>na</w:t>
      </w:r>
      <w:r>
        <w:rPr>
          <w:spacing w:val="80"/>
        </w:rPr>
        <w:t xml:space="preserve"> </w:t>
      </w:r>
      <w:r>
        <w:t>działkach</w:t>
      </w:r>
      <w:r>
        <w:rPr>
          <w:spacing w:val="80"/>
        </w:rPr>
        <w:t xml:space="preserve"> </w:t>
      </w:r>
      <w:r>
        <w:t>nr</w:t>
      </w:r>
      <w:r>
        <w:rPr>
          <w:spacing w:val="80"/>
        </w:rPr>
        <w:t xml:space="preserve"> </w:t>
      </w:r>
      <w:r>
        <w:t>141/3,</w:t>
      </w:r>
      <w:r>
        <w:rPr>
          <w:spacing w:val="80"/>
        </w:rPr>
        <w:t xml:space="preserve"> </w:t>
      </w:r>
      <w:r>
        <w:t>142/2,</w:t>
      </w:r>
      <w:r>
        <w:rPr>
          <w:spacing w:val="80"/>
        </w:rPr>
        <w:t xml:space="preserve"> </w:t>
      </w:r>
      <w:r>
        <w:t>142/3,</w:t>
      </w:r>
      <w:r>
        <w:rPr>
          <w:spacing w:val="80"/>
        </w:rPr>
        <w:t xml:space="preserve"> </w:t>
      </w:r>
      <w:r>
        <w:t>143/1,</w:t>
      </w:r>
      <w:r>
        <w:rPr>
          <w:spacing w:val="80"/>
        </w:rPr>
        <w:t xml:space="preserve"> </w:t>
      </w:r>
      <w:r>
        <w:t>143/3</w:t>
      </w:r>
      <w:r>
        <w:rPr>
          <w:spacing w:val="80"/>
        </w:rPr>
        <w:t xml:space="preserve"> </w:t>
      </w:r>
      <w:r>
        <w:t>i</w:t>
      </w:r>
      <w:r>
        <w:rPr>
          <w:spacing w:val="80"/>
        </w:rPr>
        <w:t xml:space="preserve"> </w:t>
      </w:r>
      <w:r>
        <w:t>144/3., w</w:t>
      </w:r>
      <w:r>
        <w:rPr>
          <w:spacing w:val="75"/>
          <w:w w:val="150"/>
        </w:rPr>
        <w:t xml:space="preserve"> </w:t>
      </w:r>
      <w:r>
        <w:t>historycznym</w:t>
      </w:r>
      <w:r>
        <w:rPr>
          <w:spacing w:val="70"/>
          <w:w w:val="150"/>
        </w:rPr>
        <w:t xml:space="preserve"> </w:t>
      </w:r>
      <w:r>
        <w:t>centrum</w:t>
      </w:r>
      <w:r>
        <w:rPr>
          <w:spacing w:val="74"/>
          <w:w w:val="150"/>
        </w:rPr>
        <w:t xml:space="preserve"> </w:t>
      </w:r>
      <w:r>
        <w:t>miasta.</w:t>
      </w:r>
      <w:r>
        <w:rPr>
          <w:spacing w:val="72"/>
          <w:w w:val="150"/>
        </w:rPr>
        <w:t xml:space="preserve"> </w:t>
      </w:r>
      <w:r>
        <w:t>Przedmiotowy</w:t>
      </w:r>
      <w:r>
        <w:rPr>
          <w:spacing w:val="76"/>
          <w:w w:val="150"/>
        </w:rPr>
        <w:t xml:space="preserve"> </w:t>
      </w:r>
      <w:r>
        <w:t>teren</w:t>
      </w:r>
      <w:r>
        <w:rPr>
          <w:spacing w:val="73"/>
          <w:w w:val="150"/>
        </w:rPr>
        <w:t xml:space="preserve"> </w:t>
      </w:r>
      <w:r>
        <w:t>jest</w:t>
      </w:r>
      <w:r>
        <w:rPr>
          <w:spacing w:val="72"/>
          <w:w w:val="150"/>
        </w:rPr>
        <w:t xml:space="preserve"> </w:t>
      </w:r>
      <w:r>
        <w:t>w</w:t>
      </w:r>
      <w:r>
        <w:rPr>
          <w:spacing w:val="70"/>
          <w:w w:val="150"/>
        </w:rPr>
        <w:t xml:space="preserve"> </w:t>
      </w:r>
      <w:r>
        <w:t>pełni</w:t>
      </w:r>
      <w:r>
        <w:rPr>
          <w:spacing w:val="75"/>
          <w:w w:val="150"/>
        </w:rPr>
        <w:t xml:space="preserve"> </w:t>
      </w:r>
      <w:r>
        <w:t>zagospodarowany i uzbrojony.</w:t>
      </w:r>
    </w:p>
    <w:p w:rsidR="003F7C7A" w:rsidRDefault="009E06F9">
      <w:pPr>
        <w:pStyle w:val="Tekstpodstawowy"/>
        <w:spacing w:line="246" w:lineRule="exact"/>
        <w:ind w:left="141" w:firstLine="0"/>
        <w:jc w:val="both"/>
      </w:pPr>
      <w:r>
        <w:t>W</w:t>
      </w:r>
      <w:r>
        <w:rPr>
          <w:spacing w:val="-2"/>
        </w:rPr>
        <w:t xml:space="preserve"> </w:t>
      </w:r>
      <w:r>
        <w:t>skład</w:t>
      </w:r>
      <w:r>
        <w:rPr>
          <w:spacing w:val="-3"/>
        </w:rPr>
        <w:t xml:space="preserve"> </w:t>
      </w:r>
      <w:r>
        <w:t>siedziby</w:t>
      </w:r>
      <w:r>
        <w:rPr>
          <w:spacing w:val="-4"/>
        </w:rPr>
        <w:t xml:space="preserve"> </w:t>
      </w:r>
      <w:r>
        <w:t>KPP</w:t>
      </w:r>
      <w:r>
        <w:rPr>
          <w:spacing w:val="-7"/>
        </w:rPr>
        <w:t xml:space="preserve"> </w:t>
      </w:r>
      <w:r>
        <w:t>Brodnica</w:t>
      </w:r>
      <w:r>
        <w:rPr>
          <w:spacing w:val="-3"/>
        </w:rPr>
        <w:t xml:space="preserve"> </w:t>
      </w:r>
      <w:r>
        <w:rPr>
          <w:spacing w:val="-2"/>
        </w:rPr>
        <w:t>wchodzi:</w:t>
      </w:r>
    </w:p>
    <w:p w:rsidR="003F7C7A" w:rsidRDefault="009E06F9">
      <w:pPr>
        <w:pStyle w:val="Akapitzlist"/>
        <w:numPr>
          <w:ilvl w:val="1"/>
          <w:numId w:val="94"/>
        </w:numPr>
        <w:tabs>
          <w:tab w:val="left" w:pos="861"/>
        </w:tabs>
        <w:spacing w:before="1" w:line="269" w:lineRule="exact"/>
        <w:ind w:left="861" w:hanging="360"/>
      </w:pPr>
      <w:r>
        <w:t>budynek</w:t>
      </w:r>
      <w:r>
        <w:rPr>
          <w:spacing w:val="-12"/>
        </w:rPr>
        <w:t xml:space="preserve"> </w:t>
      </w:r>
      <w:r>
        <w:t>administracyjny</w:t>
      </w:r>
      <w:r>
        <w:rPr>
          <w:spacing w:val="-12"/>
        </w:rPr>
        <w:t xml:space="preserve"> </w:t>
      </w:r>
      <w:r>
        <w:rPr>
          <w:spacing w:val="-2"/>
        </w:rPr>
        <w:t>komendy</w:t>
      </w:r>
    </w:p>
    <w:p w:rsidR="003F7C7A" w:rsidRDefault="009E06F9">
      <w:pPr>
        <w:pStyle w:val="Akapitzlist"/>
        <w:numPr>
          <w:ilvl w:val="1"/>
          <w:numId w:val="94"/>
        </w:numPr>
        <w:tabs>
          <w:tab w:val="left" w:pos="861"/>
        </w:tabs>
        <w:spacing w:line="266" w:lineRule="exact"/>
        <w:ind w:left="861" w:hanging="360"/>
      </w:pPr>
      <w:r>
        <w:t>budynek</w:t>
      </w:r>
      <w:r>
        <w:rPr>
          <w:spacing w:val="-3"/>
        </w:rPr>
        <w:t xml:space="preserve"> </w:t>
      </w:r>
      <w:r>
        <w:t>z</w:t>
      </w:r>
      <w:r>
        <w:rPr>
          <w:spacing w:val="-5"/>
        </w:rPr>
        <w:t xml:space="preserve"> </w:t>
      </w:r>
      <w:r>
        <w:t>boksami</w:t>
      </w:r>
      <w:r>
        <w:rPr>
          <w:spacing w:val="-5"/>
        </w:rPr>
        <w:t xml:space="preserve"> </w:t>
      </w:r>
      <w:r>
        <w:t>garażowymi</w:t>
      </w:r>
      <w:r>
        <w:rPr>
          <w:spacing w:val="-2"/>
        </w:rPr>
        <w:t xml:space="preserve"> </w:t>
      </w:r>
      <w:r>
        <w:t>oraz</w:t>
      </w:r>
      <w:r>
        <w:rPr>
          <w:spacing w:val="-1"/>
        </w:rPr>
        <w:t xml:space="preserve"> </w:t>
      </w:r>
      <w:r>
        <w:rPr>
          <w:spacing w:val="-2"/>
        </w:rPr>
        <w:t>śmietnik</w:t>
      </w:r>
    </w:p>
    <w:p w:rsidR="003F7C7A" w:rsidRDefault="009E06F9">
      <w:pPr>
        <w:pStyle w:val="Akapitzlist"/>
        <w:numPr>
          <w:ilvl w:val="1"/>
          <w:numId w:val="94"/>
        </w:numPr>
        <w:tabs>
          <w:tab w:val="left" w:pos="861"/>
        </w:tabs>
        <w:spacing w:line="267" w:lineRule="exact"/>
        <w:ind w:left="861" w:hanging="360"/>
      </w:pPr>
      <w:r>
        <w:t>kojce</w:t>
      </w:r>
      <w:r>
        <w:rPr>
          <w:spacing w:val="-6"/>
        </w:rPr>
        <w:t xml:space="preserve"> </w:t>
      </w:r>
      <w:r>
        <w:t>dla</w:t>
      </w:r>
      <w:r>
        <w:rPr>
          <w:spacing w:val="-3"/>
        </w:rPr>
        <w:t xml:space="preserve"> </w:t>
      </w:r>
      <w:r>
        <w:rPr>
          <w:spacing w:val="-4"/>
        </w:rPr>
        <w:t>psów</w:t>
      </w:r>
    </w:p>
    <w:p w:rsidR="003F7C7A" w:rsidRDefault="009E06F9">
      <w:pPr>
        <w:pStyle w:val="Tekstpodstawowy"/>
        <w:spacing w:before="4" w:line="244" w:lineRule="auto"/>
        <w:ind w:left="141" w:right="562" w:firstLine="0"/>
        <w:jc w:val="both"/>
      </w:pPr>
      <w:r>
        <w:t>Ogólnodostępny</w:t>
      </w:r>
      <w:r>
        <w:rPr>
          <w:spacing w:val="80"/>
        </w:rPr>
        <w:t xml:space="preserve"> </w:t>
      </w:r>
      <w:r>
        <w:t>dojazd</w:t>
      </w:r>
      <w:r>
        <w:rPr>
          <w:spacing w:val="80"/>
        </w:rPr>
        <w:t xml:space="preserve"> </w:t>
      </w:r>
      <w:r>
        <w:t>do</w:t>
      </w:r>
      <w:r>
        <w:rPr>
          <w:spacing w:val="80"/>
        </w:rPr>
        <w:t xml:space="preserve"> </w:t>
      </w:r>
      <w:r>
        <w:t>nieruchomości</w:t>
      </w:r>
      <w:r>
        <w:rPr>
          <w:spacing w:val="80"/>
        </w:rPr>
        <w:t xml:space="preserve"> </w:t>
      </w:r>
      <w:r>
        <w:t>następuje</w:t>
      </w:r>
      <w:r>
        <w:rPr>
          <w:spacing w:val="80"/>
        </w:rPr>
        <w:t xml:space="preserve"> </w:t>
      </w:r>
      <w:r>
        <w:t>drogą</w:t>
      </w:r>
      <w:r>
        <w:rPr>
          <w:spacing w:val="80"/>
        </w:rPr>
        <w:t xml:space="preserve"> </w:t>
      </w:r>
      <w:r>
        <w:t>publiczną</w:t>
      </w:r>
      <w:r>
        <w:rPr>
          <w:spacing w:val="40"/>
          <w:w w:val="160"/>
        </w:rPr>
        <w:t xml:space="preserve"> </w:t>
      </w:r>
      <w:r>
        <w:rPr>
          <w:w w:val="160"/>
        </w:rPr>
        <w:t>–</w:t>
      </w:r>
      <w:r>
        <w:rPr>
          <w:spacing w:val="40"/>
          <w:w w:val="160"/>
        </w:rPr>
        <w:t xml:space="preserve"> </w:t>
      </w:r>
      <w:r>
        <w:t>ul.</w:t>
      </w:r>
      <w:r>
        <w:rPr>
          <w:spacing w:val="80"/>
        </w:rPr>
        <w:t xml:space="preserve"> </w:t>
      </w:r>
      <w:r>
        <w:t>Zamkową, od strony północno - wschodniej. Teren działki jest płaski, zabudowany ww. zabudową. Utwardzenia stanowią chodniki, miejsca postojowe oraz drogi dojazdowe. Pozostały obszar</w:t>
      </w:r>
      <w:r>
        <w:rPr>
          <w:spacing w:val="40"/>
        </w:rPr>
        <w:t xml:space="preserve"> </w:t>
      </w:r>
      <w:r>
        <w:t>to</w:t>
      </w:r>
      <w:r>
        <w:rPr>
          <w:spacing w:val="64"/>
        </w:rPr>
        <w:t xml:space="preserve"> </w:t>
      </w:r>
      <w:r>
        <w:t>zieleń</w:t>
      </w:r>
      <w:r>
        <w:rPr>
          <w:spacing w:val="64"/>
        </w:rPr>
        <w:t xml:space="preserve"> </w:t>
      </w:r>
      <w:r>
        <w:t>niska</w:t>
      </w:r>
      <w:r>
        <w:rPr>
          <w:spacing w:val="64"/>
        </w:rPr>
        <w:t xml:space="preserve"> </w:t>
      </w:r>
      <w:r>
        <w:t>oraz</w:t>
      </w:r>
      <w:r>
        <w:rPr>
          <w:spacing w:val="62"/>
        </w:rPr>
        <w:t xml:space="preserve"> </w:t>
      </w:r>
      <w:r>
        <w:t>niewielka</w:t>
      </w:r>
      <w:r>
        <w:rPr>
          <w:spacing w:val="64"/>
        </w:rPr>
        <w:t xml:space="preserve"> </w:t>
      </w:r>
      <w:r>
        <w:t>liczba</w:t>
      </w:r>
      <w:r>
        <w:rPr>
          <w:spacing w:val="64"/>
        </w:rPr>
        <w:t xml:space="preserve"> </w:t>
      </w:r>
      <w:r>
        <w:t>drzew.</w:t>
      </w:r>
      <w:r>
        <w:rPr>
          <w:spacing w:val="63"/>
        </w:rPr>
        <w:t xml:space="preserve"> </w:t>
      </w:r>
      <w:r>
        <w:t>Działka</w:t>
      </w:r>
      <w:r>
        <w:rPr>
          <w:spacing w:val="64"/>
        </w:rPr>
        <w:t xml:space="preserve"> </w:t>
      </w:r>
      <w:r>
        <w:t>jest</w:t>
      </w:r>
      <w:r>
        <w:rPr>
          <w:spacing w:val="63"/>
        </w:rPr>
        <w:t xml:space="preserve"> </w:t>
      </w:r>
      <w:r>
        <w:t>w</w:t>
      </w:r>
      <w:r>
        <w:rPr>
          <w:spacing w:val="40"/>
        </w:rPr>
        <w:t xml:space="preserve"> </w:t>
      </w:r>
      <w:r>
        <w:t>pełni</w:t>
      </w:r>
      <w:r>
        <w:rPr>
          <w:spacing w:val="61"/>
        </w:rPr>
        <w:t xml:space="preserve"> </w:t>
      </w:r>
      <w:r>
        <w:t>ogrodzona,</w:t>
      </w:r>
      <w:r>
        <w:rPr>
          <w:spacing w:val="63"/>
        </w:rPr>
        <w:t xml:space="preserve"> </w:t>
      </w:r>
      <w:r>
        <w:t>uzbrojona w instalacje wodociągową, kanalizacyjną, energii elektrycznej i telekomunikacyjną. Wokół nieruchomości zlokalizowane są tereny w przeważającej mierze wykorzystywane, jako handlowo-usługowe oraz administracyjno -biurowe.</w:t>
      </w:r>
    </w:p>
    <w:p w:rsidR="003F7C7A" w:rsidRDefault="009E06F9">
      <w:pPr>
        <w:pStyle w:val="Tekstpodstawowy"/>
        <w:spacing w:line="244" w:lineRule="auto"/>
        <w:ind w:left="141" w:right="558" w:firstLine="0"/>
        <w:jc w:val="both"/>
      </w:pPr>
      <w:r>
        <w:t>Budynek administracyjny komendy, w kształcie litery „C” składa się z dwóch skrzydeł A i B oraz</w:t>
      </w:r>
      <w:r>
        <w:rPr>
          <w:spacing w:val="-8"/>
        </w:rPr>
        <w:t xml:space="preserve"> </w:t>
      </w:r>
      <w:r>
        <w:t>części</w:t>
      </w:r>
      <w:r>
        <w:rPr>
          <w:spacing w:val="-14"/>
        </w:rPr>
        <w:t xml:space="preserve"> </w:t>
      </w:r>
      <w:r>
        <w:t>frontowej</w:t>
      </w:r>
      <w:r>
        <w:rPr>
          <w:spacing w:val="-9"/>
        </w:rPr>
        <w:t xml:space="preserve"> </w:t>
      </w:r>
      <w:r>
        <w:t>z</w:t>
      </w:r>
      <w:r>
        <w:rPr>
          <w:spacing w:val="-13"/>
        </w:rPr>
        <w:t xml:space="preserve"> </w:t>
      </w:r>
      <w:r>
        <w:t>wejściem</w:t>
      </w:r>
      <w:r>
        <w:rPr>
          <w:spacing w:val="-15"/>
        </w:rPr>
        <w:t xml:space="preserve"> </w:t>
      </w:r>
      <w:r>
        <w:t>od</w:t>
      </w:r>
      <w:r>
        <w:rPr>
          <w:spacing w:val="-11"/>
        </w:rPr>
        <w:t xml:space="preserve"> </w:t>
      </w:r>
      <w:r>
        <w:t>ul.</w:t>
      </w:r>
      <w:r>
        <w:rPr>
          <w:spacing w:val="-7"/>
        </w:rPr>
        <w:t xml:space="preserve"> </w:t>
      </w:r>
      <w:r>
        <w:t>Zamkowej</w:t>
      </w:r>
      <w:r>
        <w:rPr>
          <w:spacing w:val="-6"/>
        </w:rPr>
        <w:t xml:space="preserve"> </w:t>
      </w:r>
      <w:r>
        <w:t>i</w:t>
      </w:r>
      <w:r>
        <w:rPr>
          <w:spacing w:val="-14"/>
        </w:rPr>
        <w:t xml:space="preserve"> </w:t>
      </w:r>
      <w:r>
        <w:t>wjazdem</w:t>
      </w:r>
      <w:r>
        <w:rPr>
          <w:spacing w:val="-15"/>
        </w:rPr>
        <w:t xml:space="preserve"> </w:t>
      </w:r>
      <w:r>
        <w:t>do</w:t>
      </w:r>
      <w:r>
        <w:rPr>
          <w:spacing w:val="-11"/>
        </w:rPr>
        <w:t xml:space="preserve"> </w:t>
      </w:r>
      <w:r>
        <w:t>garażów</w:t>
      </w:r>
      <w:r>
        <w:rPr>
          <w:spacing w:val="-14"/>
        </w:rPr>
        <w:t xml:space="preserve"> </w:t>
      </w:r>
      <w:r>
        <w:t>od</w:t>
      </w:r>
      <w:r>
        <w:rPr>
          <w:spacing w:val="-6"/>
        </w:rPr>
        <w:t xml:space="preserve"> </w:t>
      </w:r>
      <w:r>
        <w:t>strony</w:t>
      </w:r>
      <w:r>
        <w:rPr>
          <w:spacing w:val="-13"/>
        </w:rPr>
        <w:t xml:space="preserve"> </w:t>
      </w:r>
      <w:r>
        <w:t>dziedzińca. Budynek</w:t>
      </w:r>
      <w:r>
        <w:rPr>
          <w:spacing w:val="-15"/>
        </w:rPr>
        <w:t xml:space="preserve"> </w:t>
      </w:r>
      <w:r>
        <w:t>administracyjny</w:t>
      </w:r>
      <w:r>
        <w:rPr>
          <w:spacing w:val="-13"/>
        </w:rPr>
        <w:t xml:space="preserve"> </w:t>
      </w:r>
      <w:r>
        <w:t>jest</w:t>
      </w:r>
      <w:r>
        <w:rPr>
          <w:spacing w:val="-7"/>
        </w:rPr>
        <w:t xml:space="preserve"> </w:t>
      </w:r>
      <w:r>
        <w:t>w</w:t>
      </w:r>
      <w:r>
        <w:rPr>
          <w:spacing w:val="-14"/>
        </w:rPr>
        <w:t xml:space="preserve"> </w:t>
      </w:r>
      <w:r>
        <w:t>całości</w:t>
      </w:r>
      <w:r>
        <w:rPr>
          <w:spacing w:val="-14"/>
        </w:rPr>
        <w:t xml:space="preserve"> </w:t>
      </w:r>
      <w:r>
        <w:t>podpiwniczony.</w:t>
      </w:r>
      <w:r>
        <w:rPr>
          <w:spacing w:val="-12"/>
        </w:rPr>
        <w:t xml:space="preserve"> </w:t>
      </w:r>
      <w:r>
        <w:t>Część</w:t>
      </w:r>
      <w:r>
        <w:rPr>
          <w:spacing w:val="-13"/>
        </w:rPr>
        <w:t xml:space="preserve"> </w:t>
      </w:r>
      <w:r>
        <w:t>frontowa</w:t>
      </w:r>
      <w:r>
        <w:rPr>
          <w:spacing w:val="-15"/>
        </w:rPr>
        <w:t xml:space="preserve"> </w:t>
      </w:r>
      <w:r>
        <w:t>oraz</w:t>
      </w:r>
      <w:r>
        <w:rPr>
          <w:spacing w:val="-13"/>
        </w:rPr>
        <w:t xml:space="preserve"> </w:t>
      </w:r>
      <w:r>
        <w:t>skrzydło</w:t>
      </w:r>
      <w:r>
        <w:rPr>
          <w:spacing w:val="-15"/>
        </w:rPr>
        <w:t xml:space="preserve"> </w:t>
      </w:r>
      <w:r>
        <w:t>A</w:t>
      </w:r>
      <w:r>
        <w:rPr>
          <w:spacing w:val="-7"/>
        </w:rPr>
        <w:t xml:space="preserve"> </w:t>
      </w:r>
      <w:r>
        <w:t>składa się z dwóch</w:t>
      </w:r>
      <w:r>
        <w:rPr>
          <w:spacing w:val="80"/>
        </w:rPr>
        <w:t xml:space="preserve"> </w:t>
      </w:r>
      <w:r>
        <w:t>kondygnacji nadziemnych natomiast segment B (dawny budynek mieszkalny,</w:t>
      </w:r>
      <w:r>
        <w:rPr>
          <w:spacing w:val="40"/>
        </w:rPr>
        <w:t xml:space="preserve"> </w:t>
      </w:r>
      <w:r>
        <w:t>od strony sklepu wielkopowierzchniowego) składa się z trzech kondygnacji nadziemnych. Dachy wszystkich segmentów są płaskie. Obiekt posiada konstrukcję tradycyjną, uprzemysłowioną.</w:t>
      </w:r>
      <w:r>
        <w:rPr>
          <w:spacing w:val="-3"/>
        </w:rPr>
        <w:t xml:space="preserve"> </w:t>
      </w:r>
      <w:r>
        <w:t>W budynku znajdują się 3 klatki schodowe, żelbetowe. Ściany zewnętrzne są tynkowane, częściowo posiadają okładziny z płytek glazurowanych, dach kryty jest papą, stolarka okienna wykonana została z PVC. Obiekt zaliczono do kategorii ZL III zagrożenia ludzi, parter skrzydła A mieszczący Pomieszczenia dla osób zatrzymanych do kat ZL V. Przy wysokości budynku do 12,0 m nad poziom terenu w obu przypadkach wymagana jest klasa odporności pożarowej budynku „C” Budynek jest dostępny dla osób ze szczególnymi potrzebami,</w:t>
      </w:r>
      <w:r>
        <w:rPr>
          <w:spacing w:val="-8"/>
        </w:rPr>
        <w:t xml:space="preserve"> </w:t>
      </w:r>
      <w:r>
        <w:t>w</w:t>
      </w:r>
      <w:r>
        <w:rPr>
          <w:spacing w:val="-10"/>
        </w:rPr>
        <w:t xml:space="preserve"> </w:t>
      </w:r>
      <w:r>
        <w:t>tym</w:t>
      </w:r>
      <w:r>
        <w:rPr>
          <w:spacing w:val="-11"/>
        </w:rPr>
        <w:t xml:space="preserve"> </w:t>
      </w:r>
      <w:r>
        <w:t>dla</w:t>
      </w:r>
      <w:r>
        <w:rPr>
          <w:spacing w:val="-12"/>
        </w:rPr>
        <w:t xml:space="preserve"> </w:t>
      </w:r>
      <w:r>
        <w:t>osób</w:t>
      </w:r>
      <w:r>
        <w:rPr>
          <w:spacing w:val="-4"/>
        </w:rPr>
        <w:t xml:space="preserve"> </w:t>
      </w:r>
      <w:r>
        <w:t>z</w:t>
      </w:r>
      <w:r>
        <w:rPr>
          <w:spacing w:val="-9"/>
        </w:rPr>
        <w:t xml:space="preserve"> </w:t>
      </w:r>
      <w:r>
        <w:t>niepełnosprawnością</w:t>
      </w:r>
      <w:r>
        <w:rPr>
          <w:spacing w:val="-7"/>
        </w:rPr>
        <w:t xml:space="preserve"> </w:t>
      </w:r>
      <w:r>
        <w:t>ruchową,</w:t>
      </w:r>
      <w:r>
        <w:rPr>
          <w:spacing w:val="-13"/>
        </w:rPr>
        <w:t xml:space="preserve"> </w:t>
      </w:r>
      <w:r>
        <w:t>gdyż</w:t>
      </w:r>
      <w:r>
        <w:rPr>
          <w:spacing w:val="-9"/>
        </w:rPr>
        <w:t xml:space="preserve"> </w:t>
      </w:r>
      <w:r>
        <w:t>posiada</w:t>
      </w:r>
      <w:r>
        <w:rPr>
          <w:spacing w:val="-7"/>
        </w:rPr>
        <w:t xml:space="preserve"> </w:t>
      </w:r>
      <w:r>
        <w:t>windę</w:t>
      </w:r>
      <w:r>
        <w:rPr>
          <w:spacing w:val="-7"/>
        </w:rPr>
        <w:t xml:space="preserve"> </w:t>
      </w:r>
      <w:r>
        <w:t>zewnętrzną.</w:t>
      </w:r>
    </w:p>
    <w:p w:rsidR="003F7C7A" w:rsidRDefault="009E06F9">
      <w:pPr>
        <w:pStyle w:val="Tekstpodstawowy"/>
        <w:spacing w:before="235" w:line="244" w:lineRule="auto"/>
        <w:ind w:left="141" w:right="556" w:firstLine="0"/>
        <w:jc w:val="both"/>
      </w:pPr>
      <w:r>
        <w:t>Obecny</w:t>
      </w:r>
      <w:r>
        <w:rPr>
          <w:spacing w:val="-9"/>
        </w:rPr>
        <w:t xml:space="preserve"> </w:t>
      </w:r>
      <w:r>
        <w:t>ogólny</w:t>
      </w:r>
      <w:r>
        <w:rPr>
          <w:spacing w:val="-9"/>
        </w:rPr>
        <w:t xml:space="preserve"> </w:t>
      </w:r>
      <w:r>
        <w:t>stan</w:t>
      </w:r>
      <w:r>
        <w:rPr>
          <w:spacing w:val="-8"/>
        </w:rPr>
        <w:t xml:space="preserve"> </w:t>
      </w:r>
      <w:r>
        <w:t>techniczny</w:t>
      </w:r>
      <w:r>
        <w:rPr>
          <w:spacing w:val="-14"/>
        </w:rPr>
        <w:t xml:space="preserve"> </w:t>
      </w:r>
      <w:r>
        <w:t>budynku</w:t>
      </w:r>
      <w:r>
        <w:rPr>
          <w:spacing w:val="-8"/>
        </w:rPr>
        <w:t xml:space="preserve"> </w:t>
      </w:r>
      <w:r>
        <w:t>administracyjnego</w:t>
      </w:r>
      <w:r>
        <w:rPr>
          <w:spacing w:val="-8"/>
        </w:rPr>
        <w:t xml:space="preserve"> </w:t>
      </w:r>
      <w:r>
        <w:t>można</w:t>
      </w:r>
      <w:r>
        <w:rPr>
          <w:spacing w:val="-8"/>
        </w:rPr>
        <w:t xml:space="preserve"> </w:t>
      </w:r>
      <w:r>
        <w:t>określić</w:t>
      </w:r>
      <w:r>
        <w:rPr>
          <w:spacing w:val="-9"/>
        </w:rPr>
        <w:t xml:space="preserve"> </w:t>
      </w:r>
      <w:r>
        <w:t>jako</w:t>
      </w:r>
      <w:r>
        <w:rPr>
          <w:spacing w:val="-8"/>
        </w:rPr>
        <w:t xml:space="preserve"> </w:t>
      </w:r>
      <w:r>
        <w:t>dobry,</w:t>
      </w:r>
      <w:r>
        <w:rPr>
          <w:spacing w:val="-9"/>
        </w:rPr>
        <w:t xml:space="preserve"> </w:t>
      </w:r>
      <w:r>
        <w:t>jednak wymaga</w:t>
      </w:r>
      <w:r>
        <w:rPr>
          <w:spacing w:val="32"/>
        </w:rPr>
        <w:t xml:space="preserve"> </w:t>
      </w:r>
      <w:r>
        <w:t>napraw</w:t>
      </w:r>
      <w:r>
        <w:rPr>
          <w:spacing w:val="33"/>
        </w:rPr>
        <w:t xml:space="preserve"> </w:t>
      </w:r>
      <w:r>
        <w:t>uszkodzeń</w:t>
      </w:r>
      <w:r>
        <w:rPr>
          <w:spacing w:val="36"/>
        </w:rPr>
        <w:t xml:space="preserve"> </w:t>
      </w:r>
      <w:r>
        <w:t>będących</w:t>
      </w:r>
      <w:r>
        <w:rPr>
          <w:spacing w:val="36"/>
        </w:rPr>
        <w:t xml:space="preserve"> </w:t>
      </w:r>
      <w:r>
        <w:t>skutkiem</w:t>
      </w:r>
      <w:r>
        <w:rPr>
          <w:spacing w:val="33"/>
        </w:rPr>
        <w:t xml:space="preserve"> </w:t>
      </w:r>
      <w:r>
        <w:t>eksploatacji</w:t>
      </w:r>
      <w:r>
        <w:rPr>
          <w:spacing w:val="33"/>
        </w:rPr>
        <w:t xml:space="preserve"> </w:t>
      </w:r>
      <w:r>
        <w:t>oraz</w:t>
      </w:r>
      <w:r>
        <w:rPr>
          <w:spacing w:val="40"/>
        </w:rPr>
        <w:t xml:space="preserve"> </w:t>
      </w:r>
      <w:r>
        <w:t>rozbudowy,</w:t>
      </w:r>
      <w:r>
        <w:rPr>
          <w:spacing w:val="31"/>
        </w:rPr>
        <w:t xml:space="preserve"> </w:t>
      </w:r>
      <w:r>
        <w:t>przebudowy i przystosowania do obecnie wymaganych warunków technicznych, w tym pod względem termomodernizacji. Budynek w ramach adaptacji w 2005 r został docieplony, jednak obecna warstwa jest niewystarczająca i wymaga dodatkowej 10 cm warstwy docieplenia.</w:t>
      </w:r>
    </w:p>
    <w:p w:rsidR="003F7C7A" w:rsidRDefault="009E06F9">
      <w:pPr>
        <w:spacing w:before="239"/>
        <w:ind w:left="141"/>
      </w:pPr>
      <w:r>
        <w:t>Parametry</w:t>
      </w:r>
      <w:r>
        <w:rPr>
          <w:spacing w:val="-9"/>
        </w:rPr>
        <w:t xml:space="preserve"> </w:t>
      </w:r>
      <w:r>
        <w:t>budynku</w:t>
      </w:r>
      <w:r>
        <w:rPr>
          <w:spacing w:val="-6"/>
        </w:rPr>
        <w:t xml:space="preserve"> </w:t>
      </w:r>
      <w:r>
        <w:t>administracyjnego</w:t>
      </w:r>
      <w:r>
        <w:rPr>
          <w:spacing w:val="-1"/>
        </w:rPr>
        <w:t xml:space="preserve"> </w:t>
      </w:r>
      <w:r>
        <w:t>(</w:t>
      </w:r>
      <w:r>
        <w:rPr>
          <w:rFonts w:ascii="Arial"/>
          <w:i/>
        </w:rPr>
        <w:t>wg.</w:t>
      </w:r>
      <w:r>
        <w:rPr>
          <w:rFonts w:ascii="Arial"/>
          <w:i/>
          <w:spacing w:val="-14"/>
        </w:rPr>
        <w:t xml:space="preserve"> </w:t>
      </w:r>
      <w:r>
        <w:rPr>
          <w:rFonts w:ascii="Arial"/>
          <w:i/>
        </w:rPr>
        <w:t>dokumentacji</w:t>
      </w:r>
      <w:r>
        <w:rPr>
          <w:rFonts w:ascii="Arial"/>
          <w:i/>
          <w:spacing w:val="-11"/>
        </w:rPr>
        <w:t xml:space="preserve"> </w:t>
      </w:r>
      <w:r>
        <w:rPr>
          <w:rFonts w:ascii="Arial"/>
          <w:i/>
          <w:spacing w:val="-2"/>
        </w:rPr>
        <w:t>archiwalnej)</w:t>
      </w:r>
      <w:r>
        <w:rPr>
          <w:spacing w:val="-2"/>
        </w:rPr>
        <w:t>:</w:t>
      </w:r>
    </w:p>
    <w:p w:rsidR="003F7C7A" w:rsidRDefault="009E06F9">
      <w:pPr>
        <w:pStyle w:val="Akapitzlist"/>
        <w:numPr>
          <w:ilvl w:val="0"/>
          <w:numId w:val="95"/>
        </w:numPr>
        <w:tabs>
          <w:tab w:val="left" w:pos="847"/>
        </w:tabs>
        <w:spacing w:before="10"/>
        <w:ind w:hanging="706"/>
      </w:pPr>
      <w:r>
        <w:t>długość</w:t>
      </w:r>
      <w:r>
        <w:rPr>
          <w:spacing w:val="-8"/>
        </w:rPr>
        <w:t xml:space="preserve"> </w:t>
      </w:r>
      <w:r>
        <w:t>maksymalna</w:t>
      </w:r>
      <w:r>
        <w:rPr>
          <w:spacing w:val="-5"/>
        </w:rPr>
        <w:t xml:space="preserve"> </w:t>
      </w:r>
      <w:r>
        <w:rPr>
          <w:spacing w:val="-2"/>
        </w:rPr>
        <w:t>41,62m</w:t>
      </w:r>
    </w:p>
    <w:p w:rsidR="003F7C7A" w:rsidRDefault="009E06F9">
      <w:pPr>
        <w:pStyle w:val="Akapitzlist"/>
        <w:numPr>
          <w:ilvl w:val="0"/>
          <w:numId w:val="95"/>
        </w:numPr>
        <w:tabs>
          <w:tab w:val="left" w:pos="847"/>
        </w:tabs>
        <w:spacing w:before="1"/>
        <w:ind w:hanging="706"/>
      </w:pPr>
      <w:r>
        <w:t>szerokość</w:t>
      </w:r>
      <w:r>
        <w:rPr>
          <w:spacing w:val="-5"/>
        </w:rPr>
        <w:t xml:space="preserve"> </w:t>
      </w:r>
      <w:r>
        <w:t>maksymalna</w:t>
      </w:r>
      <w:r>
        <w:rPr>
          <w:spacing w:val="-6"/>
        </w:rPr>
        <w:t xml:space="preserve"> </w:t>
      </w:r>
      <w:r>
        <w:t>32,18</w:t>
      </w:r>
      <w:r>
        <w:rPr>
          <w:spacing w:val="-7"/>
        </w:rPr>
        <w:t xml:space="preserve"> </w:t>
      </w:r>
      <w:r>
        <w:rPr>
          <w:spacing w:val="-10"/>
        </w:rPr>
        <w:t>m</w:t>
      </w:r>
    </w:p>
    <w:p w:rsidR="003F7C7A" w:rsidRDefault="009E06F9">
      <w:pPr>
        <w:pStyle w:val="Akapitzlist"/>
        <w:numPr>
          <w:ilvl w:val="0"/>
          <w:numId w:val="95"/>
        </w:numPr>
        <w:tabs>
          <w:tab w:val="left" w:pos="847"/>
        </w:tabs>
        <w:spacing w:before="5"/>
        <w:ind w:hanging="706"/>
      </w:pPr>
      <w:r>
        <w:t>wysokość</w:t>
      </w:r>
      <w:r>
        <w:rPr>
          <w:spacing w:val="-9"/>
        </w:rPr>
        <w:t xml:space="preserve"> </w:t>
      </w:r>
      <w:r>
        <w:t>maksymalna</w:t>
      </w:r>
      <w:r>
        <w:rPr>
          <w:spacing w:val="-6"/>
        </w:rPr>
        <w:t xml:space="preserve"> </w:t>
      </w:r>
      <w:r>
        <w:t>od</w:t>
      </w:r>
      <w:r>
        <w:rPr>
          <w:spacing w:val="-2"/>
        </w:rPr>
        <w:t xml:space="preserve"> </w:t>
      </w:r>
      <w:r>
        <w:t>poziomu</w:t>
      </w:r>
      <w:r>
        <w:rPr>
          <w:spacing w:val="-3"/>
        </w:rPr>
        <w:t xml:space="preserve"> </w:t>
      </w:r>
      <w:r>
        <w:t>terenu</w:t>
      </w:r>
      <w:r>
        <w:rPr>
          <w:spacing w:val="-6"/>
        </w:rPr>
        <w:t xml:space="preserve"> </w:t>
      </w:r>
      <w:r>
        <w:t>10,75</w:t>
      </w:r>
      <w:r>
        <w:rPr>
          <w:spacing w:val="-7"/>
        </w:rPr>
        <w:t xml:space="preserve"> </w:t>
      </w:r>
      <w:r>
        <w:rPr>
          <w:spacing w:val="-10"/>
        </w:rPr>
        <w:t>m</w:t>
      </w:r>
    </w:p>
    <w:p w:rsidR="003F7C7A" w:rsidRDefault="009E06F9">
      <w:pPr>
        <w:pStyle w:val="Akapitzlist"/>
        <w:numPr>
          <w:ilvl w:val="0"/>
          <w:numId w:val="95"/>
        </w:numPr>
        <w:tabs>
          <w:tab w:val="left" w:pos="847"/>
        </w:tabs>
        <w:spacing w:before="6"/>
        <w:ind w:hanging="706"/>
      </w:pPr>
      <w:r>
        <w:t>powierzchnia</w:t>
      </w:r>
      <w:r>
        <w:rPr>
          <w:spacing w:val="-5"/>
        </w:rPr>
        <w:t xml:space="preserve"> </w:t>
      </w:r>
      <w:r>
        <w:t>netto</w:t>
      </w:r>
      <w:r>
        <w:rPr>
          <w:spacing w:val="-7"/>
        </w:rPr>
        <w:t xml:space="preserve"> </w:t>
      </w:r>
      <w:r>
        <w:t>2</w:t>
      </w:r>
      <w:r>
        <w:rPr>
          <w:spacing w:val="-2"/>
        </w:rPr>
        <w:t xml:space="preserve"> </w:t>
      </w:r>
      <w:r>
        <w:t>382,83</w:t>
      </w:r>
      <w:r>
        <w:rPr>
          <w:spacing w:val="-2"/>
        </w:rPr>
        <w:t xml:space="preserve"> </w:t>
      </w:r>
      <w:r>
        <w:rPr>
          <w:spacing w:val="-5"/>
        </w:rPr>
        <w:t>m</w:t>
      </w:r>
      <w:r>
        <w:rPr>
          <w:spacing w:val="-5"/>
          <w:vertAlign w:val="superscript"/>
        </w:rPr>
        <w:t>2</w:t>
      </w:r>
    </w:p>
    <w:p w:rsidR="003F7C7A" w:rsidRDefault="003F7C7A">
      <w:pPr>
        <w:pStyle w:val="Akapitzlist"/>
        <w:sectPr w:rsidR="003F7C7A">
          <w:pgSz w:w="11910" w:h="16840"/>
          <w:pgMar w:top="1320" w:right="850" w:bottom="1380" w:left="1275" w:header="0" w:footer="1181" w:gutter="0"/>
          <w:cols w:space="708"/>
        </w:sectPr>
      </w:pPr>
    </w:p>
    <w:p w:rsidR="003F7C7A" w:rsidRDefault="009E06F9">
      <w:pPr>
        <w:pStyle w:val="Akapitzlist"/>
        <w:numPr>
          <w:ilvl w:val="0"/>
          <w:numId w:val="95"/>
        </w:numPr>
        <w:tabs>
          <w:tab w:val="left" w:pos="847"/>
        </w:tabs>
        <w:spacing w:before="81"/>
        <w:ind w:hanging="706"/>
      </w:pPr>
      <w:r>
        <w:lastRenderedPageBreak/>
        <w:t>powierzchnia</w:t>
      </w:r>
      <w:r>
        <w:rPr>
          <w:spacing w:val="-4"/>
        </w:rPr>
        <w:t xml:space="preserve"> </w:t>
      </w:r>
      <w:r>
        <w:t>zabudowy</w:t>
      </w:r>
      <w:r>
        <w:rPr>
          <w:spacing w:val="46"/>
        </w:rPr>
        <w:t xml:space="preserve"> </w:t>
      </w:r>
      <w:r>
        <w:t>983</w:t>
      </w:r>
      <w:r>
        <w:rPr>
          <w:spacing w:val="-1"/>
        </w:rPr>
        <w:t xml:space="preserve"> </w:t>
      </w:r>
      <w:r>
        <w:rPr>
          <w:spacing w:val="-5"/>
        </w:rPr>
        <w:t>m</w:t>
      </w:r>
      <w:r>
        <w:rPr>
          <w:spacing w:val="-5"/>
          <w:vertAlign w:val="superscript"/>
        </w:rPr>
        <w:t>2</w:t>
      </w:r>
    </w:p>
    <w:p w:rsidR="003F7C7A" w:rsidRDefault="009E06F9">
      <w:pPr>
        <w:pStyle w:val="Akapitzlist"/>
        <w:numPr>
          <w:ilvl w:val="0"/>
          <w:numId w:val="95"/>
        </w:numPr>
        <w:tabs>
          <w:tab w:val="left" w:pos="847"/>
        </w:tabs>
        <w:spacing w:before="6"/>
        <w:ind w:hanging="706"/>
      </w:pPr>
      <w:r>
        <w:t>kubatura 9.850</w:t>
      </w:r>
      <w:r>
        <w:rPr>
          <w:spacing w:val="54"/>
        </w:rPr>
        <w:t xml:space="preserve"> </w:t>
      </w:r>
      <w:r>
        <w:rPr>
          <w:spacing w:val="-5"/>
        </w:rPr>
        <w:t>m3</w:t>
      </w:r>
    </w:p>
    <w:p w:rsidR="003F7C7A" w:rsidRDefault="003F7C7A">
      <w:pPr>
        <w:pStyle w:val="Tekstpodstawowy"/>
        <w:spacing w:before="5"/>
        <w:ind w:left="0" w:firstLine="0"/>
      </w:pPr>
    </w:p>
    <w:p w:rsidR="003F7C7A" w:rsidRDefault="009E06F9">
      <w:pPr>
        <w:pStyle w:val="Tekstpodstawowy"/>
        <w:spacing w:before="1"/>
        <w:ind w:left="141" w:firstLine="0"/>
      </w:pPr>
      <w:r>
        <w:t>Wyposażenie</w:t>
      </w:r>
      <w:r>
        <w:rPr>
          <w:spacing w:val="-6"/>
        </w:rPr>
        <w:t xml:space="preserve"> </w:t>
      </w:r>
      <w:r>
        <w:rPr>
          <w:spacing w:val="-2"/>
        </w:rPr>
        <w:t>instalacyjne</w:t>
      </w:r>
    </w:p>
    <w:p w:rsidR="003F7C7A" w:rsidRDefault="009E06F9">
      <w:pPr>
        <w:pStyle w:val="Akapitzlist"/>
        <w:numPr>
          <w:ilvl w:val="0"/>
          <w:numId w:val="95"/>
        </w:numPr>
        <w:tabs>
          <w:tab w:val="left" w:pos="847"/>
        </w:tabs>
        <w:spacing w:before="6"/>
        <w:ind w:hanging="706"/>
      </w:pPr>
      <w:r>
        <w:t>źródło</w:t>
      </w:r>
      <w:r>
        <w:rPr>
          <w:spacing w:val="8"/>
        </w:rPr>
        <w:t xml:space="preserve"> </w:t>
      </w:r>
      <w:r>
        <w:t>ciepła</w:t>
      </w:r>
      <w:r>
        <w:rPr>
          <w:spacing w:val="12"/>
        </w:rPr>
        <w:t xml:space="preserve"> </w:t>
      </w:r>
      <w:r>
        <w:t>–</w:t>
      </w:r>
      <w:r>
        <w:rPr>
          <w:spacing w:val="14"/>
        </w:rPr>
        <w:t xml:space="preserve"> </w:t>
      </w:r>
      <w:r>
        <w:t>kocioł</w:t>
      </w:r>
      <w:r>
        <w:rPr>
          <w:spacing w:val="11"/>
        </w:rPr>
        <w:t xml:space="preserve"> </w:t>
      </w:r>
      <w:r>
        <w:rPr>
          <w:spacing w:val="-2"/>
        </w:rPr>
        <w:t>gazowy</w:t>
      </w:r>
    </w:p>
    <w:p w:rsidR="003F7C7A" w:rsidRDefault="009E06F9">
      <w:pPr>
        <w:pStyle w:val="Akapitzlist"/>
        <w:numPr>
          <w:ilvl w:val="0"/>
          <w:numId w:val="95"/>
        </w:numPr>
        <w:tabs>
          <w:tab w:val="left" w:pos="847"/>
        </w:tabs>
        <w:ind w:hanging="706"/>
      </w:pPr>
      <w:r>
        <w:t>instalacja</w:t>
      </w:r>
      <w:r>
        <w:rPr>
          <w:spacing w:val="-10"/>
        </w:rPr>
        <w:t xml:space="preserve"> </w:t>
      </w:r>
      <w:r>
        <w:t>centralnego</w:t>
      </w:r>
      <w:r>
        <w:rPr>
          <w:spacing w:val="-11"/>
        </w:rPr>
        <w:t xml:space="preserve"> </w:t>
      </w:r>
      <w:r>
        <w:rPr>
          <w:spacing w:val="-2"/>
        </w:rPr>
        <w:t>ogrzewania</w:t>
      </w:r>
    </w:p>
    <w:p w:rsidR="003F7C7A" w:rsidRDefault="009E06F9">
      <w:pPr>
        <w:pStyle w:val="Akapitzlist"/>
        <w:numPr>
          <w:ilvl w:val="0"/>
          <w:numId w:val="95"/>
        </w:numPr>
        <w:tabs>
          <w:tab w:val="left" w:pos="847"/>
        </w:tabs>
        <w:spacing w:before="6"/>
        <w:ind w:hanging="706"/>
      </w:pPr>
      <w:r>
        <w:t>instalacja</w:t>
      </w:r>
      <w:r>
        <w:rPr>
          <w:spacing w:val="-11"/>
        </w:rPr>
        <w:t xml:space="preserve"> </w:t>
      </w:r>
      <w:r>
        <w:t>wentylacji</w:t>
      </w:r>
      <w:r>
        <w:rPr>
          <w:spacing w:val="-13"/>
        </w:rPr>
        <w:t xml:space="preserve"> </w:t>
      </w:r>
      <w:r>
        <w:rPr>
          <w:spacing w:val="-2"/>
        </w:rPr>
        <w:t>mechanicznej</w:t>
      </w:r>
    </w:p>
    <w:p w:rsidR="003F7C7A" w:rsidRDefault="009E06F9">
      <w:pPr>
        <w:pStyle w:val="Akapitzlist"/>
        <w:numPr>
          <w:ilvl w:val="0"/>
          <w:numId w:val="95"/>
        </w:numPr>
        <w:tabs>
          <w:tab w:val="left" w:pos="847"/>
        </w:tabs>
        <w:spacing w:before="5"/>
        <w:ind w:hanging="706"/>
      </w:pPr>
      <w:r>
        <w:t>instalacja</w:t>
      </w:r>
      <w:r>
        <w:rPr>
          <w:spacing w:val="-4"/>
        </w:rPr>
        <w:t xml:space="preserve"> </w:t>
      </w:r>
      <w:r>
        <w:t>wody</w:t>
      </w:r>
      <w:r>
        <w:rPr>
          <w:spacing w:val="-10"/>
        </w:rPr>
        <w:t xml:space="preserve"> </w:t>
      </w:r>
      <w:r>
        <w:rPr>
          <w:spacing w:val="-2"/>
        </w:rPr>
        <w:t>zimnej</w:t>
      </w:r>
    </w:p>
    <w:p w:rsidR="003F7C7A" w:rsidRDefault="009E06F9">
      <w:pPr>
        <w:pStyle w:val="Akapitzlist"/>
        <w:numPr>
          <w:ilvl w:val="0"/>
          <w:numId w:val="95"/>
        </w:numPr>
        <w:tabs>
          <w:tab w:val="left" w:pos="847"/>
        </w:tabs>
        <w:spacing w:before="5"/>
        <w:ind w:hanging="706"/>
      </w:pPr>
      <w:r>
        <w:t>instalacja</w:t>
      </w:r>
      <w:r>
        <w:rPr>
          <w:spacing w:val="-4"/>
        </w:rPr>
        <w:t xml:space="preserve"> </w:t>
      </w:r>
      <w:r>
        <w:t>wody</w:t>
      </w:r>
      <w:r>
        <w:rPr>
          <w:spacing w:val="-10"/>
        </w:rPr>
        <w:t xml:space="preserve"> </w:t>
      </w:r>
      <w:r>
        <w:rPr>
          <w:spacing w:val="-2"/>
        </w:rPr>
        <w:t>cieplej</w:t>
      </w:r>
    </w:p>
    <w:p w:rsidR="003F7C7A" w:rsidRDefault="009E06F9">
      <w:pPr>
        <w:pStyle w:val="Akapitzlist"/>
        <w:numPr>
          <w:ilvl w:val="0"/>
          <w:numId w:val="95"/>
        </w:numPr>
        <w:tabs>
          <w:tab w:val="left" w:pos="847"/>
        </w:tabs>
        <w:spacing w:before="1"/>
        <w:ind w:hanging="706"/>
      </w:pPr>
      <w:r>
        <w:t>instalacja</w:t>
      </w:r>
      <w:r>
        <w:rPr>
          <w:spacing w:val="-12"/>
        </w:rPr>
        <w:t xml:space="preserve"> </w:t>
      </w:r>
      <w:r>
        <w:t>kanalizacji</w:t>
      </w:r>
      <w:r>
        <w:rPr>
          <w:spacing w:val="-13"/>
        </w:rPr>
        <w:t xml:space="preserve"> </w:t>
      </w:r>
      <w:r>
        <w:rPr>
          <w:spacing w:val="-2"/>
        </w:rPr>
        <w:t>sanitarnej</w:t>
      </w:r>
    </w:p>
    <w:p w:rsidR="003F7C7A" w:rsidRDefault="009E06F9">
      <w:pPr>
        <w:pStyle w:val="Akapitzlist"/>
        <w:numPr>
          <w:ilvl w:val="0"/>
          <w:numId w:val="95"/>
        </w:numPr>
        <w:tabs>
          <w:tab w:val="left" w:pos="847"/>
        </w:tabs>
        <w:spacing w:before="5"/>
        <w:ind w:hanging="706"/>
      </w:pPr>
      <w:r>
        <w:t>instalacja</w:t>
      </w:r>
      <w:r>
        <w:rPr>
          <w:spacing w:val="-15"/>
        </w:rPr>
        <w:t xml:space="preserve"> </w:t>
      </w:r>
      <w:r>
        <w:t>kanalizacji</w:t>
      </w:r>
      <w:r>
        <w:rPr>
          <w:spacing w:val="-14"/>
        </w:rPr>
        <w:t xml:space="preserve"> </w:t>
      </w:r>
      <w:r>
        <w:rPr>
          <w:spacing w:val="-2"/>
        </w:rPr>
        <w:t>deszczowej</w:t>
      </w:r>
    </w:p>
    <w:p w:rsidR="003F7C7A" w:rsidRDefault="009E06F9">
      <w:pPr>
        <w:pStyle w:val="Akapitzlist"/>
        <w:numPr>
          <w:ilvl w:val="0"/>
          <w:numId w:val="95"/>
        </w:numPr>
        <w:tabs>
          <w:tab w:val="left" w:pos="847"/>
        </w:tabs>
        <w:spacing w:before="6"/>
        <w:ind w:hanging="706"/>
      </w:pPr>
      <w:r>
        <w:t>instalacja</w:t>
      </w:r>
      <w:r>
        <w:rPr>
          <w:spacing w:val="-4"/>
        </w:rPr>
        <w:t xml:space="preserve"> </w:t>
      </w:r>
      <w:r>
        <w:t>p-poż.-</w:t>
      </w:r>
      <w:r>
        <w:rPr>
          <w:spacing w:val="-2"/>
        </w:rPr>
        <w:t xml:space="preserve"> </w:t>
      </w:r>
      <w:r>
        <w:t>hydranty</w:t>
      </w:r>
      <w:r>
        <w:rPr>
          <w:spacing w:val="-4"/>
        </w:rPr>
        <w:t xml:space="preserve"> </w:t>
      </w:r>
      <w:r>
        <w:t>Ø</w:t>
      </w:r>
      <w:r>
        <w:rPr>
          <w:spacing w:val="-4"/>
        </w:rPr>
        <w:t xml:space="preserve"> </w:t>
      </w:r>
      <w:r>
        <w:t>25</w:t>
      </w:r>
      <w:r>
        <w:rPr>
          <w:spacing w:val="1"/>
        </w:rPr>
        <w:t xml:space="preserve"> </w:t>
      </w:r>
      <w:r>
        <w:rPr>
          <w:spacing w:val="-5"/>
        </w:rPr>
        <w:t>mm</w:t>
      </w:r>
    </w:p>
    <w:p w:rsidR="003F7C7A" w:rsidRDefault="009E06F9">
      <w:pPr>
        <w:pStyle w:val="Akapitzlist"/>
        <w:numPr>
          <w:ilvl w:val="0"/>
          <w:numId w:val="95"/>
        </w:numPr>
        <w:tabs>
          <w:tab w:val="left" w:pos="847"/>
        </w:tabs>
        <w:spacing w:before="1"/>
        <w:ind w:hanging="706"/>
      </w:pPr>
      <w:r>
        <w:t>instalacja</w:t>
      </w:r>
      <w:r>
        <w:rPr>
          <w:spacing w:val="-10"/>
        </w:rPr>
        <w:t xml:space="preserve"> </w:t>
      </w:r>
      <w:r>
        <w:t>oświetlenia</w:t>
      </w:r>
      <w:r>
        <w:rPr>
          <w:spacing w:val="-6"/>
        </w:rPr>
        <w:t xml:space="preserve"> </w:t>
      </w:r>
      <w:r>
        <w:t>i</w:t>
      </w:r>
      <w:r>
        <w:rPr>
          <w:spacing w:val="-8"/>
        </w:rPr>
        <w:t xml:space="preserve"> </w:t>
      </w:r>
      <w:r>
        <w:t>gniazd</w:t>
      </w:r>
      <w:r>
        <w:rPr>
          <w:spacing w:val="-6"/>
        </w:rPr>
        <w:t xml:space="preserve"> </w:t>
      </w:r>
      <w:r>
        <w:rPr>
          <w:spacing w:val="-2"/>
        </w:rPr>
        <w:t>wtykowych</w:t>
      </w:r>
    </w:p>
    <w:p w:rsidR="003F7C7A" w:rsidRDefault="009E06F9">
      <w:pPr>
        <w:pStyle w:val="Akapitzlist"/>
        <w:numPr>
          <w:ilvl w:val="0"/>
          <w:numId w:val="95"/>
        </w:numPr>
        <w:tabs>
          <w:tab w:val="left" w:pos="847"/>
        </w:tabs>
        <w:spacing w:before="5"/>
        <w:ind w:hanging="706"/>
      </w:pPr>
      <w:r>
        <w:rPr>
          <w:spacing w:val="-2"/>
        </w:rPr>
        <w:t>instalacja</w:t>
      </w:r>
      <w:r>
        <w:rPr>
          <w:spacing w:val="13"/>
        </w:rPr>
        <w:t xml:space="preserve"> </w:t>
      </w:r>
      <w:r>
        <w:rPr>
          <w:spacing w:val="-2"/>
        </w:rPr>
        <w:t>oświetlenia</w:t>
      </w:r>
      <w:r>
        <w:rPr>
          <w:spacing w:val="19"/>
        </w:rPr>
        <w:t xml:space="preserve"> </w:t>
      </w:r>
      <w:r>
        <w:rPr>
          <w:spacing w:val="-2"/>
        </w:rPr>
        <w:t>administracyjnego-nocnego</w:t>
      </w:r>
    </w:p>
    <w:p w:rsidR="003F7C7A" w:rsidRDefault="009E06F9">
      <w:pPr>
        <w:pStyle w:val="Akapitzlist"/>
        <w:numPr>
          <w:ilvl w:val="0"/>
          <w:numId w:val="95"/>
        </w:numPr>
        <w:tabs>
          <w:tab w:val="left" w:pos="847"/>
        </w:tabs>
        <w:spacing w:before="6"/>
        <w:ind w:hanging="706"/>
      </w:pPr>
      <w:r>
        <w:rPr>
          <w:spacing w:val="-2"/>
        </w:rPr>
        <w:t>instalacja</w:t>
      </w:r>
      <w:r>
        <w:rPr>
          <w:spacing w:val="9"/>
        </w:rPr>
        <w:t xml:space="preserve"> </w:t>
      </w:r>
      <w:r>
        <w:rPr>
          <w:spacing w:val="-2"/>
        </w:rPr>
        <w:t>oświetlenia</w:t>
      </w:r>
      <w:r>
        <w:rPr>
          <w:spacing w:val="15"/>
        </w:rPr>
        <w:t xml:space="preserve"> </w:t>
      </w:r>
      <w:r>
        <w:rPr>
          <w:spacing w:val="-2"/>
        </w:rPr>
        <w:t>awaryjno-ewakuacyjnego</w:t>
      </w:r>
    </w:p>
    <w:p w:rsidR="003F7C7A" w:rsidRDefault="009E06F9">
      <w:pPr>
        <w:pStyle w:val="Akapitzlist"/>
        <w:numPr>
          <w:ilvl w:val="0"/>
          <w:numId w:val="95"/>
        </w:numPr>
        <w:tabs>
          <w:tab w:val="left" w:pos="847"/>
        </w:tabs>
        <w:ind w:hanging="706"/>
      </w:pPr>
      <w:r>
        <w:t>instalacja</w:t>
      </w:r>
      <w:r>
        <w:rPr>
          <w:spacing w:val="-8"/>
        </w:rPr>
        <w:t xml:space="preserve"> </w:t>
      </w:r>
      <w:r>
        <w:rPr>
          <w:spacing w:val="-4"/>
        </w:rPr>
        <w:t>siły</w:t>
      </w:r>
    </w:p>
    <w:p w:rsidR="003F7C7A" w:rsidRDefault="009E06F9">
      <w:pPr>
        <w:pStyle w:val="Akapitzlist"/>
        <w:numPr>
          <w:ilvl w:val="0"/>
          <w:numId w:val="95"/>
        </w:numPr>
        <w:tabs>
          <w:tab w:val="left" w:pos="847"/>
        </w:tabs>
        <w:spacing w:before="6"/>
        <w:ind w:hanging="706"/>
      </w:pPr>
      <w:r>
        <w:t>instalacja</w:t>
      </w:r>
      <w:r>
        <w:rPr>
          <w:spacing w:val="-13"/>
        </w:rPr>
        <w:t xml:space="preserve"> </w:t>
      </w:r>
      <w:r>
        <w:rPr>
          <w:spacing w:val="-2"/>
        </w:rPr>
        <w:t>odgromowa</w:t>
      </w:r>
    </w:p>
    <w:p w:rsidR="003F7C7A" w:rsidRDefault="009E06F9">
      <w:pPr>
        <w:pStyle w:val="Akapitzlist"/>
        <w:numPr>
          <w:ilvl w:val="0"/>
          <w:numId w:val="95"/>
        </w:numPr>
        <w:tabs>
          <w:tab w:val="left" w:pos="847"/>
        </w:tabs>
        <w:spacing w:before="6"/>
        <w:ind w:hanging="706"/>
      </w:pPr>
      <w:r>
        <w:t>instalacja</w:t>
      </w:r>
      <w:r>
        <w:rPr>
          <w:spacing w:val="-8"/>
        </w:rPr>
        <w:t xml:space="preserve"> </w:t>
      </w:r>
      <w:r>
        <w:rPr>
          <w:spacing w:val="-2"/>
        </w:rPr>
        <w:t>telefoniczna</w:t>
      </w:r>
    </w:p>
    <w:p w:rsidR="003F7C7A" w:rsidRDefault="009E06F9">
      <w:pPr>
        <w:pStyle w:val="Akapitzlist"/>
        <w:numPr>
          <w:ilvl w:val="0"/>
          <w:numId w:val="95"/>
        </w:numPr>
        <w:tabs>
          <w:tab w:val="left" w:pos="847"/>
        </w:tabs>
        <w:spacing w:before="5"/>
        <w:ind w:hanging="706"/>
      </w:pPr>
      <w:r>
        <w:t>system</w:t>
      </w:r>
      <w:r>
        <w:rPr>
          <w:spacing w:val="-6"/>
        </w:rPr>
        <w:t xml:space="preserve"> </w:t>
      </w:r>
      <w:r>
        <w:t>kontroli</w:t>
      </w:r>
      <w:r>
        <w:rPr>
          <w:spacing w:val="-4"/>
        </w:rPr>
        <w:t xml:space="preserve"> </w:t>
      </w:r>
      <w:r>
        <w:rPr>
          <w:spacing w:val="-2"/>
        </w:rPr>
        <w:t>dostępu</w:t>
      </w:r>
    </w:p>
    <w:p w:rsidR="003F7C7A" w:rsidRDefault="009E06F9">
      <w:pPr>
        <w:pStyle w:val="Akapitzlist"/>
        <w:numPr>
          <w:ilvl w:val="0"/>
          <w:numId w:val="95"/>
        </w:numPr>
        <w:tabs>
          <w:tab w:val="left" w:pos="847"/>
        </w:tabs>
        <w:spacing w:before="1"/>
        <w:ind w:hanging="706"/>
      </w:pPr>
      <w:r>
        <w:t>system</w:t>
      </w:r>
      <w:r>
        <w:rPr>
          <w:spacing w:val="-8"/>
        </w:rPr>
        <w:t xml:space="preserve"> </w:t>
      </w:r>
      <w:r>
        <w:t>sygnalizacji</w:t>
      </w:r>
      <w:r>
        <w:rPr>
          <w:spacing w:val="-11"/>
        </w:rPr>
        <w:t xml:space="preserve"> </w:t>
      </w:r>
      <w:r>
        <w:rPr>
          <w:spacing w:val="-2"/>
        </w:rPr>
        <w:t>pożaru</w:t>
      </w:r>
    </w:p>
    <w:p w:rsidR="003F7C7A" w:rsidRDefault="009E06F9">
      <w:pPr>
        <w:pStyle w:val="Akapitzlist"/>
        <w:numPr>
          <w:ilvl w:val="0"/>
          <w:numId w:val="95"/>
        </w:numPr>
        <w:tabs>
          <w:tab w:val="left" w:pos="847"/>
        </w:tabs>
        <w:spacing w:before="5"/>
        <w:ind w:hanging="706"/>
      </w:pPr>
      <w:r>
        <w:t>telewizja</w:t>
      </w:r>
      <w:r>
        <w:rPr>
          <w:spacing w:val="-12"/>
        </w:rPr>
        <w:t xml:space="preserve"> </w:t>
      </w:r>
      <w:r>
        <w:rPr>
          <w:spacing w:val="-2"/>
        </w:rPr>
        <w:t>dozorowa</w:t>
      </w:r>
    </w:p>
    <w:p w:rsidR="003F7C7A" w:rsidRDefault="003F7C7A">
      <w:pPr>
        <w:pStyle w:val="Tekstpodstawowy"/>
        <w:spacing w:before="118"/>
        <w:ind w:left="0" w:firstLine="0"/>
      </w:pPr>
    </w:p>
    <w:p w:rsidR="003F7C7A" w:rsidRDefault="009E06F9">
      <w:pPr>
        <w:pStyle w:val="Nagwek5"/>
        <w:numPr>
          <w:ilvl w:val="4"/>
          <w:numId w:val="100"/>
        </w:numPr>
        <w:tabs>
          <w:tab w:val="left" w:pos="1142"/>
        </w:tabs>
        <w:spacing w:line="259" w:lineRule="auto"/>
        <w:ind w:left="141" w:right="1616" w:firstLine="0"/>
        <w:rPr>
          <w:color w:val="002C85"/>
        </w:rPr>
      </w:pPr>
      <w:bookmarkStart w:id="11" w:name="1.1.1.1.1_Warunki_ochrony__przeciwpożaro"/>
      <w:bookmarkStart w:id="12" w:name="_bookmark5"/>
      <w:bookmarkEnd w:id="11"/>
      <w:bookmarkEnd w:id="12"/>
      <w:r>
        <w:rPr>
          <w:color w:val="002C85"/>
        </w:rPr>
        <w:t>Warunki</w:t>
      </w:r>
      <w:r>
        <w:rPr>
          <w:color w:val="002C85"/>
          <w:spacing w:val="-8"/>
        </w:rPr>
        <w:t xml:space="preserve"> </w:t>
      </w:r>
      <w:r>
        <w:rPr>
          <w:color w:val="002C85"/>
        </w:rPr>
        <w:t>ochrony</w:t>
      </w:r>
      <w:r>
        <w:rPr>
          <w:color w:val="002C85"/>
          <w:spacing w:val="40"/>
        </w:rPr>
        <w:t xml:space="preserve"> </w:t>
      </w:r>
      <w:r>
        <w:rPr>
          <w:color w:val="002C85"/>
        </w:rPr>
        <w:t>przeciwpożarowej –</w:t>
      </w:r>
      <w:r>
        <w:rPr>
          <w:color w:val="002C85"/>
          <w:spacing w:val="-3"/>
        </w:rPr>
        <w:t xml:space="preserve"> </w:t>
      </w:r>
      <w:r>
        <w:rPr>
          <w:color w:val="002C85"/>
        </w:rPr>
        <w:t>wyciąg</w:t>
      </w:r>
      <w:r>
        <w:rPr>
          <w:color w:val="002C85"/>
          <w:spacing w:val="-2"/>
        </w:rPr>
        <w:t xml:space="preserve"> </w:t>
      </w:r>
      <w:r>
        <w:rPr>
          <w:color w:val="002C85"/>
        </w:rPr>
        <w:t>z</w:t>
      </w:r>
      <w:r>
        <w:rPr>
          <w:color w:val="002C85"/>
          <w:spacing w:val="-8"/>
        </w:rPr>
        <w:t xml:space="preserve"> </w:t>
      </w:r>
      <w:r>
        <w:rPr>
          <w:color w:val="002C85"/>
        </w:rPr>
        <w:t>dokumentacji projektowej z 2004 r.</w:t>
      </w:r>
    </w:p>
    <w:p w:rsidR="003F7C7A" w:rsidRDefault="003F7C7A">
      <w:pPr>
        <w:pStyle w:val="Tekstpodstawowy"/>
        <w:spacing w:before="16"/>
        <w:ind w:left="0" w:firstLine="0"/>
        <w:rPr>
          <w:rFonts w:ascii="Arial"/>
          <w:b/>
          <w:i/>
          <w:sz w:val="24"/>
        </w:rPr>
      </w:pPr>
    </w:p>
    <w:p w:rsidR="003F7C7A" w:rsidRDefault="009E06F9">
      <w:pPr>
        <w:pStyle w:val="Nagwek7"/>
        <w:numPr>
          <w:ilvl w:val="0"/>
          <w:numId w:val="93"/>
        </w:numPr>
        <w:tabs>
          <w:tab w:val="left" w:pos="500"/>
        </w:tabs>
        <w:ind w:left="500" w:hanging="359"/>
      </w:pPr>
      <w:r>
        <w:t>Odporność</w:t>
      </w:r>
      <w:r>
        <w:rPr>
          <w:spacing w:val="-5"/>
        </w:rPr>
        <w:t xml:space="preserve"> </w:t>
      </w:r>
      <w:r>
        <w:rPr>
          <w:spacing w:val="-2"/>
        </w:rPr>
        <w:t>pożarowa</w:t>
      </w:r>
    </w:p>
    <w:p w:rsidR="003F7C7A" w:rsidRDefault="009E06F9">
      <w:pPr>
        <w:pStyle w:val="Tekstpodstawowy"/>
        <w:spacing w:before="183" w:line="244" w:lineRule="auto"/>
        <w:ind w:left="141" w:right="626" w:firstLine="0"/>
      </w:pPr>
      <w:r>
        <w:t>Obiekt</w:t>
      </w:r>
      <w:r>
        <w:rPr>
          <w:spacing w:val="-2"/>
        </w:rPr>
        <w:t xml:space="preserve"> </w:t>
      </w:r>
      <w:r>
        <w:t>zaliczono</w:t>
      </w:r>
      <w:r>
        <w:rPr>
          <w:spacing w:val="-6"/>
        </w:rPr>
        <w:t xml:space="preserve"> </w:t>
      </w:r>
      <w:r>
        <w:t>do</w:t>
      </w:r>
      <w:r>
        <w:rPr>
          <w:spacing w:val="-1"/>
        </w:rPr>
        <w:t xml:space="preserve"> </w:t>
      </w:r>
      <w:r>
        <w:t>kategorii</w:t>
      </w:r>
      <w:r>
        <w:rPr>
          <w:spacing w:val="-4"/>
        </w:rPr>
        <w:t xml:space="preserve"> </w:t>
      </w:r>
      <w:r>
        <w:t>ZLIII</w:t>
      </w:r>
      <w:r>
        <w:rPr>
          <w:spacing w:val="-6"/>
        </w:rPr>
        <w:t xml:space="preserve"> </w:t>
      </w:r>
      <w:r>
        <w:t>zagrożenia</w:t>
      </w:r>
      <w:r>
        <w:rPr>
          <w:spacing w:val="-1"/>
        </w:rPr>
        <w:t xml:space="preserve"> </w:t>
      </w:r>
      <w:r>
        <w:t>ludzi,</w:t>
      </w:r>
      <w:r>
        <w:rPr>
          <w:spacing w:val="-2"/>
        </w:rPr>
        <w:t xml:space="preserve"> </w:t>
      </w:r>
      <w:r>
        <w:t>parter</w:t>
      </w:r>
      <w:r>
        <w:rPr>
          <w:spacing w:val="-4"/>
        </w:rPr>
        <w:t xml:space="preserve"> </w:t>
      </w:r>
      <w:r>
        <w:t>skrzydła</w:t>
      </w:r>
      <w:r>
        <w:rPr>
          <w:spacing w:val="-6"/>
        </w:rPr>
        <w:t xml:space="preserve"> </w:t>
      </w:r>
      <w:r>
        <w:t>dobudowanego mieszczący pomieszczenia dla osób zatrzymanych do kategorii ZLV.</w:t>
      </w:r>
    </w:p>
    <w:p w:rsidR="003F7C7A" w:rsidRDefault="009E06F9">
      <w:pPr>
        <w:pStyle w:val="Tekstpodstawowy"/>
        <w:spacing w:before="159" w:line="244" w:lineRule="auto"/>
        <w:ind w:left="141" w:firstLine="0"/>
      </w:pPr>
      <w:r>
        <w:t>Przy wysokości</w:t>
      </w:r>
      <w:r>
        <w:rPr>
          <w:spacing w:val="-4"/>
        </w:rPr>
        <w:t xml:space="preserve"> </w:t>
      </w:r>
      <w:r>
        <w:t>budynku</w:t>
      </w:r>
      <w:r>
        <w:rPr>
          <w:spacing w:val="-3"/>
        </w:rPr>
        <w:t xml:space="preserve"> </w:t>
      </w:r>
      <w:r>
        <w:t>do</w:t>
      </w:r>
      <w:r>
        <w:rPr>
          <w:spacing w:val="-3"/>
        </w:rPr>
        <w:t xml:space="preserve"> </w:t>
      </w:r>
      <w:r>
        <w:t>12</w:t>
      </w:r>
      <w:r>
        <w:rPr>
          <w:spacing w:val="-3"/>
        </w:rPr>
        <w:t xml:space="preserve"> </w:t>
      </w:r>
      <w:r>
        <w:t>m</w:t>
      </w:r>
      <w:r>
        <w:rPr>
          <w:spacing w:val="-1"/>
        </w:rPr>
        <w:t xml:space="preserve"> </w:t>
      </w:r>
      <w:r>
        <w:t>n.p.t w</w:t>
      </w:r>
      <w:r>
        <w:rPr>
          <w:spacing w:val="-4"/>
        </w:rPr>
        <w:t xml:space="preserve"> </w:t>
      </w:r>
      <w:r>
        <w:t>obu przypadkach wymagana</w:t>
      </w:r>
      <w:r>
        <w:rPr>
          <w:spacing w:val="-3"/>
        </w:rPr>
        <w:t xml:space="preserve"> </w:t>
      </w:r>
      <w:r>
        <w:t>jest</w:t>
      </w:r>
      <w:r>
        <w:rPr>
          <w:spacing w:val="-3"/>
        </w:rPr>
        <w:t xml:space="preserve"> </w:t>
      </w:r>
      <w:r>
        <w:t>klasa odporności pożarowej budynku „C”.</w:t>
      </w:r>
    </w:p>
    <w:p w:rsidR="003F7C7A" w:rsidRDefault="009E06F9">
      <w:pPr>
        <w:pStyle w:val="Tekstpodstawowy"/>
        <w:spacing w:before="159" w:line="244" w:lineRule="auto"/>
        <w:ind w:left="141" w:right="626" w:firstLine="0"/>
      </w:pPr>
      <w:r>
        <w:t>Ponadto</w:t>
      </w:r>
      <w:r>
        <w:rPr>
          <w:spacing w:val="-4"/>
        </w:rPr>
        <w:t xml:space="preserve"> </w:t>
      </w:r>
      <w:r>
        <w:t>w</w:t>
      </w:r>
      <w:r>
        <w:rPr>
          <w:spacing w:val="-2"/>
        </w:rPr>
        <w:t xml:space="preserve"> </w:t>
      </w:r>
      <w:r>
        <w:t>budynku</w:t>
      </w:r>
      <w:r>
        <w:rPr>
          <w:spacing w:val="-4"/>
        </w:rPr>
        <w:t xml:space="preserve"> </w:t>
      </w:r>
      <w:r>
        <w:t>wyodrębniono</w:t>
      </w:r>
      <w:r>
        <w:rPr>
          <w:spacing w:val="-4"/>
        </w:rPr>
        <w:t xml:space="preserve"> </w:t>
      </w:r>
      <w:r>
        <w:t>kilka</w:t>
      </w:r>
      <w:r>
        <w:rPr>
          <w:spacing w:val="-4"/>
        </w:rPr>
        <w:t xml:space="preserve"> </w:t>
      </w:r>
      <w:r>
        <w:t>pomieszczeń wydzielonych,</w:t>
      </w:r>
      <w:r>
        <w:rPr>
          <w:spacing w:val="-4"/>
        </w:rPr>
        <w:t xml:space="preserve"> </w:t>
      </w:r>
      <w:r>
        <w:t>dla</w:t>
      </w:r>
      <w:r>
        <w:rPr>
          <w:spacing w:val="-4"/>
        </w:rPr>
        <w:t xml:space="preserve"> </w:t>
      </w:r>
      <w:r>
        <w:t>których</w:t>
      </w:r>
      <w:r>
        <w:rPr>
          <w:spacing w:val="-4"/>
        </w:rPr>
        <w:t xml:space="preserve"> </w:t>
      </w:r>
      <w:r>
        <w:t>odporność ogniową ustala się indywidualnie.</w:t>
      </w:r>
    </w:p>
    <w:p w:rsidR="003F7C7A" w:rsidRDefault="009E06F9">
      <w:pPr>
        <w:pStyle w:val="Tekstpodstawowy"/>
        <w:spacing w:before="160" w:line="247" w:lineRule="exact"/>
        <w:ind w:left="141" w:firstLine="0"/>
      </w:pPr>
      <w:r>
        <w:t>Są</w:t>
      </w:r>
      <w:r>
        <w:rPr>
          <w:spacing w:val="6"/>
        </w:rPr>
        <w:t xml:space="preserve"> </w:t>
      </w:r>
      <w:r>
        <w:rPr>
          <w:spacing w:val="-5"/>
        </w:rPr>
        <w:t>to:</w:t>
      </w:r>
    </w:p>
    <w:p w:rsidR="003F7C7A" w:rsidRDefault="009E06F9">
      <w:pPr>
        <w:pStyle w:val="Akapitzlist"/>
        <w:numPr>
          <w:ilvl w:val="0"/>
          <w:numId w:val="92"/>
        </w:numPr>
        <w:tabs>
          <w:tab w:val="left" w:pos="501"/>
        </w:tabs>
        <w:spacing w:line="242" w:lineRule="auto"/>
        <w:ind w:right="1043"/>
      </w:pPr>
      <w:r>
        <w:t>Kotłownia</w:t>
      </w:r>
      <w:r>
        <w:rPr>
          <w:spacing w:val="-3"/>
        </w:rPr>
        <w:t xml:space="preserve"> </w:t>
      </w:r>
      <w:r>
        <w:t>z kotłami</w:t>
      </w:r>
      <w:r>
        <w:rPr>
          <w:spacing w:val="-5"/>
        </w:rPr>
        <w:t xml:space="preserve"> </w:t>
      </w:r>
      <w:r>
        <w:t>na</w:t>
      </w:r>
      <w:r>
        <w:rPr>
          <w:spacing w:val="-3"/>
        </w:rPr>
        <w:t xml:space="preserve"> </w:t>
      </w:r>
      <w:r>
        <w:t>olej</w:t>
      </w:r>
      <w:r>
        <w:rPr>
          <w:spacing w:val="-5"/>
        </w:rPr>
        <w:t xml:space="preserve"> </w:t>
      </w:r>
      <w:r>
        <w:t>opałowy</w:t>
      </w:r>
      <w:r>
        <w:rPr>
          <w:spacing w:val="-4"/>
        </w:rPr>
        <w:t xml:space="preserve"> </w:t>
      </w:r>
      <w:r>
        <w:t>o łącznej</w:t>
      </w:r>
      <w:r>
        <w:rPr>
          <w:spacing w:val="-1"/>
        </w:rPr>
        <w:t xml:space="preserve"> </w:t>
      </w:r>
      <w:r>
        <w:t>mocy cieplnej</w:t>
      </w:r>
      <w:r>
        <w:rPr>
          <w:spacing w:val="-5"/>
        </w:rPr>
        <w:t xml:space="preserve"> </w:t>
      </w:r>
      <w:r>
        <w:t>powyżej</w:t>
      </w:r>
      <w:r>
        <w:rPr>
          <w:spacing w:val="-1"/>
        </w:rPr>
        <w:t xml:space="preserve"> </w:t>
      </w:r>
      <w:r>
        <w:t>30kW, (obecnie kotły gazowe)</w:t>
      </w:r>
    </w:p>
    <w:p w:rsidR="003F7C7A" w:rsidRDefault="009E06F9">
      <w:pPr>
        <w:pStyle w:val="Akapitzlist"/>
        <w:numPr>
          <w:ilvl w:val="0"/>
          <w:numId w:val="92"/>
        </w:numPr>
        <w:tabs>
          <w:tab w:val="left" w:pos="501"/>
        </w:tabs>
        <w:spacing w:line="269" w:lineRule="exact"/>
      </w:pPr>
      <w:r>
        <w:t>Magazyn</w:t>
      </w:r>
      <w:r>
        <w:rPr>
          <w:spacing w:val="-10"/>
        </w:rPr>
        <w:t xml:space="preserve"> </w:t>
      </w:r>
      <w:r>
        <w:t>oleju</w:t>
      </w:r>
      <w:r>
        <w:rPr>
          <w:spacing w:val="-6"/>
        </w:rPr>
        <w:t xml:space="preserve"> </w:t>
      </w:r>
      <w:r>
        <w:t>opałowego</w:t>
      </w:r>
      <w:r>
        <w:rPr>
          <w:spacing w:val="-1"/>
        </w:rPr>
        <w:t xml:space="preserve"> </w:t>
      </w:r>
      <w:r>
        <w:t>(obecnie</w:t>
      </w:r>
      <w:r>
        <w:rPr>
          <w:spacing w:val="-6"/>
        </w:rPr>
        <w:t xml:space="preserve"> </w:t>
      </w:r>
      <w:r>
        <w:rPr>
          <w:spacing w:val="-2"/>
        </w:rPr>
        <w:t>nieużytkowany)</w:t>
      </w:r>
    </w:p>
    <w:p w:rsidR="003F7C7A" w:rsidRDefault="009E06F9">
      <w:pPr>
        <w:pStyle w:val="Akapitzlist"/>
        <w:numPr>
          <w:ilvl w:val="0"/>
          <w:numId w:val="92"/>
        </w:numPr>
        <w:tabs>
          <w:tab w:val="left" w:pos="501"/>
        </w:tabs>
        <w:spacing w:line="269" w:lineRule="exact"/>
      </w:pPr>
      <w:r>
        <w:t>Magazyn</w:t>
      </w:r>
      <w:r>
        <w:rPr>
          <w:spacing w:val="-4"/>
        </w:rPr>
        <w:t xml:space="preserve"> </w:t>
      </w:r>
      <w:r>
        <w:t>smarów,</w:t>
      </w:r>
      <w:r>
        <w:rPr>
          <w:spacing w:val="-3"/>
        </w:rPr>
        <w:t xml:space="preserve"> </w:t>
      </w:r>
      <w:r>
        <w:t>magazyn</w:t>
      </w:r>
      <w:r>
        <w:rPr>
          <w:spacing w:val="-6"/>
        </w:rPr>
        <w:t xml:space="preserve"> </w:t>
      </w:r>
      <w:r>
        <w:t>broni</w:t>
      </w:r>
      <w:r>
        <w:rPr>
          <w:spacing w:val="-5"/>
        </w:rPr>
        <w:t xml:space="preserve"> </w:t>
      </w:r>
      <w:r>
        <w:t>i</w:t>
      </w:r>
      <w:r>
        <w:rPr>
          <w:spacing w:val="-7"/>
        </w:rPr>
        <w:t xml:space="preserve"> </w:t>
      </w:r>
      <w:r>
        <w:rPr>
          <w:spacing w:val="-2"/>
        </w:rPr>
        <w:t>amunicji,</w:t>
      </w:r>
    </w:p>
    <w:p w:rsidR="003F7C7A" w:rsidRDefault="009E06F9">
      <w:pPr>
        <w:pStyle w:val="Akapitzlist"/>
        <w:numPr>
          <w:ilvl w:val="0"/>
          <w:numId w:val="92"/>
        </w:numPr>
        <w:tabs>
          <w:tab w:val="left" w:pos="501"/>
        </w:tabs>
        <w:spacing w:line="266" w:lineRule="exact"/>
      </w:pPr>
      <w:r>
        <w:t>Archiwum</w:t>
      </w:r>
      <w:r>
        <w:rPr>
          <w:spacing w:val="-9"/>
        </w:rPr>
        <w:t xml:space="preserve"> </w:t>
      </w:r>
      <w:r>
        <w:rPr>
          <w:spacing w:val="-2"/>
        </w:rPr>
        <w:t>główne,</w:t>
      </w:r>
    </w:p>
    <w:p w:rsidR="003F7C7A" w:rsidRDefault="009E06F9">
      <w:pPr>
        <w:pStyle w:val="Akapitzlist"/>
        <w:numPr>
          <w:ilvl w:val="0"/>
          <w:numId w:val="92"/>
        </w:numPr>
        <w:tabs>
          <w:tab w:val="left" w:pos="501"/>
        </w:tabs>
        <w:spacing w:line="266" w:lineRule="exact"/>
      </w:pPr>
      <w:r>
        <w:t>Kancelaria</w:t>
      </w:r>
      <w:r>
        <w:rPr>
          <w:spacing w:val="-11"/>
        </w:rPr>
        <w:t xml:space="preserve"> </w:t>
      </w:r>
      <w:r>
        <w:rPr>
          <w:spacing w:val="-2"/>
        </w:rPr>
        <w:t>tajna.</w:t>
      </w:r>
    </w:p>
    <w:p w:rsidR="003F7C7A" w:rsidRDefault="009E06F9">
      <w:pPr>
        <w:pStyle w:val="Akapitzlist"/>
        <w:numPr>
          <w:ilvl w:val="0"/>
          <w:numId w:val="92"/>
        </w:numPr>
        <w:tabs>
          <w:tab w:val="left" w:pos="501"/>
        </w:tabs>
        <w:spacing w:line="269" w:lineRule="exact"/>
      </w:pPr>
      <w:r>
        <w:rPr>
          <w:spacing w:val="-2"/>
        </w:rPr>
        <w:t>Serwerownia</w:t>
      </w:r>
    </w:p>
    <w:p w:rsidR="003F7C7A" w:rsidRDefault="009E06F9">
      <w:pPr>
        <w:pStyle w:val="Nagwek8"/>
        <w:spacing w:before="157"/>
      </w:pPr>
      <w:r>
        <w:t>UWAGA:</w:t>
      </w:r>
      <w:r>
        <w:rPr>
          <w:spacing w:val="-6"/>
        </w:rPr>
        <w:t xml:space="preserve"> </w:t>
      </w:r>
      <w:r>
        <w:t>Obecnie</w:t>
      </w:r>
      <w:r>
        <w:rPr>
          <w:spacing w:val="-5"/>
        </w:rPr>
        <w:t xml:space="preserve"> </w:t>
      </w:r>
      <w:r>
        <w:t>źródłem</w:t>
      </w:r>
      <w:r>
        <w:rPr>
          <w:spacing w:val="-9"/>
        </w:rPr>
        <w:t xml:space="preserve"> </w:t>
      </w:r>
      <w:r>
        <w:t>ciepła</w:t>
      </w:r>
      <w:r>
        <w:rPr>
          <w:spacing w:val="-4"/>
        </w:rPr>
        <w:t xml:space="preserve"> </w:t>
      </w:r>
      <w:r>
        <w:t>jest</w:t>
      </w:r>
      <w:r>
        <w:rPr>
          <w:spacing w:val="-7"/>
        </w:rPr>
        <w:t xml:space="preserve"> </w:t>
      </w:r>
      <w:r>
        <w:t>kocioł</w:t>
      </w:r>
      <w:r>
        <w:rPr>
          <w:spacing w:val="-5"/>
        </w:rPr>
        <w:t xml:space="preserve"> </w:t>
      </w:r>
      <w:r>
        <w:rPr>
          <w:spacing w:val="-2"/>
        </w:rPr>
        <w:t>gazowy</w:t>
      </w:r>
    </w:p>
    <w:p w:rsidR="003F7C7A" w:rsidRDefault="009E06F9">
      <w:pPr>
        <w:pStyle w:val="Tekstpodstawowy"/>
        <w:spacing w:before="182" w:line="244" w:lineRule="auto"/>
        <w:ind w:left="141" w:right="405" w:firstLine="0"/>
      </w:pPr>
      <w:r>
        <w:t>Wobec</w:t>
      </w:r>
      <w:r>
        <w:rPr>
          <w:spacing w:val="-14"/>
        </w:rPr>
        <w:t xml:space="preserve"> </w:t>
      </w:r>
      <w:r>
        <w:t>powyższego</w:t>
      </w:r>
      <w:r>
        <w:rPr>
          <w:spacing w:val="-8"/>
        </w:rPr>
        <w:t xml:space="preserve"> </w:t>
      </w:r>
      <w:r>
        <w:t>elementy</w:t>
      </w:r>
      <w:r>
        <w:rPr>
          <w:spacing w:val="-10"/>
        </w:rPr>
        <w:t xml:space="preserve"> </w:t>
      </w:r>
      <w:r>
        <w:t>budynku</w:t>
      </w:r>
      <w:r>
        <w:rPr>
          <w:spacing w:val="-12"/>
        </w:rPr>
        <w:t xml:space="preserve"> </w:t>
      </w:r>
      <w:r>
        <w:t>powinny</w:t>
      </w:r>
      <w:r>
        <w:rPr>
          <w:spacing w:val="-10"/>
        </w:rPr>
        <w:t xml:space="preserve"> </w:t>
      </w:r>
      <w:r>
        <w:t>w</w:t>
      </w:r>
      <w:r>
        <w:rPr>
          <w:spacing w:val="-15"/>
        </w:rPr>
        <w:t xml:space="preserve"> </w:t>
      </w:r>
      <w:r>
        <w:t>zakresie</w:t>
      </w:r>
      <w:r>
        <w:rPr>
          <w:spacing w:val="-7"/>
        </w:rPr>
        <w:t xml:space="preserve"> </w:t>
      </w:r>
      <w:r>
        <w:t>klasy</w:t>
      </w:r>
      <w:r>
        <w:rPr>
          <w:spacing w:val="-10"/>
        </w:rPr>
        <w:t xml:space="preserve"> </w:t>
      </w:r>
      <w:r>
        <w:t>odporności</w:t>
      </w:r>
      <w:r>
        <w:rPr>
          <w:spacing w:val="-10"/>
        </w:rPr>
        <w:t xml:space="preserve"> </w:t>
      </w:r>
      <w:r>
        <w:t>ogniowej</w:t>
      </w:r>
      <w:r>
        <w:rPr>
          <w:spacing w:val="-10"/>
        </w:rPr>
        <w:t xml:space="preserve"> </w:t>
      </w:r>
      <w:r>
        <w:t>spełnić co najmniej wymagania:</w:t>
      </w:r>
    </w:p>
    <w:p w:rsidR="003F7C7A" w:rsidRDefault="009E06F9">
      <w:pPr>
        <w:pStyle w:val="Akapitzlist"/>
        <w:numPr>
          <w:ilvl w:val="0"/>
          <w:numId w:val="92"/>
        </w:numPr>
        <w:tabs>
          <w:tab w:val="left" w:pos="501"/>
          <w:tab w:val="left" w:pos="3680"/>
        </w:tabs>
        <w:spacing w:line="266" w:lineRule="exact"/>
      </w:pPr>
      <w:r>
        <w:t>główna</w:t>
      </w:r>
      <w:r>
        <w:rPr>
          <w:spacing w:val="-7"/>
        </w:rPr>
        <w:t xml:space="preserve"> </w:t>
      </w:r>
      <w:r>
        <w:t>konstrukcja</w:t>
      </w:r>
      <w:r>
        <w:rPr>
          <w:spacing w:val="-10"/>
        </w:rPr>
        <w:t xml:space="preserve"> </w:t>
      </w:r>
      <w:r>
        <w:rPr>
          <w:spacing w:val="-4"/>
        </w:rPr>
        <w:t>nośna</w:t>
      </w:r>
      <w:r>
        <w:tab/>
        <w:t xml:space="preserve">R </w:t>
      </w:r>
      <w:r>
        <w:rPr>
          <w:spacing w:val="-5"/>
        </w:rPr>
        <w:t>60</w:t>
      </w:r>
    </w:p>
    <w:p w:rsidR="003F7C7A" w:rsidRDefault="009E06F9">
      <w:pPr>
        <w:pStyle w:val="Akapitzlist"/>
        <w:numPr>
          <w:ilvl w:val="0"/>
          <w:numId w:val="92"/>
        </w:numPr>
        <w:tabs>
          <w:tab w:val="left" w:pos="501"/>
          <w:tab w:val="left" w:pos="3680"/>
        </w:tabs>
        <w:spacing w:line="267" w:lineRule="exact"/>
      </w:pPr>
      <w:r>
        <w:t>konstrukcja</w:t>
      </w:r>
      <w:r>
        <w:rPr>
          <w:spacing w:val="-11"/>
        </w:rPr>
        <w:t xml:space="preserve"> </w:t>
      </w:r>
      <w:r>
        <w:rPr>
          <w:spacing w:val="-4"/>
        </w:rPr>
        <w:t>dachu</w:t>
      </w:r>
      <w:r>
        <w:tab/>
        <w:t xml:space="preserve">R </w:t>
      </w:r>
      <w:r>
        <w:rPr>
          <w:spacing w:val="-5"/>
        </w:rPr>
        <w:t>15</w:t>
      </w:r>
    </w:p>
    <w:p w:rsidR="003F7C7A" w:rsidRDefault="009E06F9">
      <w:pPr>
        <w:pStyle w:val="Akapitzlist"/>
        <w:numPr>
          <w:ilvl w:val="0"/>
          <w:numId w:val="92"/>
        </w:numPr>
        <w:tabs>
          <w:tab w:val="left" w:pos="501"/>
          <w:tab w:val="left" w:pos="3680"/>
        </w:tabs>
        <w:spacing w:line="267" w:lineRule="exact"/>
      </w:pPr>
      <w:r>
        <w:rPr>
          <w:spacing w:val="-2"/>
        </w:rPr>
        <w:t>strop</w:t>
      </w:r>
      <w:r>
        <w:tab/>
        <w:t>REI</w:t>
      </w:r>
      <w:r>
        <w:rPr>
          <w:spacing w:val="-1"/>
        </w:rPr>
        <w:t xml:space="preserve"> </w:t>
      </w:r>
      <w:r>
        <w:rPr>
          <w:spacing w:val="-5"/>
        </w:rPr>
        <w:t>60</w:t>
      </w:r>
    </w:p>
    <w:p w:rsidR="003F7C7A" w:rsidRDefault="009E06F9">
      <w:pPr>
        <w:pStyle w:val="Akapitzlist"/>
        <w:numPr>
          <w:ilvl w:val="0"/>
          <w:numId w:val="92"/>
        </w:numPr>
        <w:tabs>
          <w:tab w:val="left" w:pos="501"/>
        </w:tabs>
        <w:spacing w:line="269" w:lineRule="exact"/>
      </w:pPr>
      <w:r>
        <w:t>ściana</w:t>
      </w:r>
      <w:r>
        <w:rPr>
          <w:spacing w:val="-1"/>
        </w:rPr>
        <w:t xml:space="preserve"> </w:t>
      </w:r>
      <w:r>
        <w:t>wewnętrzna,</w:t>
      </w:r>
      <w:r>
        <w:rPr>
          <w:spacing w:val="-2"/>
        </w:rPr>
        <w:t xml:space="preserve"> </w:t>
      </w:r>
      <w:r>
        <w:t>w</w:t>
      </w:r>
      <w:r>
        <w:rPr>
          <w:spacing w:val="-3"/>
        </w:rPr>
        <w:t xml:space="preserve"> </w:t>
      </w:r>
      <w:r>
        <w:t>tym</w:t>
      </w:r>
      <w:r>
        <w:rPr>
          <w:spacing w:val="-8"/>
        </w:rPr>
        <w:t xml:space="preserve"> </w:t>
      </w:r>
      <w:r>
        <w:t>działowa EI</w:t>
      </w:r>
      <w:r>
        <w:rPr>
          <w:spacing w:val="-5"/>
        </w:rPr>
        <w:t xml:space="preserve"> 15</w:t>
      </w:r>
    </w:p>
    <w:p w:rsidR="003F7C7A" w:rsidRDefault="009E06F9">
      <w:pPr>
        <w:pStyle w:val="Akapitzlist"/>
        <w:numPr>
          <w:ilvl w:val="0"/>
          <w:numId w:val="92"/>
        </w:numPr>
        <w:tabs>
          <w:tab w:val="left" w:pos="501"/>
          <w:tab w:val="left" w:pos="3680"/>
        </w:tabs>
        <w:spacing w:line="269" w:lineRule="exact"/>
      </w:pPr>
      <w:r>
        <w:t>pokrycie</w:t>
      </w:r>
      <w:r>
        <w:rPr>
          <w:spacing w:val="-7"/>
        </w:rPr>
        <w:t xml:space="preserve"> </w:t>
      </w:r>
      <w:r>
        <w:rPr>
          <w:spacing w:val="-2"/>
        </w:rPr>
        <w:t>dachu</w:t>
      </w:r>
      <w:r>
        <w:tab/>
        <w:t>E</w:t>
      </w:r>
      <w:r>
        <w:rPr>
          <w:spacing w:val="5"/>
        </w:rPr>
        <w:t xml:space="preserve"> </w:t>
      </w:r>
      <w:r>
        <w:rPr>
          <w:spacing w:val="-5"/>
        </w:rPr>
        <w:t>15</w:t>
      </w:r>
    </w:p>
    <w:p w:rsidR="003F7C7A" w:rsidRDefault="003F7C7A">
      <w:pPr>
        <w:pStyle w:val="Akapitzlist"/>
        <w:spacing w:line="269" w:lineRule="exact"/>
        <w:sectPr w:rsidR="003F7C7A">
          <w:pgSz w:w="11910" w:h="16840"/>
          <w:pgMar w:top="1320" w:right="850" w:bottom="1380" w:left="1275" w:header="0" w:footer="1181" w:gutter="0"/>
          <w:cols w:space="708"/>
        </w:sectPr>
      </w:pPr>
    </w:p>
    <w:p w:rsidR="003F7C7A" w:rsidRDefault="009E06F9">
      <w:pPr>
        <w:pStyle w:val="Tekstpodstawowy"/>
        <w:spacing w:before="81"/>
        <w:ind w:left="141" w:firstLine="0"/>
      </w:pPr>
      <w:r>
        <w:lastRenderedPageBreak/>
        <w:t>Wymagania</w:t>
      </w:r>
      <w:r>
        <w:rPr>
          <w:spacing w:val="-6"/>
        </w:rPr>
        <w:t xml:space="preserve"> </w:t>
      </w:r>
      <w:r>
        <w:t>dodatkowe</w:t>
      </w:r>
      <w:r>
        <w:rPr>
          <w:spacing w:val="-4"/>
        </w:rPr>
        <w:t xml:space="preserve"> </w:t>
      </w:r>
      <w:r>
        <w:t>w</w:t>
      </w:r>
      <w:r>
        <w:rPr>
          <w:spacing w:val="-6"/>
        </w:rPr>
        <w:t xml:space="preserve"> </w:t>
      </w:r>
      <w:r>
        <w:t>zakresie</w:t>
      </w:r>
      <w:r>
        <w:rPr>
          <w:spacing w:val="-7"/>
        </w:rPr>
        <w:t xml:space="preserve"> </w:t>
      </w:r>
      <w:r>
        <w:t>odporności</w:t>
      </w:r>
      <w:r>
        <w:rPr>
          <w:spacing w:val="-6"/>
        </w:rPr>
        <w:t xml:space="preserve"> </w:t>
      </w:r>
      <w:r>
        <w:rPr>
          <w:spacing w:val="-2"/>
        </w:rPr>
        <w:t>ogniowej:</w:t>
      </w:r>
    </w:p>
    <w:p w:rsidR="003F7C7A" w:rsidRDefault="009E06F9">
      <w:pPr>
        <w:pStyle w:val="Akapitzlist"/>
        <w:numPr>
          <w:ilvl w:val="0"/>
          <w:numId w:val="92"/>
        </w:numPr>
        <w:tabs>
          <w:tab w:val="left" w:pos="501"/>
          <w:tab w:val="left" w:pos="5096"/>
        </w:tabs>
        <w:spacing w:before="2" w:line="267" w:lineRule="exact"/>
      </w:pPr>
      <w:r>
        <w:t>ściany</w:t>
      </w:r>
      <w:r>
        <w:rPr>
          <w:spacing w:val="-7"/>
        </w:rPr>
        <w:t xml:space="preserve"> </w:t>
      </w:r>
      <w:r>
        <w:t>zewnętrzne</w:t>
      </w:r>
      <w:r>
        <w:rPr>
          <w:spacing w:val="-4"/>
        </w:rPr>
        <w:t xml:space="preserve"> </w:t>
      </w:r>
      <w:r>
        <w:rPr>
          <w:spacing w:val="-2"/>
        </w:rPr>
        <w:t>kotłowni</w:t>
      </w:r>
      <w:r>
        <w:tab/>
        <w:t>EI</w:t>
      </w:r>
      <w:r>
        <w:rPr>
          <w:spacing w:val="1"/>
        </w:rPr>
        <w:t xml:space="preserve"> </w:t>
      </w:r>
      <w:r>
        <w:rPr>
          <w:spacing w:val="-5"/>
        </w:rPr>
        <w:t>60</w:t>
      </w:r>
    </w:p>
    <w:p w:rsidR="003F7C7A" w:rsidRDefault="009E06F9">
      <w:pPr>
        <w:pStyle w:val="Akapitzlist"/>
        <w:numPr>
          <w:ilvl w:val="0"/>
          <w:numId w:val="92"/>
        </w:numPr>
        <w:tabs>
          <w:tab w:val="left" w:pos="501"/>
          <w:tab w:val="left" w:pos="5096"/>
        </w:tabs>
        <w:spacing w:line="266" w:lineRule="exact"/>
      </w:pPr>
      <w:r>
        <w:t>strop</w:t>
      </w:r>
      <w:r>
        <w:rPr>
          <w:spacing w:val="4"/>
        </w:rPr>
        <w:t xml:space="preserve"> </w:t>
      </w:r>
      <w:r>
        <w:rPr>
          <w:spacing w:val="-2"/>
        </w:rPr>
        <w:t>kotłowni</w:t>
      </w:r>
      <w:r>
        <w:tab/>
        <w:t>EI</w:t>
      </w:r>
      <w:r>
        <w:rPr>
          <w:spacing w:val="1"/>
        </w:rPr>
        <w:t xml:space="preserve"> </w:t>
      </w:r>
      <w:r>
        <w:rPr>
          <w:spacing w:val="-5"/>
        </w:rPr>
        <w:t>60</w:t>
      </w:r>
    </w:p>
    <w:p w:rsidR="003F7C7A" w:rsidRDefault="009E06F9">
      <w:pPr>
        <w:pStyle w:val="Akapitzlist"/>
        <w:numPr>
          <w:ilvl w:val="0"/>
          <w:numId w:val="92"/>
        </w:numPr>
        <w:tabs>
          <w:tab w:val="left" w:pos="501"/>
          <w:tab w:val="left" w:pos="5096"/>
        </w:tabs>
        <w:spacing w:line="269" w:lineRule="exact"/>
      </w:pPr>
      <w:r>
        <w:t>drzwi</w:t>
      </w:r>
      <w:r>
        <w:rPr>
          <w:spacing w:val="-4"/>
        </w:rPr>
        <w:t xml:space="preserve"> </w:t>
      </w:r>
      <w:r>
        <w:rPr>
          <w:spacing w:val="-2"/>
        </w:rPr>
        <w:t>kotłowni</w:t>
      </w:r>
      <w:r>
        <w:tab/>
        <w:t>EI</w:t>
      </w:r>
      <w:r>
        <w:rPr>
          <w:spacing w:val="1"/>
        </w:rPr>
        <w:t xml:space="preserve"> </w:t>
      </w:r>
      <w:r>
        <w:rPr>
          <w:spacing w:val="-5"/>
        </w:rPr>
        <w:t>30</w:t>
      </w:r>
    </w:p>
    <w:p w:rsidR="003F7C7A" w:rsidRDefault="009E06F9">
      <w:pPr>
        <w:pStyle w:val="Akapitzlist"/>
        <w:numPr>
          <w:ilvl w:val="0"/>
          <w:numId w:val="92"/>
        </w:numPr>
        <w:tabs>
          <w:tab w:val="left" w:pos="501"/>
          <w:tab w:val="left" w:pos="5096"/>
        </w:tabs>
        <w:spacing w:line="269" w:lineRule="exact"/>
      </w:pPr>
      <w:r>
        <w:t>ściany</w:t>
      </w:r>
      <w:r>
        <w:rPr>
          <w:spacing w:val="-4"/>
        </w:rPr>
        <w:t xml:space="preserve"> </w:t>
      </w:r>
      <w:r>
        <w:t>magazynów</w:t>
      </w:r>
      <w:r>
        <w:rPr>
          <w:spacing w:val="-7"/>
        </w:rPr>
        <w:t xml:space="preserve"> </w:t>
      </w:r>
      <w:r>
        <w:t>oleju</w:t>
      </w:r>
      <w:r>
        <w:rPr>
          <w:spacing w:val="-6"/>
        </w:rPr>
        <w:t xml:space="preserve"> </w:t>
      </w:r>
      <w:r>
        <w:t>i</w:t>
      </w:r>
      <w:r>
        <w:rPr>
          <w:spacing w:val="-4"/>
        </w:rPr>
        <w:t xml:space="preserve"> </w:t>
      </w:r>
      <w:r>
        <w:rPr>
          <w:spacing w:val="-2"/>
        </w:rPr>
        <w:t>smarów</w:t>
      </w:r>
      <w:r>
        <w:tab/>
        <w:t>EI</w:t>
      </w:r>
      <w:r>
        <w:rPr>
          <w:spacing w:val="1"/>
        </w:rPr>
        <w:t xml:space="preserve"> </w:t>
      </w:r>
      <w:r>
        <w:rPr>
          <w:spacing w:val="-5"/>
        </w:rPr>
        <w:t>120</w:t>
      </w:r>
    </w:p>
    <w:p w:rsidR="003F7C7A" w:rsidRDefault="009E06F9">
      <w:pPr>
        <w:pStyle w:val="Akapitzlist"/>
        <w:numPr>
          <w:ilvl w:val="0"/>
          <w:numId w:val="92"/>
        </w:numPr>
        <w:tabs>
          <w:tab w:val="left" w:pos="501"/>
          <w:tab w:val="left" w:pos="5096"/>
        </w:tabs>
        <w:spacing w:line="269" w:lineRule="exact"/>
      </w:pPr>
      <w:r>
        <w:t>strop</w:t>
      </w:r>
      <w:r>
        <w:rPr>
          <w:spacing w:val="-1"/>
        </w:rPr>
        <w:t xml:space="preserve"> </w:t>
      </w:r>
      <w:r>
        <w:t>magazynów</w:t>
      </w:r>
      <w:r>
        <w:rPr>
          <w:spacing w:val="-6"/>
        </w:rPr>
        <w:t xml:space="preserve"> </w:t>
      </w:r>
      <w:r>
        <w:t>oleju</w:t>
      </w:r>
      <w:r>
        <w:rPr>
          <w:spacing w:val="-5"/>
        </w:rPr>
        <w:t xml:space="preserve"> </w:t>
      </w:r>
      <w:r>
        <w:t>i</w:t>
      </w:r>
      <w:r>
        <w:rPr>
          <w:spacing w:val="-3"/>
        </w:rPr>
        <w:t xml:space="preserve"> </w:t>
      </w:r>
      <w:r>
        <w:rPr>
          <w:spacing w:val="-2"/>
        </w:rPr>
        <w:t>smarów</w:t>
      </w:r>
      <w:r>
        <w:tab/>
        <w:t>EI</w:t>
      </w:r>
      <w:r>
        <w:rPr>
          <w:spacing w:val="1"/>
        </w:rPr>
        <w:t xml:space="preserve"> </w:t>
      </w:r>
      <w:r>
        <w:rPr>
          <w:spacing w:val="-5"/>
        </w:rPr>
        <w:t>120</w:t>
      </w:r>
    </w:p>
    <w:p w:rsidR="003F7C7A" w:rsidRDefault="009E06F9">
      <w:pPr>
        <w:pStyle w:val="Akapitzlist"/>
        <w:numPr>
          <w:ilvl w:val="0"/>
          <w:numId w:val="92"/>
        </w:numPr>
        <w:tabs>
          <w:tab w:val="left" w:pos="501"/>
          <w:tab w:val="left" w:pos="5096"/>
        </w:tabs>
        <w:ind w:right="4164"/>
      </w:pPr>
      <w:r>
        <w:t>ściany magazynu broni i amunicji, archiwum, głównego, kancelarii tajnej, serwerowni</w:t>
      </w:r>
      <w:r>
        <w:tab/>
        <w:t>EI</w:t>
      </w:r>
      <w:r>
        <w:rPr>
          <w:spacing w:val="-15"/>
        </w:rPr>
        <w:t xml:space="preserve"> </w:t>
      </w:r>
      <w:r>
        <w:t>60</w:t>
      </w:r>
    </w:p>
    <w:p w:rsidR="003F7C7A" w:rsidRDefault="009E06F9">
      <w:pPr>
        <w:pStyle w:val="Akapitzlist"/>
        <w:numPr>
          <w:ilvl w:val="0"/>
          <w:numId w:val="92"/>
        </w:numPr>
        <w:tabs>
          <w:tab w:val="left" w:pos="501"/>
          <w:tab w:val="left" w:pos="511"/>
          <w:tab w:val="left" w:pos="5096"/>
        </w:tabs>
        <w:spacing w:line="242" w:lineRule="auto"/>
        <w:ind w:left="511" w:right="4163" w:hanging="370"/>
      </w:pPr>
      <w:r>
        <w:t>drzwi magazynu broni i amunicji, archiwum, głównego, kancelarii tajnej,</w:t>
      </w:r>
      <w:r>
        <w:tab/>
        <w:t>EI</w:t>
      </w:r>
      <w:r>
        <w:rPr>
          <w:spacing w:val="-15"/>
        </w:rPr>
        <w:t xml:space="preserve"> </w:t>
      </w:r>
      <w:r>
        <w:t>30</w:t>
      </w:r>
    </w:p>
    <w:p w:rsidR="003F7C7A" w:rsidRDefault="009E06F9">
      <w:pPr>
        <w:pStyle w:val="Akapitzlist"/>
        <w:numPr>
          <w:ilvl w:val="0"/>
          <w:numId w:val="92"/>
        </w:numPr>
        <w:tabs>
          <w:tab w:val="left" w:pos="501"/>
        </w:tabs>
        <w:spacing w:line="242" w:lineRule="auto"/>
        <w:ind w:right="5032"/>
      </w:pPr>
      <w:r>
        <w:t>obudowa poziomych dróg ewakuacyjnych (w tym ściany przeszklone oddzielające pomieszczenia</w:t>
      </w:r>
      <w:r>
        <w:rPr>
          <w:spacing w:val="-9"/>
        </w:rPr>
        <w:t xml:space="preserve"> </w:t>
      </w:r>
      <w:r>
        <w:t>od</w:t>
      </w:r>
      <w:r>
        <w:rPr>
          <w:spacing w:val="-9"/>
        </w:rPr>
        <w:t xml:space="preserve"> </w:t>
      </w:r>
      <w:r>
        <w:t>dróg</w:t>
      </w:r>
      <w:r>
        <w:rPr>
          <w:spacing w:val="-5"/>
        </w:rPr>
        <w:t xml:space="preserve"> </w:t>
      </w:r>
      <w:r>
        <w:t>komunikacji</w:t>
      </w:r>
      <w:r>
        <w:rPr>
          <w:spacing w:val="-8"/>
        </w:rPr>
        <w:t xml:space="preserve"> </w:t>
      </w:r>
      <w:r>
        <w:t>ogólnej</w:t>
      </w:r>
    </w:p>
    <w:p w:rsidR="003F7C7A" w:rsidRDefault="009E06F9">
      <w:pPr>
        <w:pStyle w:val="Tekstpodstawowy"/>
        <w:tabs>
          <w:tab w:val="left" w:pos="5096"/>
        </w:tabs>
        <w:spacing w:before="1"/>
        <w:ind w:right="4101" w:firstLine="0"/>
      </w:pPr>
      <w:r>
        <w:t>oraz ściana przeszklona w klatce schodowej)</w:t>
      </w:r>
      <w:r>
        <w:tab/>
        <w:t>EI 15 drzwi z klatek schodowych do pomieszczeń</w:t>
      </w:r>
      <w:r>
        <w:tab/>
        <w:t>EI</w:t>
      </w:r>
      <w:r>
        <w:rPr>
          <w:spacing w:val="-15"/>
        </w:rPr>
        <w:t xml:space="preserve"> </w:t>
      </w:r>
      <w:r>
        <w:t>30.</w:t>
      </w:r>
    </w:p>
    <w:p w:rsidR="003F7C7A" w:rsidRDefault="009E06F9">
      <w:pPr>
        <w:pStyle w:val="Tekstpodstawowy"/>
        <w:spacing w:before="6"/>
        <w:ind w:left="203" w:firstLine="0"/>
      </w:pPr>
      <w:r>
        <w:t>Projektowane</w:t>
      </w:r>
      <w:r>
        <w:rPr>
          <w:spacing w:val="-9"/>
        </w:rPr>
        <w:t xml:space="preserve"> </w:t>
      </w:r>
      <w:r>
        <w:t>rozwiązania</w:t>
      </w:r>
      <w:r>
        <w:rPr>
          <w:spacing w:val="-8"/>
        </w:rPr>
        <w:t xml:space="preserve"> </w:t>
      </w:r>
      <w:r>
        <w:t>konstrukcyjne</w:t>
      </w:r>
      <w:r>
        <w:rPr>
          <w:spacing w:val="-8"/>
        </w:rPr>
        <w:t xml:space="preserve"> </w:t>
      </w:r>
      <w:r>
        <w:t>i</w:t>
      </w:r>
      <w:r>
        <w:rPr>
          <w:spacing w:val="-10"/>
        </w:rPr>
        <w:t xml:space="preserve"> </w:t>
      </w:r>
      <w:r>
        <w:t>materiałowe</w:t>
      </w:r>
      <w:r>
        <w:rPr>
          <w:spacing w:val="-12"/>
        </w:rPr>
        <w:t xml:space="preserve"> </w:t>
      </w:r>
      <w:r>
        <w:t>odpowiadają</w:t>
      </w:r>
      <w:r>
        <w:rPr>
          <w:spacing w:val="-9"/>
        </w:rPr>
        <w:t xml:space="preserve"> </w:t>
      </w:r>
      <w:r>
        <w:t>ww.</w:t>
      </w:r>
      <w:r>
        <w:rPr>
          <w:spacing w:val="-9"/>
        </w:rPr>
        <w:t xml:space="preserve"> </w:t>
      </w:r>
      <w:r>
        <w:rPr>
          <w:spacing w:val="-2"/>
        </w:rPr>
        <w:t>warunkom.</w:t>
      </w:r>
    </w:p>
    <w:p w:rsidR="003F7C7A" w:rsidRDefault="003F7C7A">
      <w:pPr>
        <w:pStyle w:val="Tekstpodstawowy"/>
        <w:spacing w:before="3"/>
        <w:ind w:left="0" w:firstLine="0"/>
      </w:pPr>
    </w:p>
    <w:p w:rsidR="003F7C7A" w:rsidRDefault="009E06F9">
      <w:pPr>
        <w:pStyle w:val="Nagwek7"/>
        <w:numPr>
          <w:ilvl w:val="0"/>
          <w:numId w:val="93"/>
        </w:numPr>
        <w:tabs>
          <w:tab w:val="left" w:pos="500"/>
        </w:tabs>
        <w:ind w:left="500" w:hanging="359"/>
      </w:pPr>
      <w:r>
        <w:t>Drogi</w:t>
      </w:r>
      <w:r>
        <w:rPr>
          <w:spacing w:val="-6"/>
        </w:rPr>
        <w:t xml:space="preserve"> </w:t>
      </w:r>
      <w:r>
        <w:rPr>
          <w:spacing w:val="-2"/>
        </w:rPr>
        <w:t>ewakuacyjne</w:t>
      </w:r>
    </w:p>
    <w:p w:rsidR="003F7C7A" w:rsidRDefault="003F7C7A">
      <w:pPr>
        <w:pStyle w:val="Tekstpodstawowy"/>
        <w:spacing w:before="6"/>
        <w:ind w:left="0" w:firstLine="0"/>
        <w:rPr>
          <w:rFonts w:ascii="Arial"/>
          <w:b/>
        </w:rPr>
      </w:pPr>
    </w:p>
    <w:p w:rsidR="003F7C7A" w:rsidRDefault="009E06F9">
      <w:pPr>
        <w:pStyle w:val="Tekstpodstawowy"/>
        <w:ind w:left="141" w:firstLine="0"/>
      </w:pPr>
      <w:r>
        <w:t>W</w:t>
      </w:r>
      <w:r>
        <w:rPr>
          <w:spacing w:val="-3"/>
        </w:rPr>
        <w:t xml:space="preserve"> </w:t>
      </w:r>
      <w:r>
        <w:t>obiekcie</w:t>
      </w:r>
      <w:r>
        <w:rPr>
          <w:spacing w:val="-4"/>
        </w:rPr>
        <w:t xml:space="preserve"> </w:t>
      </w:r>
      <w:r>
        <w:t>spełniono</w:t>
      </w:r>
      <w:r>
        <w:rPr>
          <w:spacing w:val="-3"/>
        </w:rPr>
        <w:t xml:space="preserve"> </w:t>
      </w:r>
      <w:r>
        <w:t>warunek</w:t>
      </w:r>
      <w:r>
        <w:rPr>
          <w:spacing w:val="-9"/>
        </w:rPr>
        <w:t xml:space="preserve"> </w:t>
      </w:r>
      <w:r>
        <w:t>długości</w:t>
      </w:r>
      <w:r>
        <w:rPr>
          <w:spacing w:val="-9"/>
        </w:rPr>
        <w:t xml:space="preserve"> </w:t>
      </w:r>
      <w:r>
        <w:t>dojąć</w:t>
      </w:r>
      <w:r>
        <w:rPr>
          <w:spacing w:val="-9"/>
        </w:rPr>
        <w:t xml:space="preserve"> </w:t>
      </w:r>
      <w:r>
        <w:t>ewakuacyjnych</w:t>
      </w:r>
      <w:r>
        <w:rPr>
          <w:spacing w:val="-8"/>
        </w:rPr>
        <w:t xml:space="preserve"> </w:t>
      </w:r>
      <w:r>
        <w:t>przy</w:t>
      </w:r>
      <w:r>
        <w:rPr>
          <w:spacing w:val="5"/>
        </w:rPr>
        <w:t xml:space="preserve"> </w:t>
      </w:r>
      <w:r>
        <w:t>jednym</w:t>
      </w:r>
      <w:r>
        <w:rPr>
          <w:spacing w:val="-7"/>
        </w:rPr>
        <w:t xml:space="preserve"> </w:t>
      </w:r>
      <w:r>
        <w:rPr>
          <w:spacing w:val="-2"/>
        </w:rPr>
        <w:t>dojściu:</w:t>
      </w:r>
    </w:p>
    <w:p w:rsidR="003F7C7A" w:rsidRDefault="009E06F9">
      <w:pPr>
        <w:pStyle w:val="Akapitzlist"/>
        <w:numPr>
          <w:ilvl w:val="1"/>
          <w:numId w:val="93"/>
        </w:numPr>
        <w:tabs>
          <w:tab w:val="left" w:pos="501"/>
          <w:tab w:val="left" w:pos="3680"/>
        </w:tabs>
        <w:spacing w:before="2" w:line="269" w:lineRule="exact"/>
      </w:pPr>
      <w:r>
        <w:t>W</w:t>
      </w:r>
      <w:r>
        <w:rPr>
          <w:spacing w:val="1"/>
        </w:rPr>
        <w:t xml:space="preserve"> </w:t>
      </w:r>
      <w:r>
        <w:t>obrębie</w:t>
      </w:r>
      <w:r>
        <w:rPr>
          <w:spacing w:val="2"/>
        </w:rPr>
        <w:t xml:space="preserve"> </w:t>
      </w:r>
      <w:r>
        <w:t>strefy</w:t>
      </w:r>
      <w:r>
        <w:rPr>
          <w:spacing w:val="-6"/>
        </w:rPr>
        <w:t xml:space="preserve"> </w:t>
      </w:r>
      <w:r>
        <w:t>ZL</w:t>
      </w:r>
      <w:r>
        <w:rPr>
          <w:spacing w:val="1"/>
        </w:rPr>
        <w:t xml:space="preserve"> </w:t>
      </w:r>
      <w:r>
        <w:rPr>
          <w:spacing w:val="-5"/>
        </w:rPr>
        <w:t>III</w:t>
      </w:r>
      <w:r>
        <w:tab/>
        <w:t>30</w:t>
      </w:r>
      <w:r>
        <w:rPr>
          <w:spacing w:val="6"/>
        </w:rPr>
        <w:t xml:space="preserve"> </w:t>
      </w:r>
      <w:r>
        <w:rPr>
          <w:spacing w:val="-5"/>
        </w:rPr>
        <w:t>m,</w:t>
      </w:r>
    </w:p>
    <w:p w:rsidR="003F7C7A" w:rsidRDefault="009E06F9">
      <w:pPr>
        <w:pStyle w:val="Akapitzlist"/>
        <w:numPr>
          <w:ilvl w:val="1"/>
          <w:numId w:val="93"/>
        </w:numPr>
        <w:tabs>
          <w:tab w:val="left" w:pos="501"/>
          <w:tab w:val="left" w:pos="3680"/>
        </w:tabs>
        <w:spacing w:line="268" w:lineRule="exact"/>
      </w:pPr>
      <w:r>
        <w:t>W</w:t>
      </w:r>
      <w:r>
        <w:rPr>
          <w:spacing w:val="1"/>
        </w:rPr>
        <w:t xml:space="preserve"> </w:t>
      </w:r>
      <w:r>
        <w:t>obrębie</w:t>
      </w:r>
      <w:r>
        <w:rPr>
          <w:spacing w:val="1"/>
        </w:rPr>
        <w:t xml:space="preserve"> </w:t>
      </w:r>
      <w:r>
        <w:t>strefy</w:t>
      </w:r>
      <w:r>
        <w:rPr>
          <w:spacing w:val="-5"/>
        </w:rPr>
        <w:t xml:space="preserve"> </w:t>
      </w:r>
      <w:r>
        <w:t>ZL</w:t>
      </w:r>
      <w:r>
        <w:rPr>
          <w:spacing w:val="-4"/>
        </w:rPr>
        <w:t xml:space="preserve"> </w:t>
      </w:r>
      <w:r>
        <w:rPr>
          <w:spacing w:val="-10"/>
        </w:rPr>
        <w:t>V</w:t>
      </w:r>
      <w:r>
        <w:tab/>
        <w:t>10</w:t>
      </w:r>
      <w:r>
        <w:rPr>
          <w:spacing w:val="6"/>
        </w:rPr>
        <w:t xml:space="preserve"> </w:t>
      </w:r>
      <w:r>
        <w:rPr>
          <w:spacing w:val="-10"/>
        </w:rPr>
        <w:t>m</w:t>
      </w:r>
    </w:p>
    <w:p w:rsidR="003F7C7A" w:rsidRDefault="009E06F9">
      <w:pPr>
        <w:pStyle w:val="Tekstpodstawowy"/>
        <w:spacing w:line="244" w:lineRule="auto"/>
        <w:ind w:firstLine="0"/>
      </w:pPr>
      <w:r>
        <w:t>Korytarze</w:t>
      </w:r>
      <w:r>
        <w:rPr>
          <w:spacing w:val="29"/>
        </w:rPr>
        <w:t xml:space="preserve"> </w:t>
      </w:r>
      <w:r>
        <w:t>stanowiące drogi ewakuacyjne podzielono</w:t>
      </w:r>
      <w:r>
        <w:rPr>
          <w:spacing w:val="29"/>
        </w:rPr>
        <w:t xml:space="preserve"> </w:t>
      </w:r>
      <w:r>
        <w:t>na odcinki nie dłuższe niż 50,0</w:t>
      </w:r>
      <w:r>
        <w:rPr>
          <w:spacing w:val="29"/>
        </w:rPr>
        <w:t xml:space="preserve"> </w:t>
      </w:r>
      <w:r>
        <w:t>m przegrodami z drzwiami dymoszczelnymi wyposażonymi w samozamykacze.</w:t>
      </w:r>
    </w:p>
    <w:p w:rsidR="003F7C7A" w:rsidRDefault="009E06F9">
      <w:pPr>
        <w:pStyle w:val="Tekstpodstawowy"/>
        <w:ind w:firstLine="0"/>
      </w:pPr>
      <w:r>
        <w:t>Istniejące</w:t>
      </w:r>
      <w:r>
        <w:rPr>
          <w:spacing w:val="-6"/>
        </w:rPr>
        <w:t xml:space="preserve"> </w:t>
      </w:r>
      <w:r>
        <w:t>klatki</w:t>
      </w:r>
      <w:r>
        <w:rPr>
          <w:spacing w:val="-8"/>
        </w:rPr>
        <w:t xml:space="preserve"> </w:t>
      </w:r>
      <w:r>
        <w:t>schodowe</w:t>
      </w:r>
      <w:r>
        <w:rPr>
          <w:spacing w:val="-6"/>
        </w:rPr>
        <w:t xml:space="preserve"> </w:t>
      </w:r>
      <w:r>
        <w:t>są</w:t>
      </w:r>
      <w:r>
        <w:rPr>
          <w:spacing w:val="3"/>
        </w:rPr>
        <w:t xml:space="preserve"> </w:t>
      </w:r>
      <w:r>
        <w:rPr>
          <w:spacing w:val="-2"/>
        </w:rPr>
        <w:t>żelbetowe.</w:t>
      </w:r>
    </w:p>
    <w:p w:rsidR="003F7C7A" w:rsidRDefault="009E06F9">
      <w:pPr>
        <w:pStyle w:val="Tekstpodstawowy"/>
        <w:spacing w:before="1" w:line="244" w:lineRule="auto"/>
        <w:ind w:right="405" w:firstLine="0"/>
      </w:pPr>
      <w:r>
        <w:t>Klatka główna odpowiada wymogom</w:t>
      </w:r>
      <w:r>
        <w:rPr>
          <w:spacing w:val="-7"/>
        </w:rPr>
        <w:t xml:space="preserve"> </w:t>
      </w:r>
      <w:r>
        <w:t>normowym,</w:t>
      </w:r>
      <w:r>
        <w:rPr>
          <w:spacing w:val="-4"/>
        </w:rPr>
        <w:t xml:space="preserve"> </w:t>
      </w:r>
      <w:r>
        <w:t>boczna w</w:t>
      </w:r>
      <w:r>
        <w:rPr>
          <w:spacing w:val="-2"/>
        </w:rPr>
        <w:t xml:space="preserve"> </w:t>
      </w:r>
      <w:r>
        <w:t>skrzydle</w:t>
      </w:r>
      <w:r>
        <w:rPr>
          <w:spacing w:val="-4"/>
        </w:rPr>
        <w:t xml:space="preserve"> </w:t>
      </w:r>
      <w:r>
        <w:t>północno-zachodnim ma zaniżoną do wymiaru 110 cm szerokość biegu i do 145 cm szerokość podestu.</w:t>
      </w:r>
    </w:p>
    <w:p w:rsidR="003F7C7A" w:rsidRDefault="009E06F9">
      <w:pPr>
        <w:pStyle w:val="Tekstpodstawowy"/>
        <w:spacing w:line="244" w:lineRule="auto"/>
        <w:ind w:right="565" w:firstLine="0"/>
      </w:pPr>
      <w:r>
        <w:t>Parametry</w:t>
      </w:r>
      <w:r>
        <w:rPr>
          <w:spacing w:val="-1"/>
        </w:rPr>
        <w:t xml:space="preserve"> </w:t>
      </w:r>
      <w:r>
        <w:t>klatki</w:t>
      </w:r>
      <w:r>
        <w:rPr>
          <w:spacing w:val="-5"/>
        </w:rPr>
        <w:t xml:space="preserve"> </w:t>
      </w:r>
      <w:r>
        <w:t>pozwalają</w:t>
      </w:r>
      <w:r>
        <w:rPr>
          <w:spacing w:val="-3"/>
        </w:rPr>
        <w:t xml:space="preserve"> </w:t>
      </w:r>
      <w:r>
        <w:t>nas</w:t>
      </w:r>
      <w:r>
        <w:rPr>
          <w:spacing w:val="-4"/>
        </w:rPr>
        <w:t xml:space="preserve"> </w:t>
      </w:r>
      <w:r>
        <w:t>przejęcie ewakuacji</w:t>
      </w:r>
      <w:r>
        <w:rPr>
          <w:spacing w:val="-2"/>
        </w:rPr>
        <w:t xml:space="preserve"> </w:t>
      </w:r>
      <w:r>
        <w:t>przypadającej</w:t>
      </w:r>
      <w:r>
        <w:rPr>
          <w:spacing w:val="-2"/>
        </w:rPr>
        <w:t xml:space="preserve"> </w:t>
      </w:r>
      <w:r>
        <w:t>teoretycznie na nią</w:t>
      </w:r>
      <w:r>
        <w:rPr>
          <w:spacing w:val="-3"/>
        </w:rPr>
        <w:t xml:space="preserve"> </w:t>
      </w:r>
      <w:r>
        <w:t>1/3 załogi najliczniejszej zmiany, tj. ok. 30 osób.</w:t>
      </w:r>
    </w:p>
    <w:p w:rsidR="003F7C7A" w:rsidRDefault="009E06F9">
      <w:pPr>
        <w:pStyle w:val="Nagwek7"/>
        <w:numPr>
          <w:ilvl w:val="0"/>
          <w:numId w:val="93"/>
        </w:numPr>
        <w:tabs>
          <w:tab w:val="left" w:pos="500"/>
        </w:tabs>
        <w:spacing w:before="243"/>
        <w:ind w:left="500" w:hanging="359"/>
      </w:pPr>
      <w:r>
        <w:t>Rozwiązania</w:t>
      </w:r>
      <w:r>
        <w:rPr>
          <w:spacing w:val="-13"/>
        </w:rPr>
        <w:t xml:space="preserve"> </w:t>
      </w:r>
      <w:r>
        <w:rPr>
          <w:spacing w:val="-2"/>
        </w:rPr>
        <w:t>uzupełniające</w:t>
      </w:r>
    </w:p>
    <w:p w:rsidR="003F7C7A" w:rsidRDefault="003F7C7A">
      <w:pPr>
        <w:pStyle w:val="Tekstpodstawowy"/>
        <w:spacing w:before="2"/>
        <w:ind w:left="0" w:firstLine="0"/>
        <w:rPr>
          <w:rFonts w:ascii="Arial"/>
          <w:b/>
        </w:rPr>
      </w:pPr>
    </w:p>
    <w:p w:rsidR="003F7C7A" w:rsidRDefault="009E06F9">
      <w:pPr>
        <w:pStyle w:val="Akapitzlist"/>
        <w:numPr>
          <w:ilvl w:val="1"/>
          <w:numId w:val="93"/>
        </w:numPr>
        <w:tabs>
          <w:tab w:val="left" w:pos="501"/>
        </w:tabs>
        <w:spacing w:line="269" w:lineRule="exact"/>
      </w:pPr>
      <w:r>
        <w:t>Wyłącznik</w:t>
      </w:r>
      <w:r>
        <w:rPr>
          <w:spacing w:val="-14"/>
        </w:rPr>
        <w:t xml:space="preserve"> </w:t>
      </w:r>
      <w:r>
        <w:t>przeciwpożarowy</w:t>
      </w:r>
      <w:r>
        <w:rPr>
          <w:spacing w:val="-10"/>
        </w:rPr>
        <w:t xml:space="preserve"> </w:t>
      </w:r>
      <w:r>
        <w:rPr>
          <w:spacing w:val="-2"/>
        </w:rPr>
        <w:t>prądu,</w:t>
      </w:r>
    </w:p>
    <w:p w:rsidR="003F7C7A" w:rsidRDefault="009E06F9">
      <w:pPr>
        <w:pStyle w:val="Akapitzlist"/>
        <w:numPr>
          <w:ilvl w:val="1"/>
          <w:numId w:val="93"/>
        </w:numPr>
        <w:tabs>
          <w:tab w:val="left" w:pos="501"/>
        </w:tabs>
        <w:spacing w:line="269" w:lineRule="exact"/>
      </w:pPr>
      <w:r>
        <w:t>Oświetlenie</w:t>
      </w:r>
      <w:r>
        <w:rPr>
          <w:spacing w:val="-9"/>
        </w:rPr>
        <w:t xml:space="preserve"> </w:t>
      </w:r>
      <w:r>
        <w:t>ewakuacyjne</w:t>
      </w:r>
      <w:r>
        <w:rPr>
          <w:spacing w:val="-9"/>
        </w:rPr>
        <w:t xml:space="preserve"> </w:t>
      </w:r>
      <w:r>
        <w:t>o</w:t>
      </w:r>
      <w:r>
        <w:rPr>
          <w:spacing w:val="-9"/>
        </w:rPr>
        <w:t xml:space="preserve"> </w:t>
      </w:r>
      <w:r>
        <w:t>czasie</w:t>
      </w:r>
      <w:r>
        <w:rPr>
          <w:spacing w:val="-5"/>
        </w:rPr>
        <w:t xml:space="preserve"> </w:t>
      </w:r>
      <w:r>
        <w:t>działania</w:t>
      </w:r>
      <w:r>
        <w:rPr>
          <w:spacing w:val="-9"/>
        </w:rPr>
        <w:t xml:space="preserve"> </w:t>
      </w:r>
      <w:r>
        <w:t>120</w:t>
      </w:r>
      <w:r>
        <w:rPr>
          <w:spacing w:val="-9"/>
        </w:rPr>
        <w:t xml:space="preserve"> </w:t>
      </w:r>
      <w:r>
        <w:rPr>
          <w:spacing w:val="-4"/>
        </w:rPr>
        <w:t>min.</w:t>
      </w:r>
    </w:p>
    <w:p w:rsidR="003F7C7A" w:rsidRDefault="009E06F9">
      <w:pPr>
        <w:pStyle w:val="Akapitzlist"/>
        <w:numPr>
          <w:ilvl w:val="1"/>
          <w:numId w:val="93"/>
        </w:numPr>
        <w:tabs>
          <w:tab w:val="left" w:pos="501"/>
        </w:tabs>
        <w:spacing w:line="269" w:lineRule="exact"/>
      </w:pPr>
      <w:r>
        <w:t>Hydranty</w:t>
      </w:r>
      <w:r>
        <w:rPr>
          <w:spacing w:val="-11"/>
        </w:rPr>
        <w:t xml:space="preserve"> </w:t>
      </w:r>
      <w:r>
        <w:t>przeciwpożarowe</w:t>
      </w:r>
      <w:r>
        <w:rPr>
          <w:spacing w:val="-8"/>
        </w:rPr>
        <w:t xml:space="preserve"> </w:t>
      </w:r>
      <w:r>
        <w:rPr>
          <w:spacing w:val="-2"/>
        </w:rPr>
        <w:t>wewnętrzne,</w:t>
      </w:r>
    </w:p>
    <w:p w:rsidR="003F7C7A" w:rsidRDefault="009E06F9">
      <w:pPr>
        <w:pStyle w:val="Akapitzlist"/>
        <w:numPr>
          <w:ilvl w:val="1"/>
          <w:numId w:val="93"/>
        </w:numPr>
        <w:tabs>
          <w:tab w:val="left" w:pos="501"/>
        </w:tabs>
        <w:spacing w:line="269" w:lineRule="exact"/>
      </w:pPr>
      <w:r>
        <w:t>Hydrant</w:t>
      </w:r>
      <w:r>
        <w:rPr>
          <w:spacing w:val="-2"/>
        </w:rPr>
        <w:t xml:space="preserve"> uliczny</w:t>
      </w:r>
    </w:p>
    <w:p w:rsidR="003F7C7A" w:rsidRDefault="009E06F9">
      <w:pPr>
        <w:pStyle w:val="Akapitzlist"/>
        <w:numPr>
          <w:ilvl w:val="1"/>
          <w:numId w:val="93"/>
        </w:numPr>
        <w:tabs>
          <w:tab w:val="left" w:pos="501"/>
        </w:tabs>
        <w:spacing w:line="267" w:lineRule="exact"/>
      </w:pPr>
      <w:r>
        <w:t>Instalacja</w:t>
      </w:r>
      <w:r>
        <w:rPr>
          <w:spacing w:val="-8"/>
        </w:rPr>
        <w:t xml:space="preserve"> </w:t>
      </w:r>
      <w:r>
        <w:t>sygnalizacji</w:t>
      </w:r>
      <w:r>
        <w:rPr>
          <w:spacing w:val="-5"/>
        </w:rPr>
        <w:t xml:space="preserve"> </w:t>
      </w:r>
      <w:r>
        <w:t>pożaru</w:t>
      </w:r>
      <w:r>
        <w:rPr>
          <w:spacing w:val="-7"/>
        </w:rPr>
        <w:t xml:space="preserve"> </w:t>
      </w:r>
      <w:r>
        <w:t>w</w:t>
      </w:r>
      <w:r>
        <w:rPr>
          <w:spacing w:val="-6"/>
        </w:rPr>
        <w:t xml:space="preserve"> </w:t>
      </w:r>
      <w:r>
        <w:t>archiwach</w:t>
      </w:r>
      <w:r>
        <w:rPr>
          <w:spacing w:val="-2"/>
        </w:rPr>
        <w:t xml:space="preserve"> </w:t>
      </w:r>
      <w:r>
        <w:t>i</w:t>
      </w:r>
      <w:r>
        <w:rPr>
          <w:spacing w:val="-9"/>
        </w:rPr>
        <w:t xml:space="preserve"> </w:t>
      </w:r>
      <w:r>
        <w:t>oraz</w:t>
      </w:r>
      <w:r>
        <w:rPr>
          <w:spacing w:val="-5"/>
        </w:rPr>
        <w:t xml:space="preserve"> </w:t>
      </w:r>
      <w:r>
        <w:t>kancelarii</w:t>
      </w:r>
      <w:r>
        <w:rPr>
          <w:spacing w:val="-5"/>
        </w:rPr>
        <w:t xml:space="preserve"> </w:t>
      </w:r>
      <w:r>
        <w:rPr>
          <w:spacing w:val="-2"/>
        </w:rPr>
        <w:t>tajnej,</w:t>
      </w:r>
    </w:p>
    <w:p w:rsidR="003F7C7A" w:rsidRDefault="009E06F9">
      <w:pPr>
        <w:pStyle w:val="Akapitzlist"/>
        <w:numPr>
          <w:ilvl w:val="1"/>
          <w:numId w:val="93"/>
        </w:numPr>
        <w:tabs>
          <w:tab w:val="left" w:pos="501"/>
        </w:tabs>
        <w:spacing w:line="266" w:lineRule="exact"/>
      </w:pPr>
      <w:r>
        <w:t>Instalacja</w:t>
      </w:r>
      <w:r>
        <w:rPr>
          <w:spacing w:val="2"/>
        </w:rPr>
        <w:t xml:space="preserve"> </w:t>
      </w:r>
      <w:r>
        <w:t>ochrony</w:t>
      </w:r>
      <w:r>
        <w:rPr>
          <w:spacing w:val="6"/>
        </w:rPr>
        <w:t xml:space="preserve"> </w:t>
      </w:r>
      <w:r>
        <w:t>od</w:t>
      </w:r>
      <w:r>
        <w:rPr>
          <w:spacing w:val="2"/>
        </w:rPr>
        <w:t xml:space="preserve"> </w:t>
      </w:r>
      <w:r>
        <w:t>porażeń</w:t>
      </w:r>
      <w:r>
        <w:rPr>
          <w:spacing w:val="14"/>
        </w:rPr>
        <w:t xml:space="preserve"> </w:t>
      </w:r>
      <w:r>
        <w:t>–</w:t>
      </w:r>
      <w:r>
        <w:rPr>
          <w:spacing w:val="4"/>
        </w:rPr>
        <w:t xml:space="preserve"> </w:t>
      </w:r>
      <w:r>
        <w:t>wyłączniki</w:t>
      </w:r>
      <w:r>
        <w:rPr>
          <w:spacing w:val="5"/>
        </w:rPr>
        <w:t xml:space="preserve"> </w:t>
      </w:r>
      <w:r>
        <w:rPr>
          <w:spacing w:val="-2"/>
        </w:rPr>
        <w:t>róznicoprądowe,</w:t>
      </w:r>
    </w:p>
    <w:p w:rsidR="003F7C7A" w:rsidRDefault="009E06F9">
      <w:pPr>
        <w:pStyle w:val="Akapitzlist"/>
        <w:numPr>
          <w:ilvl w:val="1"/>
          <w:numId w:val="93"/>
        </w:numPr>
        <w:tabs>
          <w:tab w:val="left" w:pos="501"/>
        </w:tabs>
        <w:spacing w:line="269" w:lineRule="exact"/>
      </w:pPr>
      <w:r>
        <w:t>Instalacja</w:t>
      </w:r>
      <w:r>
        <w:rPr>
          <w:spacing w:val="-10"/>
        </w:rPr>
        <w:t xml:space="preserve"> </w:t>
      </w:r>
      <w:r>
        <w:rPr>
          <w:spacing w:val="-2"/>
        </w:rPr>
        <w:t>odgromowa,</w:t>
      </w:r>
    </w:p>
    <w:p w:rsidR="003F7C7A" w:rsidRDefault="009E06F9">
      <w:pPr>
        <w:pStyle w:val="Akapitzlist"/>
        <w:numPr>
          <w:ilvl w:val="1"/>
          <w:numId w:val="93"/>
        </w:numPr>
        <w:tabs>
          <w:tab w:val="left" w:pos="501"/>
        </w:tabs>
        <w:spacing w:line="269" w:lineRule="exact"/>
      </w:pPr>
      <w:r>
        <w:t>Wyposażenie</w:t>
      </w:r>
      <w:r>
        <w:rPr>
          <w:spacing w:val="-2"/>
        </w:rPr>
        <w:t xml:space="preserve"> </w:t>
      </w:r>
      <w:r>
        <w:t>w</w:t>
      </w:r>
      <w:r>
        <w:rPr>
          <w:spacing w:val="-5"/>
        </w:rPr>
        <w:t xml:space="preserve"> </w:t>
      </w:r>
      <w:r>
        <w:t>sprzęt</w:t>
      </w:r>
      <w:r>
        <w:rPr>
          <w:spacing w:val="-3"/>
        </w:rPr>
        <w:t xml:space="preserve"> </w:t>
      </w:r>
      <w:r>
        <w:rPr>
          <w:spacing w:val="-2"/>
        </w:rPr>
        <w:t>gaśniczy,</w:t>
      </w:r>
    </w:p>
    <w:p w:rsidR="003F7C7A" w:rsidRDefault="009E06F9">
      <w:pPr>
        <w:pStyle w:val="Akapitzlist"/>
        <w:numPr>
          <w:ilvl w:val="1"/>
          <w:numId w:val="93"/>
        </w:numPr>
        <w:tabs>
          <w:tab w:val="left" w:pos="501"/>
        </w:tabs>
        <w:spacing w:line="269" w:lineRule="exact"/>
      </w:pPr>
      <w:r>
        <w:t>Dojazd</w:t>
      </w:r>
      <w:r>
        <w:rPr>
          <w:spacing w:val="-9"/>
        </w:rPr>
        <w:t xml:space="preserve"> </w:t>
      </w:r>
      <w:r>
        <w:t>pożarowy</w:t>
      </w:r>
      <w:r>
        <w:rPr>
          <w:spacing w:val="-4"/>
        </w:rPr>
        <w:t xml:space="preserve"> </w:t>
      </w:r>
      <w:r>
        <w:t>o</w:t>
      </w:r>
      <w:r>
        <w:rPr>
          <w:spacing w:val="-7"/>
        </w:rPr>
        <w:t xml:space="preserve"> </w:t>
      </w:r>
      <w:r>
        <w:t>utwardzonej</w:t>
      </w:r>
      <w:r>
        <w:rPr>
          <w:spacing w:val="-4"/>
        </w:rPr>
        <w:t xml:space="preserve"> </w:t>
      </w:r>
      <w:r>
        <w:rPr>
          <w:spacing w:val="-2"/>
        </w:rPr>
        <w:t>nawierzchni</w:t>
      </w:r>
    </w:p>
    <w:p w:rsidR="003F7C7A" w:rsidRDefault="003F7C7A">
      <w:pPr>
        <w:pStyle w:val="Tekstpodstawowy"/>
        <w:spacing w:before="35"/>
        <w:ind w:left="0" w:firstLine="0"/>
      </w:pPr>
    </w:p>
    <w:p w:rsidR="003F7C7A" w:rsidRDefault="009E06F9">
      <w:pPr>
        <w:pStyle w:val="Nagwek5"/>
        <w:numPr>
          <w:ilvl w:val="4"/>
          <w:numId w:val="100"/>
        </w:numPr>
        <w:tabs>
          <w:tab w:val="left" w:pos="1142"/>
        </w:tabs>
        <w:spacing w:line="264" w:lineRule="auto"/>
        <w:ind w:left="141" w:right="1233" w:firstLine="0"/>
        <w:rPr>
          <w:color w:val="002C85"/>
        </w:rPr>
      </w:pPr>
      <w:bookmarkStart w:id="13" w:name="1.1.1.1.2_Warunki_gruntowo-wodne_–_wycią"/>
      <w:bookmarkStart w:id="14" w:name="_bookmark6"/>
      <w:bookmarkEnd w:id="13"/>
      <w:bookmarkEnd w:id="14"/>
      <w:r>
        <w:rPr>
          <w:color w:val="002C85"/>
        </w:rPr>
        <w:t>Warunki</w:t>
      </w:r>
      <w:r>
        <w:rPr>
          <w:color w:val="002C85"/>
          <w:spacing w:val="-8"/>
        </w:rPr>
        <w:t xml:space="preserve"> </w:t>
      </w:r>
      <w:r>
        <w:rPr>
          <w:color w:val="002C85"/>
        </w:rPr>
        <w:t>gruntowo-wodne</w:t>
      </w:r>
      <w:r>
        <w:rPr>
          <w:color w:val="002C85"/>
          <w:spacing w:val="-3"/>
        </w:rPr>
        <w:t xml:space="preserve"> </w:t>
      </w:r>
      <w:r>
        <w:rPr>
          <w:color w:val="002C85"/>
        </w:rPr>
        <w:t>–</w:t>
      </w:r>
      <w:r>
        <w:rPr>
          <w:color w:val="002C85"/>
          <w:spacing w:val="-4"/>
        </w:rPr>
        <w:t xml:space="preserve"> </w:t>
      </w:r>
      <w:r>
        <w:rPr>
          <w:color w:val="002C85"/>
        </w:rPr>
        <w:t>wyciąg</w:t>
      </w:r>
      <w:r>
        <w:rPr>
          <w:color w:val="002C85"/>
          <w:spacing w:val="-3"/>
        </w:rPr>
        <w:t xml:space="preserve"> </w:t>
      </w:r>
      <w:r>
        <w:rPr>
          <w:color w:val="002C85"/>
        </w:rPr>
        <w:t>z</w:t>
      </w:r>
      <w:r>
        <w:rPr>
          <w:color w:val="002C85"/>
          <w:spacing w:val="-5"/>
        </w:rPr>
        <w:t xml:space="preserve"> </w:t>
      </w:r>
      <w:r>
        <w:rPr>
          <w:color w:val="002C85"/>
        </w:rPr>
        <w:t>dokumentacji</w:t>
      </w:r>
      <w:r>
        <w:rPr>
          <w:color w:val="002C85"/>
          <w:spacing w:val="-8"/>
        </w:rPr>
        <w:t xml:space="preserve"> </w:t>
      </w:r>
      <w:r>
        <w:rPr>
          <w:color w:val="002C85"/>
        </w:rPr>
        <w:t>projektowej</w:t>
      </w:r>
      <w:r>
        <w:rPr>
          <w:color w:val="002C85"/>
          <w:spacing w:val="-5"/>
        </w:rPr>
        <w:t xml:space="preserve"> </w:t>
      </w:r>
      <w:r>
        <w:rPr>
          <w:color w:val="002C85"/>
        </w:rPr>
        <w:t xml:space="preserve">z </w:t>
      </w:r>
      <w:r>
        <w:rPr>
          <w:color w:val="002C85"/>
          <w:spacing w:val="-2"/>
        </w:rPr>
        <w:t>2004r.</w:t>
      </w:r>
    </w:p>
    <w:p w:rsidR="003F7C7A" w:rsidRDefault="009E06F9">
      <w:pPr>
        <w:pStyle w:val="Tekstpodstawowy"/>
        <w:spacing w:before="241" w:line="244" w:lineRule="auto"/>
        <w:ind w:left="141" w:right="572" w:firstLine="0"/>
        <w:jc w:val="both"/>
      </w:pPr>
      <w:r>
        <w:t>Warunki gruntowe niekorzystne. W podłożu występują nasypy o miąższości ok. 2,5 m, wymuszające fundamentowanie na pułapie gruntu nośnego, tj. na rzędnej ok. 69,50 n.p.m.</w:t>
      </w:r>
    </w:p>
    <w:p w:rsidR="003F7C7A" w:rsidRDefault="003F7C7A">
      <w:pPr>
        <w:pStyle w:val="Tekstpodstawowy"/>
        <w:ind w:left="0" w:firstLine="0"/>
      </w:pPr>
    </w:p>
    <w:p w:rsidR="003F7C7A" w:rsidRDefault="003F7C7A">
      <w:pPr>
        <w:pStyle w:val="Tekstpodstawowy"/>
        <w:spacing w:before="69"/>
        <w:ind w:left="0" w:firstLine="0"/>
      </w:pPr>
    </w:p>
    <w:p w:rsidR="003F7C7A" w:rsidRDefault="009E06F9">
      <w:pPr>
        <w:spacing w:before="1"/>
        <w:ind w:left="141" w:right="556"/>
        <w:jc w:val="both"/>
      </w:pPr>
      <w:r>
        <w:rPr>
          <w:w w:val="105"/>
        </w:rPr>
        <w:t xml:space="preserve">Budynek administracyjny KPP Brodnica przedstawiono na rzutach kondygnacji, </w:t>
      </w:r>
      <w:r>
        <w:t>przygotowanych pod rozdział instalacji wodociągowej (</w:t>
      </w:r>
      <w:r>
        <w:rPr>
          <w:rFonts w:ascii="Arial" w:hAnsi="Arial"/>
          <w:b/>
        </w:rPr>
        <w:t>Załącznik nr 2, nr</w:t>
      </w:r>
      <w:r>
        <w:rPr>
          <w:rFonts w:ascii="Arial" w:hAnsi="Arial"/>
          <w:b/>
          <w:spacing w:val="-1"/>
        </w:rPr>
        <w:t xml:space="preserve"> </w:t>
      </w:r>
      <w:r>
        <w:rPr>
          <w:rFonts w:ascii="Arial" w:hAnsi="Arial"/>
          <w:b/>
        </w:rPr>
        <w:t>3, nr</w:t>
      </w:r>
      <w:r>
        <w:rPr>
          <w:rFonts w:ascii="Arial" w:hAnsi="Arial"/>
          <w:b/>
          <w:spacing w:val="-1"/>
        </w:rPr>
        <w:t xml:space="preserve"> </w:t>
      </w:r>
      <w:r>
        <w:rPr>
          <w:rFonts w:ascii="Arial" w:hAnsi="Arial"/>
          <w:b/>
        </w:rPr>
        <w:t>4, nr</w:t>
      </w:r>
      <w:r>
        <w:rPr>
          <w:rFonts w:ascii="Arial" w:hAnsi="Arial"/>
          <w:b/>
          <w:spacing w:val="-1"/>
        </w:rPr>
        <w:t xml:space="preserve"> </w:t>
      </w:r>
      <w:r>
        <w:rPr>
          <w:rFonts w:ascii="Arial" w:hAnsi="Arial"/>
          <w:b/>
        </w:rPr>
        <w:t xml:space="preserve">5 </w:t>
      </w:r>
      <w:r>
        <w:t xml:space="preserve">) oraz </w:t>
      </w:r>
      <w:r>
        <w:rPr>
          <w:w w:val="105"/>
        </w:rPr>
        <w:t>na</w:t>
      </w:r>
      <w:r>
        <w:rPr>
          <w:spacing w:val="-16"/>
          <w:w w:val="105"/>
        </w:rPr>
        <w:t xml:space="preserve"> </w:t>
      </w:r>
      <w:r>
        <w:rPr>
          <w:w w:val="105"/>
        </w:rPr>
        <w:t>zdjęciach</w:t>
      </w:r>
      <w:r>
        <w:rPr>
          <w:spacing w:val="-15"/>
          <w:w w:val="105"/>
        </w:rPr>
        <w:t xml:space="preserve"> </w:t>
      </w:r>
      <w:r>
        <w:rPr>
          <w:w w:val="160"/>
        </w:rPr>
        <w:t>–</w:t>
      </w:r>
      <w:r>
        <w:rPr>
          <w:spacing w:val="-34"/>
          <w:w w:val="160"/>
        </w:rPr>
        <w:t xml:space="preserve"> </w:t>
      </w:r>
      <w:r>
        <w:rPr>
          <w:w w:val="105"/>
        </w:rPr>
        <w:t>dokumentacja</w:t>
      </w:r>
      <w:r>
        <w:rPr>
          <w:spacing w:val="-16"/>
          <w:w w:val="105"/>
        </w:rPr>
        <w:t xml:space="preserve"> </w:t>
      </w:r>
      <w:r>
        <w:rPr>
          <w:w w:val="105"/>
        </w:rPr>
        <w:t>zdjęciowa</w:t>
      </w:r>
      <w:r>
        <w:rPr>
          <w:spacing w:val="-15"/>
          <w:w w:val="105"/>
        </w:rPr>
        <w:t xml:space="preserve"> </w:t>
      </w:r>
      <w:r>
        <w:rPr>
          <w:w w:val="105"/>
        </w:rPr>
        <w:t>(</w:t>
      </w:r>
      <w:r>
        <w:rPr>
          <w:rFonts w:ascii="Arial" w:hAnsi="Arial"/>
          <w:b/>
          <w:w w:val="105"/>
        </w:rPr>
        <w:t>Załącznik</w:t>
      </w:r>
      <w:r>
        <w:rPr>
          <w:rFonts w:ascii="Arial" w:hAnsi="Arial"/>
          <w:b/>
          <w:spacing w:val="-16"/>
          <w:w w:val="105"/>
        </w:rPr>
        <w:t xml:space="preserve"> </w:t>
      </w:r>
      <w:r>
        <w:rPr>
          <w:rFonts w:ascii="Arial" w:hAnsi="Arial"/>
          <w:b/>
          <w:w w:val="105"/>
        </w:rPr>
        <w:t>nr</w:t>
      </w:r>
      <w:r>
        <w:rPr>
          <w:rFonts w:ascii="Arial" w:hAnsi="Arial"/>
          <w:b/>
          <w:spacing w:val="-16"/>
          <w:w w:val="105"/>
        </w:rPr>
        <w:t xml:space="preserve"> </w:t>
      </w:r>
      <w:r>
        <w:rPr>
          <w:rFonts w:ascii="Arial" w:hAnsi="Arial"/>
          <w:b/>
          <w:w w:val="105"/>
        </w:rPr>
        <w:t>6</w:t>
      </w:r>
      <w:r>
        <w:rPr>
          <w:w w:val="105"/>
        </w:rPr>
        <w:t>)</w:t>
      </w:r>
    </w:p>
    <w:p w:rsidR="003F7C7A" w:rsidRDefault="003F7C7A">
      <w:pPr>
        <w:jc w:val="both"/>
        <w:sectPr w:rsidR="003F7C7A">
          <w:pgSz w:w="11910" w:h="16840"/>
          <w:pgMar w:top="1320" w:right="850" w:bottom="1380" w:left="1275" w:header="0" w:footer="1181" w:gutter="0"/>
          <w:cols w:space="708"/>
        </w:sectPr>
      </w:pPr>
    </w:p>
    <w:p w:rsidR="003F7C7A" w:rsidRDefault="009E06F9">
      <w:pPr>
        <w:pStyle w:val="Nagwek5"/>
        <w:numPr>
          <w:ilvl w:val="3"/>
          <w:numId w:val="100"/>
        </w:numPr>
        <w:tabs>
          <w:tab w:val="left" w:pos="1220"/>
        </w:tabs>
        <w:spacing w:before="73"/>
        <w:ind w:left="1220" w:hanging="1079"/>
        <w:jc w:val="both"/>
      </w:pPr>
      <w:bookmarkStart w:id="15" w:name="1.1.1.2_Ogólne_założenia_dla_planowanego"/>
      <w:bookmarkStart w:id="16" w:name="_bookmark7"/>
      <w:bookmarkEnd w:id="15"/>
      <w:bookmarkEnd w:id="16"/>
      <w:r>
        <w:lastRenderedPageBreak/>
        <w:t>Ogólne</w:t>
      </w:r>
      <w:r>
        <w:rPr>
          <w:spacing w:val="-7"/>
        </w:rPr>
        <w:t xml:space="preserve"> </w:t>
      </w:r>
      <w:r>
        <w:t>założenia</w:t>
      </w:r>
      <w:r>
        <w:rPr>
          <w:spacing w:val="-4"/>
        </w:rPr>
        <w:t xml:space="preserve"> </w:t>
      </w:r>
      <w:r>
        <w:t>dla</w:t>
      </w:r>
      <w:r>
        <w:rPr>
          <w:spacing w:val="-5"/>
        </w:rPr>
        <w:t xml:space="preserve"> </w:t>
      </w:r>
      <w:r>
        <w:t>planowanego</w:t>
      </w:r>
      <w:r>
        <w:rPr>
          <w:spacing w:val="-2"/>
        </w:rPr>
        <w:t xml:space="preserve"> </w:t>
      </w:r>
      <w:r>
        <w:t>zamierzenia</w:t>
      </w:r>
      <w:r>
        <w:rPr>
          <w:spacing w:val="-3"/>
        </w:rPr>
        <w:t xml:space="preserve"> </w:t>
      </w:r>
      <w:r>
        <w:rPr>
          <w:spacing w:val="-2"/>
        </w:rPr>
        <w:t>inwestycyjnego</w:t>
      </w:r>
    </w:p>
    <w:p w:rsidR="003F7C7A" w:rsidRDefault="003F7C7A">
      <w:pPr>
        <w:pStyle w:val="Tekstpodstawowy"/>
        <w:spacing w:before="13"/>
        <w:ind w:left="0" w:firstLine="0"/>
        <w:rPr>
          <w:rFonts w:ascii="Arial"/>
          <w:b/>
          <w:i/>
          <w:sz w:val="24"/>
        </w:rPr>
      </w:pPr>
    </w:p>
    <w:p w:rsidR="003F7C7A" w:rsidRDefault="009E06F9">
      <w:pPr>
        <w:pStyle w:val="Tekstpodstawowy"/>
        <w:spacing w:line="244" w:lineRule="auto"/>
        <w:ind w:left="141" w:right="562" w:firstLine="0"/>
        <w:jc w:val="both"/>
        <w:rPr>
          <w:sz w:val="24"/>
        </w:rPr>
      </w:pPr>
      <w:r>
        <w:t>Siedziba KPP w Brodnicy została zaadoptowana 2005 r., w wyniku rozbudowy i nadbudowy oraz zmianie sposobu użytkowania istniejących budynków, w tym pełniącego funkcje usług bankowych. Zastosowane wówczas rozwiązania termomodernizacyjne, w tym zastosowana grubość</w:t>
      </w:r>
      <w:r>
        <w:rPr>
          <w:spacing w:val="40"/>
        </w:rPr>
        <w:t xml:space="preserve">  </w:t>
      </w:r>
      <w:r>
        <w:t>docieplenia</w:t>
      </w:r>
      <w:r>
        <w:rPr>
          <w:spacing w:val="40"/>
        </w:rPr>
        <w:t xml:space="preserve">  </w:t>
      </w:r>
      <w:r>
        <w:t>ścian,</w:t>
      </w:r>
      <w:r>
        <w:rPr>
          <w:spacing w:val="40"/>
        </w:rPr>
        <w:t xml:space="preserve">  </w:t>
      </w:r>
      <w:r>
        <w:t>są</w:t>
      </w:r>
      <w:r>
        <w:rPr>
          <w:spacing w:val="40"/>
        </w:rPr>
        <w:t xml:space="preserve">  </w:t>
      </w:r>
      <w:r>
        <w:t>obecnie</w:t>
      </w:r>
      <w:r>
        <w:rPr>
          <w:spacing w:val="40"/>
        </w:rPr>
        <w:t xml:space="preserve">  </w:t>
      </w:r>
      <w:r>
        <w:t>niewystarczające</w:t>
      </w:r>
      <w:r>
        <w:rPr>
          <w:spacing w:val="40"/>
        </w:rPr>
        <w:t xml:space="preserve">  </w:t>
      </w:r>
      <w:r>
        <w:t>i</w:t>
      </w:r>
      <w:r>
        <w:rPr>
          <w:spacing w:val="40"/>
        </w:rPr>
        <w:t xml:space="preserve">  </w:t>
      </w:r>
      <w:r>
        <w:t>znacznie</w:t>
      </w:r>
      <w:r>
        <w:rPr>
          <w:spacing w:val="40"/>
        </w:rPr>
        <w:t xml:space="preserve">  </w:t>
      </w:r>
      <w:r>
        <w:t xml:space="preserve">odbiegające od obowiązujących norm. Dotyczy to zarówno docieplenia ścian zewnętrznych, dachu, zastosowanej stolarki okiennej i drzwiowej oraz instalacji wewnętrznych wraz ze źródłem </w:t>
      </w:r>
      <w:r>
        <w:rPr>
          <w:spacing w:val="-2"/>
        </w:rPr>
        <w:t>ogrzewania</w:t>
      </w:r>
      <w:r>
        <w:rPr>
          <w:spacing w:val="-2"/>
          <w:sz w:val="24"/>
        </w:rPr>
        <w:t>.</w:t>
      </w:r>
    </w:p>
    <w:p w:rsidR="003F7C7A" w:rsidRDefault="009E06F9">
      <w:pPr>
        <w:pStyle w:val="Tekstpodstawowy"/>
        <w:spacing w:before="153" w:line="244" w:lineRule="auto"/>
        <w:ind w:left="141" w:right="556" w:firstLine="0"/>
        <w:jc w:val="both"/>
      </w:pPr>
      <w:r>
        <w:t>Mając na względzie ograniczoną powierzchnię użytkową oraz potrzeby jednostki, zaplanowana została rozbudowa kondygnacji podziemne</w:t>
      </w:r>
      <w:r>
        <w:rPr>
          <w:sz w:val="24"/>
        </w:rPr>
        <w:t xml:space="preserve">j. </w:t>
      </w:r>
      <w:r>
        <w:t>Uwzględniając obecne uwarunkowania, rozbudowana część piwnicy będzie również mogła pełnić funkcje miejsca doraźnego schronienia dla</w:t>
      </w:r>
      <w:r>
        <w:rPr>
          <w:spacing w:val="-4"/>
        </w:rPr>
        <w:t xml:space="preserve"> </w:t>
      </w:r>
      <w:r>
        <w:t>funkcjonariuszy i</w:t>
      </w:r>
      <w:r>
        <w:rPr>
          <w:spacing w:val="-2"/>
        </w:rPr>
        <w:t xml:space="preserve"> </w:t>
      </w:r>
      <w:r>
        <w:t>pracowników cywilnych Policji. Planuje się także przebudowę wewnętrzną budynku z dostosowaniem obszarów lub poszczególnych pomieszczeń do obecnych potrzeb komendy.</w:t>
      </w:r>
    </w:p>
    <w:p w:rsidR="003F7C7A" w:rsidRDefault="009E06F9">
      <w:pPr>
        <w:pStyle w:val="Tekstpodstawowy"/>
        <w:spacing w:before="153" w:line="244" w:lineRule="auto"/>
        <w:ind w:left="141" w:right="558" w:firstLine="0"/>
        <w:jc w:val="both"/>
      </w:pPr>
      <w:r>
        <w:t>Dodatkowo, uwzględniając fakt ponad 20-letniego użytkowania obiektu oraz obszernego zakresu wewnętrznych robót budowlanych związanych z wymianą instalacji, niezbędne jest również przeprowadzenie robót związanych z dostosowaniem obiektu do obowiązujących przepisów</w:t>
      </w:r>
      <w:r>
        <w:rPr>
          <w:spacing w:val="-15"/>
        </w:rPr>
        <w:t xml:space="preserve"> </w:t>
      </w:r>
      <w:r>
        <w:t>techniczno-budowlanych</w:t>
      </w:r>
      <w:r>
        <w:rPr>
          <w:spacing w:val="-15"/>
        </w:rPr>
        <w:t xml:space="preserve"> </w:t>
      </w:r>
      <w:r>
        <w:t>i</w:t>
      </w:r>
      <w:r>
        <w:rPr>
          <w:spacing w:val="-14"/>
        </w:rPr>
        <w:t xml:space="preserve"> </w:t>
      </w:r>
      <w:r>
        <w:t>ustawy</w:t>
      </w:r>
      <w:r>
        <w:rPr>
          <w:spacing w:val="-15"/>
        </w:rPr>
        <w:t xml:space="preserve"> </w:t>
      </w:r>
      <w:r>
        <w:t>o</w:t>
      </w:r>
      <w:r>
        <w:rPr>
          <w:spacing w:val="-15"/>
        </w:rPr>
        <w:t xml:space="preserve"> </w:t>
      </w:r>
      <w:r>
        <w:t>dostępności</w:t>
      </w:r>
      <w:r>
        <w:rPr>
          <w:spacing w:val="-14"/>
        </w:rPr>
        <w:t xml:space="preserve"> </w:t>
      </w:r>
      <w:r>
        <w:t>oraz</w:t>
      </w:r>
      <w:r>
        <w:rPr>
          <w:spacing w:val="-15"/>
        </w:rPr>
        <w:t xml:space="preserve"> </w:t>
      </w:r>
      <w:r>
        <w:t>wymianą</w:t>
      </w:r>
      <w:r>
        <w:rPr>
          <w:spacing w:val="-14"/>
        </w:rPr>
        <w:t xml:space="preserve"> </w:t>
      </w:r>
      <w:r>
        <w:t>wewnętrznej</w:t>
      </w:r>
      <w:r>
        <w:rPr>
          <w:spacing w:val="-15"/>
        </w:rPr>
        <w:t xml:space="preserve"> </w:t>
      </w:r>
      <w:r>
        <w:t>stolarki drzwiowej, posadzek, sufitów podwieszanych, tynkowaniem, malowaniem i zastosowaniem wymaganych</w:t>
      </w:r>
      <w:r>
        <w:rPr>
          <w:spacing w:val="33"/>
        </w:rPr>
        <w:t xml:space="preserve"> </w:t>
      </w:r>
      <w:r>
        <w:t>okładzin</w:t>
      </w:r>
      <w:r>
        <w:rPr>
          <w:spacing w:val="33"/>
        </w:rPr>
        <w:t xml:space="preserve"> </w:t>
      </w:r>
      <w:r>
        <w:t>ściennych.</w:t>
      </w:r>
      <w:r>
        <w:rPr>
          <w:spacing w:val="38"/>
        </w:rPr>
        <w:t xml:space="preserve"> </w:t>
      </w:r>
      <w:r>
        <w:t>Do</w:t>
      </w:r>
      <w:r>
        <w:rPr>
          <w:spacing w:val="33"/>
        </w:rPr>
        <w:t xml:space="preserve"> </w:t>
      </w:r>
      <w:r>
        <w:t>wykonania</w:t>
      </w:r>
      <w:r>
        <w:rPr>
          <w:spacing w:val="29"/>
        </w:rPr>
        <w:t xml:space="preserve"> </w:t>
      </w:r>
      <w:r>
        <w:t>zaplanowano</w:t>
      </w:r>
      <w:r>
        <w:rPr>
          <w:spacing w:val="33"/>
        </w:rPr>
        <w:t xml:space="preserve"> </w:t>
      </w:r>
      <w:r>
        <w:t>również</w:t>
      </w:r>
      <w:r>
        <w:rPr>
          <w:spacing w:val="31"/>
        </w:rPr>
        <w:t xml:space="preserve"> </w:t>
      </w:r>
      <w:r>
        <w:t>roboty</w:t>
      </w:r>
      <w:r>
        <w:rPr>
          <w:spacing w:val="31"/>
        </w:rPr>
        <w:t xml:space="preserve"> </w:t>
      </w:r>
      <w:r>
        <w:t>zewnętrzne, w tym przed frontem budynku, polegające na modernizacji schodów zewnętrznych oraz wymianie nawierzchni utwardzonej przed budynkiem i w granicach działek, wymianę ogrodzenia.</w:t>
      </w:r>
      <w:r>
        <w:rPr>
          <w:spacing w:val="-15"/>
        </w:rPr>
        <w:t xml:space="preserve"> </w:t>
      </w:r>
      <w:r>
        <w:t>Modernizacji</w:t>
      </w:r>
      <w:r>
        <w:rPr>
          <w:spacing w:val="-15"/>
        </w:rPr>
        <w:t xml:space="preserve"> </w:t>
      </w:r>
      <w:r>
        <w:t>podlegał</w:t>
      </w:r>
      <w:r>
        <w:rPr>
          <w:spacing w:val="-14"/>
        </w:rPr>
        <w:t xml:space="preserve"> </w:t>
      </w:r>
      <w:r>
        <w:t>będzie</w:t>
      </w:r>
      <w:r>
        <w:rPr>
          <w:spacing w:val="-15"/>
        </w:rPr>
        <w:t xml:space="preserve"> </w:t>
      </w:r>
      <w:r>
        <w:t>także</w:t>
      </w:r>
      <w:r>
        <w:rPr>
          <w:spacing w:val="-15"/>
        </w:rPr>
        <w:t xml:space="preserve"> </w:t>
      </w:r>
      <w:r>
        <w:t>budynek</w:t>
      </w:r>
      <w:r>
        <w:rPr>
          <w:spacing w:val="-14"/>
        </w:rPr>
        <w:t xml:space="preserve"> </w:t>
      </w:r>
      <w:r>
        <w:t>garażowy</w:t>
      </w:r>
      <w:r>
        <w:rPr>
          <w:spacing w:val="-15"/>
        </w:rPr>
        <w:t xml:space="preserve"> </w:t>
      </w:r>
      <w:r>
        <w:t>.</w:t>
      </w:r>
      <w:r>
        <w:rPr>
          <w:spacing w:val="-14"/>
        </w:rPr>
        <w:t xml:space="preserve"> </w:t>
      </w:r>
      <w:r>
        <w:t>Celem</w:t>
      </w:r>
      <w:r>
        <w:rPr>
          <w:spacing w:val="-15"/>
        </w:rPr>
        <w:t xml:space="preserve"> </w:t>
      </w:r>
      <w:r>
        <w:t>poprawy</w:t>
      </w:r>
      <w:r>
        <w:rPr>
          <w:spacing w:val="-15"/>
        </w:rPr>
        <w:t xml:space="preserve"> </w:t>
      </w:r>
      <w:r>
        <w:t>łączności dla</w:t>
      </w:r>
      <w:r>
        <w:rPr>
          <w:spacing w:val="-15"/>
        </w:rPr>
        <w:t xml:space="preserve"> </w:t>
      </w:r>
      <w:r>
        <w:t>potrzeb</w:t>
      </w:r>
      <w:r>
        <w:rPr>
          <w:spacing w:val="-15"/>
        </w:rPr>
        <w:t xml:space="preserve"> </w:t>
      </w:r>
      <w:r>
        <w:t>Policji</w:t>
      </w:r>
      <w:r>
        <w:rPr>
          <w:spacing w:val="-14"/>
        </w:rPr>
        <w:t xml:space="preserve"> </w:t>
      </w:r>
      <w:r>
        <w:t>planowana</w:t>
      </w:r>
      <w:r>
        <w:rPr>
          <w:spacing w:val="-14"/>
        </w:rPr>
        <w:t xml:space="preserve"> </w:t>
      </w:r>
      <w:r>
        <w:t>jest</w:t>
      </w:r>
      <w:r>
        <w:rPr>
          <w:spacing w:val="-14"/>
        </w:rPr>
        <w:t xml:space="preserve"> </w:t>
      </w:r>
      <w:r>
        <w:t>również</w:t>
      </w:r>
      <w:r>
        <w:rPr>
          <w:spacing w:val="-15"/>
        </w:rPr>
        <w:t xml:space="preserve"> </w:t>
      </w:r>
      <w:r>
        <w:t>budowa</w:t>
      </w:r>
      <w:r>
        <w:rPr>
          <w:spacing w:val="-15"/>
        </w:rPr>
        <w:t xml:space="preserve"> </w:t>
      </w:r>
      <w:r>
        <w:t>wolnostojącego,</w:t>
      </w:r>
      <w:r>
        <w:rPr>
          <w:spacing w:val="-13"/>
        </w:rPr>
        <w:t xml:space="preserve"> </w:t>
      </w:r>
      <w:r>
        <w:t>strunobetonowego</w:t>
      </w:r>
      <w:r>
        <w:rPr>
          <w:spacing w:val="-13"/>
        </w:rPr>
        <w:t xml:space="preserve"> </w:t>
      </w:r>
      <w:r>
        <w:t>masztu antenowego</w:t>
      </w:r>
      <w:r>
        <w:rPr>
          <w:spacing w:val="26"/>
        </w:rPr>
        <w:t xml:space="preserve"> </w:t>
      </w:r>
      <w:r>
        <w:t>o</w:t>
      </w:r>
      <w:r>
        <w:rPr>
          <w:spacing w:val="26"/>
        </w:rPr>
        <w:t xml:space="preserve"> </w:t>
      </w:r>
      <w:r>
        <w:t>wysokości</w:t>
      </w:r>
      <w:r>
        <w:rPr>
          <w:spacing w:val="27"/>
        </w:rPr>
        <w:t xml:space="preserve"> </w:t>
      </w:r>
      <w:r>
        <w:t>do</w:t>
      </w:r>
      <w:r>
        <w:rPr>
          <w:spacing w:val="26"/>
        </w:rPr>
        <w:t xml:space="preserve"> </w:t>
      </w:r>
      <w:r>
        <w:t>40</w:t>
      </w:r>
      <w:r>
        <w:rPr>
          <w:spacing w:val="26"/>
        </w:rPr>
        <w:t xml:space="preserve"> </w:t>
      </w:r>
      <w:r>
        <w:t>m</w:t>
      </w:r>
      <w:r>
        <w:rPr>
          <w:spacing w:val="28"/>
        </w:rPr>
        <w:t xml:space="preserve"> </w:t>
      </w:r>
      <w:r>
        <w:t>wraz</w:t>
      </w:r>
      <w:r>
        <w:rPr>
          <w:spacing w:val="24"/>
        </w:rPr>
        <w:t xml:space="preserve"> </w:t>
      </w:r>
      <w:r>
        <w:t>z</w:t>
      </w:r>
      <w:r>
        <w:rPr>
          <w:spacing w:val="28"/>
        </w:rPr>
        <w:t xml:space="preserve"> </w:t>
      </w:r>
      <w:r>
        <w:t>jednoczesną</w:t>
      </w:r>
      <w:r>
        <w:rPr>
          <w:spacing w:val="29"/>
        </w:rPr>
        <w:t xml:space="preserve"> </w:t>
      </w:r>
      <w:r>
        <w:t>rozbiórką</w:t>
      </w:r>
      <w:r>
        <w:rPr>
          <w:spacing w:val="29"/>
        </w:rPr>
        <w:t xml:space="preserve"> </w:t>
      </w:r>
      <w:r>
        <w:t>zaplecza</w:t>
      </w:r>
      <w:r>
        <w:rPr>
          <w:spacing w:val="26"/>
        </w:rPr>
        <w:t xml:space="preserve"> </w:t>
      </w:r>
      <w:r>
        <w:t>kynologicznego z kojcami dla psów służbowych. .Zaplanowana jest również wymiana agregatu prądotwórczego, montaż instalacji fotowoltaicznej</w:t>
      </w:r>
      <w:r>
        <w:rPr>
          <w:spacing w:val="40"/>
        </w:rPr>
        <w:t xml:space="preserve"> </w:t>
      </w:r>
      <w:r>
        <w:t>wraz z magazynem energii.</w:t>
      </w:r>
    </w:p>
    <w:p w:rsidR="003F7C7A" w:rsidRDefault="009E06F9">
      <w:pPr>
        <w:pStyle w:val="Tekstpodstawowy"/>
        <w:spacing w:before="151"/>
        <w:ind w:left="141" w:firstLine="0"/>
        <w:jc w:val="both"/>
      </w:pPr>
      <w:r>
        <w:t>Zastosowane</w:t>
      </w:r>
      <w:r>
        <w:rPr>
          <w:spacing w:val="-7"/>
        </w:rPr>
        <w:t xml:space="preserve"> </w:t>
      </w:r>
      <w:r>
        <w:t>rozwiązania</w:t>
      </w:r>
      <w:r>
        <w:rPr>
          <w:spacing w:val="-2"/>
        </w:rPr>
        <w:t xml:space="preserve"> </w:t>
      </w:r>
      <w:r>
        <w:t>i</w:t>
      </w:r>
      <w:r>
        <w:rPr>
          <w:spacing w:val="-8"/>
        </w:rPr>
        <w:t xml:space="preserve"> </w:t>
      </w:r>
      <w:r>
        <w:t>uzyskane</w:t>
      </w:r>
      <w:r>
        <w:rPr>
          <w:spacing w:val="-7"/>
        </w:rPr>
        <w:t xml:space="preserve"> </w:t>
      </w:r>
      <w:r>
        <w:t>efekty</w:t>
      </w:r>
      <w:r>
        <w:rPr>
          <w:spacing w:val="-8"/>
        </w:rPr>
        <w:t xml:space="preserve"> </w:t>
      </w:r>
      <w:r>
        <w:rPr>
          <w:spacing w:val="-2"/>
        </w:rPr>
        <w:t>spowodują:</w:t>
      </w:r>
    </w:p>
    <w:p w:rsidR="003F7C7A" w:rsidRDefault="009E06F9">
      <w:pPr>
        <w:pStyle w:val="Akapitzlist"/>
        <w:numPr>
          <w:ilvl w:val="0"/>
          <w:numId w:val="91"/>
        </w:numPr>
        <w:tabs>
          <w:tab w:val="left" w:pos="501"/>
        </w:tabs>
        <w:spacing w:before="160" w:line="242" w:lineRule="auto"/>
        <w:ind w:right="574"/>
        <w:jc w:val="both"/>
      </w:pPr>
      <w:r>
        <w:t>zmniejszenie zapotrzebowania na energie cieplną, co wpłynie na oszczędność środków publicznych związanych z utrzymaniem obiektu,</w:t>
      </w:r>
    </w:p>
    <w:p w:rsidR="003F7C7A" w:rsidRDefault="009E06F9">
      <w:pPr>
        <w:pStyle w:val="Akapitzlist"/>
        <w:numPr>
          <w:ilvl w:val="0"/>
          <w:numId w:val="91"/>
        </w:numPr>
        <w:tabs>
          <w:tab w:val="left" w:pos="500"/>
        </w:tabs>
        <w:spacing w:line="266" w:lineRule="exact"/>
        <w:ind w:left="500" w:hanging="359"/>
        <w:jc w:val="both"/>
      </w:pPr>
      <w:r>
        <w:t>redukcję</w:t>
      </w:r>
      <w:r>
        <w:rPr>
          <w:spacing w:val="-8"/>
        </w:rPr>
        <w:t xml:space="preserve"> </w:t>
      </w:r>
      <w:r>
        <w:t>emisji</w:t>
      </w:r>
      <w:r>
        <w:rPr>
          <w:spacing w:val="-5"/>
        </w:rPr>
        <w:t xml:space="preserve"> </w:t>
      </w:r>
      <w:r>
        <w:t>gazów</w:t>
      </w:r>
      <w:r>
        <w:rPr>
          <w:spacing w:val="-5"/>
        </w:rPr>
        <w:t xml:space="preserve"> </w:t>
      </w:r>
      <w:r>
        <w:t>cieplarnianych,</w:t>
      </w:r>
      <w:r>
        <w:rPr>
          <w:spacing w:val="-7"/>
        </w:rPr>
        <w:t xml:space="preserve"> </w:t>
      </w:r>
      <w:r>
        <w:t>co</w:t>
      </w:r>
      <w:r>
        <w:rPr>
          <w:spacing w:val="-3"/>
        </w:rPr>
        <w:t xml:space="preserve"> </w:t>
      </w:r>
      <w:r>
        <w:t>wpłynie</w:t>
      </w:r>
      <w:r>
        <w:rPr>
          <w:spacing w:val="-7"/>
        </w:rPr>
        <w:t xml:space="preserve"> </w:t>
      </w:r>
      <w:r>
        <w:t>na</w:t>
      </w:r>
      <w:r>
        <w:rPr>
          <w:spacing w:val="-7"/>
        </w:rPr>
        <w:t xml:space="preserve"> </w:t>
      </w:r>
      <w:r>
        <w:t>poprawę</w:t>
      </w:r>
      <w:r>
        <w:rPr>
          <w:spacing w:val="-3"/>
        </w:rPr>
        <w:t xml:space="preserve"> </w:t>
      </w:r>
      <w:r>
        <w:t>warunków</w:t>
      </w:r>
      <w:r>
        <w:rPr>
          <w:spacing w:val="-5"/>
        </w:rPr>
        <w:t xml:space="preserve"> </w:t>
      </w:r>
      <w:r>
        <w:rPr>
          <w:spacing w:val="-2"/>
        </w:rPr>
        <w:t>klimatycznych,</w:t>
      </w:r>
    </w:p>
    <w:p w:rsidR="003F7C7A" w:rsidRDefault="009E06F9">
      <w:pPr>
        <w:pStyle w:val="Akapitzlist"/>
        <w:numPr>
          <w:ilvl w:val="0"/>
          <w:numId w:val="91"/>
        </w:numPr>
        <w:tabs>
          <w:tab w:val="left" w:pos="501"/>
        </w:tabs>
        <w:spacing w:line="242" w:lineRule="auto"/>
        <w:ind w:right="564"/>
        <w:jc w:val="both"/>
      </w:pPr>
      <w:r>
        <w:t>zwiększenie</w:t>
      </w:r>
      <w:r>
        <w:rPr>
          <w:spacing w:val="40"/>
        </w:rPr>
        <w:t xml:space="preserve">  </w:t>
      </w:r>
      <w:r>
        <w:t>powierzchni</w:t>
      </w:r>
      <w:r>
        <w:rPr>
          <w:spacing w:val="40"/>
        </w:rPr>
        <w:t xml:space="preserve">  </w:t>
      </w:r>
      <w:r>
        <w:t>użytkowej</w:t>
      </w:r>
      <w:r>
        <w:rPr>
          <w:spacing w:val="40"/>
        </w:rPr>
        <w:t xml:space="preserve">  </w:t>
      </w:r>
      <w:r>
        <w:t>i</w:t>
      </w:r>
      <w:r>
        <w:rPr>
          <w:spacing w:val="40"/>
        </w:rPr>
        <w:t xml:space="preserve">  </w:t>
      </w:r>
      <w:r>
        <w:t>dostosowanie</w:t>
      </w:r>
      <w:r>
        <w:rPr>
          <w:spacing w:val="40"/>
        </w:rPr>
        <w:t xml:space="preserve">  </w:t>
      </w:r>
      <w:r>
        <w:t>budynku</w:t>
      </w:r>
      <w:r>
        <w:rPr>
          <w:spacing w:val="40"/>
        </w:rPr>
        <w:t xml:space="preserve">  </w:t>
      </w:r>
      <w:r>
        <w:t>do</w:t>
      </w:r>
      <w:r>
        <w:rPr>
          <w:spacing w:val="40"/>
        </w:rPr>
        <w:t xml:space="preserve">  </w:t>
      </w:r>
      <w:r>
        <w:t>potrzeb</w:t>
      </w:r>
      <w:r>
        <w:rPr>
          <w:spacing w:val="40"/>
        </w:rPr>
        <w:t xml:space="preserve">  </w:t>
      </w:r>
      <w:r>
        <w:t xml:space="preserve">oraz do obowiązujących przepisów i standardów, co wpłynie na poprawę warunków pracy funkcjonariuszy i pracowników cywilnych Policji oraz poprawę warunków obsługi </w:t>
      </w:r>
      <w:r>
        <w:rPr>
          <w:spacing w:val="-2"/>
        </w:rPr>
        <w:t>interesantów.</w:t>
      </w:r>
    </w:p>
    <w:p w:rsidR="003F7C7A" w:rsidRDefault="009E06F9">
      <w:pPr>
        <w:pStyle w:val="Akapitzlist"/>
        <w:numPr>
          <w:ilvl w:val="0"/>
          <w:numId w:val="91"/>
        </w:numPr>
        <w:tabs>
          <w:tab w:val="left" w:pos="500"/>
        </w:tabs>
        <w:spacing w:line="269" w:lineRule="exact"/>
        <w:ind w:left="500" w:hanging="359"/>
        <w:jc w:val="both"/>
      </w:pPr>
      <w:r>
        <w:t>zwiększenie</w:t>
      </w:r>
      <w:r>
        <w:rPr>
          <w:spacing w:val="-13"/>
        </w:rPr>
        <w:t xml:space="preserve"> </w:t>
      </w:r>
      <w:r>
        <w:t>bezpieczeństwa</w:t>
      </w:r>
      <w:r>
        <w:rPr>
          <w:spacing w:val="-8"/>
        </w:rPr>
        <w:t xml:space="preserve"> </w:t>
      </w:r>
      <w:r>
        <w:t>funkcjonariuszy</w:t>
      </w:r>
      <w:r>
        <w:rPr>
          <w:spacing w:val="-10"/>
        </w:rPr>
        <w:t xml:space="preserve"> </w:t>
      </w:r>
      <w:r>
        <w:t>i</w:t>
      </w:r>
      <w:r>
        <w:rPr>
          <w:spacing w:val="-10"/>
        </w:rPr>
        <w:t xml:space="preserve"> </w:t>
      </w:r>
      <w:r>
        <w:t>pracowników</w:t>
      </w:r>
      <w:r>
        <w:rPr>
          <w:spacing w:val="-14"/>
        </w:rPr>
        <w:t xml:space="preserve"> </w:t>
      </w:r>
      <w:r>
        <w:t>cywilnych</w:t>
      </w:r>
      <w:r>
        <w:rPr>
          <w:spacing w:val="-3"/>
        </w:rPr>
        <w:t xml:space="preserve"> </w:t>
      </w:r>
      <w:r>
        <w:rPr>
          <w:spacing w:val="-2"/>
        </w:rPr>
        <w:t>Policji</w:t>
      </w:r>
    </w:p>
    <w:p w:rsidR="003F7C7A" w:rsidRDefault="009E06F9">
      <w:pPr>
        <w:pStyle w:val="Akapitzlist"/>
        <w:numPr>
          <w:ilvl w:val="0"/>
          <w:numId w:val="91"/>
        </w:numPr>
        <w:tabs>
          <w:tab w:val="left" w:pos="500"/>
        </w:tabs>
        <w:spacing w:line="269" w:lineRule="exact"/>
        <w:ind w:left="500" w:hanging="359"/>
        <w:jc w:val="both"/>
      </w:pPr>
      <w:r>
        <w:t>poprawę</w:t>
      </w:r>
      <w:r>
        <w:rPr>
          <w:spacing w:val="-7"/>
        </w:rPr>
        <w:t xml:space="preserve"> </w:t>
      </w:r>
      <w:r>
        <w:t>komunikacji</w:t>
      </w:r>
      <w:r>
        <w:rPr>
          <w:spacing w:val="-9"/>
        </w:rPr>
        <w:t xml:space="preserve"> </w:t>
      </w:r>
      <w:r>
        <w:t>na</w:t>
      </w:r>
      <w:r>
        <w:rPr>
          <w:spacing w:val="-7"/>
        </w:rPr>
        <w:t xml:space="preserve"> </w:t>
      </w:r>
      <w:r>
        <w:t>terenie</w:t>
      </w:r>
      <w:r>
        <w:rPr>
          <w:spacing w:val="-3"/>
        </w:rPr>
        <w:t xml:space="preserve"> </w:t>
      </w:r>
      <w:r>
        <w:rPr>
          <w:spacing w:val="-2"/>
        </w:rPr>
        <w:t>komendy,</w:t>
      </w:r>
    </w:p>
    <w:p w:rsidR="003F7C7A" w:rsidRDefault="009E06F9">
      <w:pPr>
        <w:pStyle w:val="Tekstpodstawowy"/>
        <w:spacing w:before="160" w:line="242" w:lineRule="auto"/>
        <w:ind w:left="141" w:right="553" w:firstLine="0"/>
        <w:jc w:val="both"/>
        <w:rPr>
          <w:sz w:val="24"/>
        </w:rPr>
      </w:pPr>
      <w:r>
        <w:t>Dla całości zamierzenia należy opracować kompleksową dokumentację projektowo-kosztorysową, uzyskać wszystkie wymagane uzgodnienia, zgody i pozwolenia, zrealizować roboty</w:t>
      </w:r>
      <w:r>
        <w:rPr>
          <w:spacing w:val="80"/>
        </w:rPr>
        <w:t xml:space="preserve"> </w:t>
      </w:r>
      <w:r>
        <w:t>budowlane</w:t>
      </w:r>
      <w:r>
        <w:rPr>
          <w:spacing w:val="80"/>
        </w:rPr>
        <w:t xml:space="preserve"> </w:t>
      </w:r>
      <w:r>
        <w:t>na</w:t>
      </w:r>
      <w:r>
        <w:rPr>
          <w:spacing w:val="80"/>
        </w:rPr>
        <w:t xml:space="preserve"> </w:t>
      </w:r>
      <w:r>
        <w:t>bazie</w:t>
      </w:r>
      <w:r>
        <w:rPr>
          <w:spacing w:val="80"/>
        </w:rPr>
        <w:t xml:space="preserve"> </w:t>
      </w:r>
      <w:r>
        <w:t>ww.</w:t>
      </w:r>
      <w:r>
        <w:rPr>
          <w:spacing w:val="80"/>
        </w:rPr>
        <w:t xml:space="preserve"> </w:t>
      </w:r>
      <w:r>
        <w:t>dokumentacji</w:t>
      </w:r>
      <w:r>
        <w:rPr>
          <w:spacing w:val="80"/>
        </w:rPr>
        <w:t xml:space="preserve"> </w:t>
      </w:r>
      <w:r>
        <w:t>i</w:t>
      </w:r>
      <w:r>
        <w:rPr>
          <w:spacing w:val="80"/>
        </w:rPr>
        <w:t xml:space="preserve"> </w:t>
      </w:r>
      <w:r>
        <w:t>w</w:t>
      </w:r>
      <w:r>
        <w:rPr>
          <w:spacing w:val="80"/>
        </w:rPr>
        <w:t xml:space="preserve"> </w:t>
      </w:r>
      <w:r>
        <w:t>efekcie</w:t>
      </w:r>
      <w:r>
        <w:rPr>
          <w:spacing w:val="80"/>
        </w:rPr>
        <w:t xml:space="preserve"> </w:t>
      </w:r>
      <w:r>
        <w:t>końcowym</w:t>
      </w:r>
      <w:r>
        <w:rPr>
          <w:spacing w:val="80"/>
        </w:rPr>
        <w:t xml:space="preserve"> </w:t>
      </w:r>
      <w:r>
        <w:t>uzyskać</w:t>
      </w:r>
      <w:r>
        <w:rPr>
          <w:spacing w:val="80"/>
        </w:rPr>
        <w:t xml:space="preserve"> </w:t>
      </w:r>
      <w:r>
        <w:t>zgodę na użytkowanie, jeżeli będzie wymagana</w:t>
      </w:r>
      <w:r>
        <w:rPr>
          <w:sz w:val="24"/>
        </w:rPr>
        <w:t>.</w:t>
      </w:r>
    </w:p>
    <w:p w:rsidR="003F7C7A" w:rsidRDefault="009E06F9">
      <w:pPr>
        <w:pStyle w:val="Nagwek5"/>
        <w:numPr>
          <w:ilvl w:val="3"/>
          <w:numId w:val="100"/>
        </w:numPr>
        <w:tabs>
          <w:tab w:val="left" w:pos="1220"/>
        </w:tabs>
        <w:spacing w:before="120"/>
        <w:ind w:left="1220" w:hanging="1079"/>
        <w:jc w:val="both"/>
      </w:pPr>
      <w:bookmarkStart w:id="17" w:name="1.1.1.3_Planowany_zakres_robót_budowlany"/>
      <w:bookmarkStart w:id="18" w:name="_bookmark8"/>
      <w:bookmarkEnd w:id="17"/>
      <w:bookmarkEnd w:id="18"/>
      <w:r>
        <w:t>Planowany</w:t>
      </w:r>
      <w:r>
        <w:rPr>
          <w:spacing w:val="-4"/>
        </w:rPr>
        <w:t xml:space="preserve"> </w:t>
      </w:r>
      <w:r>
        <w:t>zakres</w:t>
      </w:r>
      <w:r>
        <w:rPr>
          <w:spacing w:val="-4"/>
        </w:rPr>
        <w:t xml:space="preserve"> </w:t>
      </w:r>
      <w:r>
        <w:t>robót</w:t>
      </w:r>
      <w:r>
        <w:rPr>
          <w:spacing w:val="-2"/>
        </w:rPr>
        <w:t xml:space="preserve"> budowlanych</w:t>
      </w:r>
    </w:p>
    <w:p w:rsidR="003F7C7A" w:rsidRDefault="009E06F9">
      <w:pPr>
        <w:pStyle w:val="Tekstpodstawowy"/>
        <w:spacing w:before="49" w:line="244" w:lineRule="auto"/>
        <w:ind w:left="141" w:right="556" w:firstLine="0"/>
        <w:jc w:val="both"/>
      </w:pPr>
      <w:r>
        <w:t>Wykonawca</w:t>
      </w:r>
      <w:r>
        <w:rPr>
          <w:spacing w:val="80"/>
          <w:w w:val="150"/>
        </w:rPr>
        <w:t xml:space="preserve">  </w:t>
      </w:r>
      <w:r>
        <w:t>dokumentacji</w:t>
      </w:r>
      <w:r>
        <w:rPr>
          <w:spacing w:val="80"/>
          <w:w w:val="150"/>
        </w:rPr>
        <w:t xml:space="preserve">  </w:t>
      </w:r>
      <w:r>
        <w:t>projektowej</w:t>
      </w:r>
      <w:r>
        <w:rPr>
          <w:spacing w:val="80"/>
          <w:w w:val="150"/>
        </w:rPr>
        <w:t xml:space="preserve">  </w:t>
      </w:r>
      <w:r>
        <w:t>powinien</w:t>
      </w:r>
      <w:r>
        <w:rPr>
          <w:spacing w:val="80"/>
          <w:w w:val="150"/>
        </w:rPr>
        <w:t xml:space="preserve">  </w:t>
      </w:r>
      <w:r>
        <w:t>zweryfikować</w:t>
      </w:r>
      <w:r>
        <w:rPr>
          <w:spacing w:val="80"/>
          <w:w w:val="150"/>
        </w:rPr>
        <w:t xml:space="preserve">  </w:t>
      </w:r>
      <w:r>
        <w:t>zaproponowane w niniejszym opracowaniu rozwiązania konstrukcyjne i materiałowe, dokonać szczegółowej inwentaryzacji</w:t>
      </w:r>
      <w:r>
        <w:rPr>
          <w:spacing w:val="40"/>
        </w:rPr>
        <w:t xml:space="preserve">  </w:t>
      </w:r>
      <w:r>
        <w:t>budowlanej,</w:t>
      </w:r>
      <w:r>
        <w:rPr>
          <w:spacing w:val="40"/>
        </w:rPr>
        <w:t xml:space="preserve">  </w:t>
      </w:r>
      <w:r>
        <w:t>sprawdzeń</w:t>
      </w:r>
      <w:r>
        <w:rPr>
          <w:spacing w:val="40"/>
        </w:rPr>
        <w:t xml:space="preserve">  </w:t>
      </w:r>
      <w:r>
        <w:t>i</w:t>
      </w:r>
      <w:r>
        <w:rPr>
          <w:spacing w:val="40"/>
        </w:rPr>
        <w:t xml:space="preserve">  </w:t>
      </w:r>
      <w:r>
        <w:t>korekt</w:t>
      </w:r>
      <w:r>
        <w:rPr>
          <w:spacing w:val="40"/>
        </w:rPr>
        <w:t xml:space="preserve">  </w:t>
      </w:r>
      <w:r>
        <w:t>oraz</w:t>
      </w:r>
      <w:r>
        <w:rPr>
          <w:spacing w:val="40"/>
        </w:rPr>
        <w:t xml:space="preserve">  </w:t>
      </w:r>
      <w:r>
        <w:t>przedstawić</w:t>
      </w:r>
      <w:r>
        <w:rPr>
          <w:spacing w:val="40"/>
        </w:rPr>
        <w:t xml:space="preserve">  </w:t>
      </w:r>
      <w:r>
        <w:t>Zamawiającemu do</w:t>
      </w:r>
      <w:r>
        <w:rPr>
          <w:spacing w:val="80"/>
          <w:w w:val="150"/>
        </w:rPr>
        <w:t xml:space="preserve"> </w:t>
      </w:r>
      <w:r>
        <w:t>akceptacji</w:t>
      </w:r>
      <w:r>
        <w:rPr>
          <w:spacing w:val="80"/>
          <w:w w:val="150"/>
        </w:rPr>
        <w:t xml:space="preserve"> </w:t>
      </w:r>
      <w:r>
        <w:t>ostateczne</w:t>
      </w:r>
      <w:r>
        <w:rPr>
          <w:spacing w:val="80"/>
          <w:w w:val="150"/>
        </w:rPr>
        <w:t xml:space="preserve"> </w:t>
      </w:r>
      <w:r>
        <w:t>rozwiązanie,</w:t>
      </w:r>
      <w:r>
        <w:rPr>
          <w:spacing w:val="80"/>
          <w:w w:val="150"/>
        </w:rPr>
        <w:t xml:space="preserve"> </w:t>
      </w:r>
      <w:r>
        <w:t>optymalne</w:t>
      </w:r>
      <w:r>
        <w:rPr>
          <w:spacing w:val="80"/>
          <w:w w:val="150"/>
        </w:rPr>
        <w:t xml:space="preserve"> </w:t>
      </w:r>
      <w:r>
        <w:t>zarówno</w:t>
      </w:r>
      <w:r>
        <w:rPr>
          <w:spacing w:val="80"/>
          <w:w w:val="150"/>
        </w:rPr>
        <w:t xml:space="preserve"> </w:t>
      </w:r>
      <w:r>
        <w:t>pod</w:t>
      </w:r>
      <w:r>
        <w:rPr>
          <w:spacing w:val="80"/>
          <w:w w:val="150"/>
        </w:rPr>
        <w:t xml:space="preserve"> </w:t>
      </w:r>
      <w:r>
        <w:t>kątem</w:t>
      </w:r>
      <w:r>
        <w:rPr>
          <w:spacing w:val="80"/>
          <w:w w:val="150"/>
        </w:rPr>
        <w:t xml:space="preserve"> </w:t>
      </w:r>
      <w:r>
        <w:t>finansowym, jak i funkcjonalno-użytkowym.</w:t>
      </w:r>
    </w:p>
    <w:p w:rsidR="003F7C7A" w:rsidRDefault="009E06F9">
      <w:pPr>
        <w:pStyle w:val="Tekstpodstawowy"/>
        <w:spacing w:before="156"/>
        <w:ind w:left="141" w:firstLine="0"/>
        <w:jc w:val="both"/>
      </w:pPr>
      <w:r>
        <w:t>Zakres</w:t>
      </w:r>
      <w:r>
        <w:rPr>
          <w:spacing w:val="-6"/>
        </w:rPr>
        <w:t xml:space="preserve"> </w:t>
      </w:r>
      <w:r>
        <w:t>robót</w:t>
      </w:r>
      <w:r>
        <w:rPr>
          <w:spacing w:val="-7"/>
        </w:rPr>
        <w:t xml:space="preserve"> </w:t>
      </w:r>
      <w:r>
        <w:t>budowlanych</w:t>
      </w:r>
      <w:r>
        <w:rPr>
          <w:spacing w:val="-4"/>
        </w:rPr>
        <w:t xml:space="preserve"> </w:t>
      </w:r>
      <w:r>
        <w:t>winien</w:t>
      </w:r>
      <w:r>
        <w:rPr>
          <w:spacing w:val="-3"/>
        </w:rPr>
        <w:t xml:space="preserve"> </w:t>
      </w:r>
      <w:r>
        <w:t>wynikać</w:t>
      </w:r>
      <w:r>
        <w:rPr>
          <w:spacing w:val="-9"/>
        </w:rPr>
        <w:t xml:space="preserve"> </w:t>
      </w:r>
      <w:r>
        <w:t>z</w:t>
      </w:r>
      <w:r>
        <w:rPr>
          <w:spacing w:val="-5"/>
        </w:rPr>
        <w:t xml:space="preserve"> </w:t>
      </w:r>
      <w:r>
        <w:t>dokumentacji</w:t>
      </w:r>
      <w:r>
        <w:rPr>
          <w:spacing w:val="-6"/>
        </w:rPr>
        <w:t xml:space="preserve"> </w:t>
      </w:r>
      <w:r>
        <w:t>projektowo-kosztorysowej,</w:t>
      </w:r>
      <w:r>
        <w:rPr>
          <w:spacing w:val="-8"/>
        </w:rPr>
        <w:t xml:space="preserve"> </w:t>
      </w:r>
      <w:r>
        <w:t>w</w:t>
      </w:r>
      <w:r>
        <w:rPr>
          <w:spacing w:val="-6"/>
        </w:rPr>
        <w:t xml:space="preserve"> </w:t>
      </w:r>
      <w:r>
        <w:rPr>
          <w:spacing w:val="-4"/>
        </w:rPr>
        <w:t>tym:</w:t>
      </w:r>
    </w:p>
    <w:p w:rsidR="003F7C7A" w:rsidRDefault="003F7C7A">
      <w:pPr>
        <w:pStyle w:val="Tekstpodstawowy"/>
        <w:jc w:val="both"/>
        <w:sectPr w:rsidR="003F7C7A">
          <w:pgSz w:w="11910" w:h="16840"/>
          <w:pgMar w:top="1320" w:right="850" w:bottom="1380" w:left="1275" w:header="0" w:footer="1181" w:gutter="0"/>
          <w:cols w:space="708"/>
        </w:sectPr>
      </w:pPr>
    </w:p>
    <w:p w:rsidR="003F7C7A" w:rsidRDefault="009E06F9">
      <w:pPr>
        <w:pStyle w:val="Akapitzlist"/>
        <w:numPr>
          <w:ilvl w:val="0"/>
          <w:numId w:val="90"/>
        </w:numPr>
        <w:tabs>
          <w:tab w:val="left" w:pos="500"/>
        </w:tabs>
        <w:spacing w:before="81"/>
        <w:ind w:left="500" w:hanging="359"/>
        <w:jc w:val="both"/>
      </w:pPr>
      <w:r>
        <w:lastRenderedPageBreak/>
        <w:t>Budynek</w:t>
      </w:r>
      <w:r>
        <w:rPr>
          <w:spacing w:val="-1"/>
        </w:rPr>
        <w:t xml:space="preserve"> </w:t>
      </w:r>
      <w:r>
        <w:rPr>
          <w:spacing w:val="-2"/>
        </w:rPr>
        <w:t>administracyjny</w:t>
      </w:r>
    </w:p>
    <w:p w:rsidR="003F7C7A" w:rsidRDefault="009E06F9">
      <w:pPr>
        <w:pStyle w:val="Akapitzlist"/>
        <w:numPr>
          <w:ilvl w:val="1"/>
          <w:numId w:val="90"/>
        </w:numPr>
        <w:tabs>
          <w:tab w:val="left" w:pos="859"/>
          <w:tab w:val="left" w:pos="861"/>
        </w:tabs>
        <w:spacing w:before="6" w:line="242" w:lineRule="auto"/>
        <w:ind w:left="861" w:right="557"/>
        <w:jc w:val="both"/>
      </w:pPr>
      <w:r>
        <w:t>Docieplenie elewacji</w:t>
      </w:r>
      <w:r>
        <w:rPr>
          <w:spacing w:val="40"/>
        </w:rPr>
        <w:t xml:space="preserve"> </w:t>
      </w:r>
      <w:r>
        <w:t>do wartości parametrów zgodnych z obowiązującą normą WT 2021 wg. których współczynnik przenikania ciepła dla ścian zewnętrznych wynosi maksymalnie 0,20</w:t>
      </w:r>
      <w:r>
        <w:rPr>
          <w:spacing w:val="-6"/>
        </w:rPr>
        <w:t xml:space="preserve"> </w:t>
      </w:r>
      <w:r>
        <w:t>W(/m2*K).</w:t>
      </w:r>
      <w:r>
        <w:rPr>
          <w:spacing w:val="40"/>
        </w:rPr>
        <w:t xml:space="preserve"> </w:t>
      </w:r>
      <w:r>
        <w:t>Front</w:t>
      </w:r>
      <w:r>
        <w:rPr>
          <w:spacing w:val="-2"/>
        </w:rPr>
        <w:t xml:space="preserve"> </w:t>
      </w:r>
      <w:r>
        <w:t>od</w:t>
      </w:r>
      <w:r>
        <w:rPr>
          <w:spacing w:val="-2"/>
        </w:rPr>
        <w:t xml:space="preserve"> </w:t>
      </w:r>
      <w:r>
        <w:t>ulicy Zamkowej wykończenie</w:t>
      </w:r>
      <w:r>
        <w:rPr>
          <w:spacing w:val="-2"/>
        </w:rPr>
        <w:t xml:space="preserve"> </w:t>
      </w:r>
      <w:r>
        <w:t>elewacji z paneli elewacyjnych,</w:t>
      </w:r>
      <w:r>
        <w:rPr>
          <w:spacing w:val="-11"/>
        </w:rPr>
        <w:t xml:space="preserve"> </w:t>
      </w:r>
      <w:r>
        <w:t>pozostała</w:t>
      </w:r>
      <w:r>
        <w:rPr>
          <w:spacing w:val="-9"/>
        </w:rPr>
        <w:t xml:space="preserve"> </w:t>
      </w:r>
      <w:r>
        <w:t>część</w:t>
      </w:r>
      <w:r>
        <w:rPr>
          <w:spacing w:val="-15"/>
        </w:rPr>
        <w:t xml:space="preserve"> </w:t>
      </w:r>
      <w:r>
        <w:t>elewacji</w:t>
      </w:r>
      <w:r>
        <w:rPr>
          <w:spacing w:val="-12"/>
        </w:rPr>
        <w:t xml:space="preserve"> </w:t>
      </w:r>
      <w:r>
        <w:t>w</w:t>
      </w:r>
      <w:r>
        <w:rPr>
          <w:spacing w:val="-12"/>
        </w:rPr>
        <w:t xml:space="preserve"> </w:t>
      </w:r>
      <w:r>
        <w:t>systemie</w:t>
      </w:r>
      <w:r>
        <w:rPr>
          <w:spacing w:val="-9"/>
        </w:rPr>
        <w:t xml:space="preserve"> </w:t>
      </w:r>
      <w:r>
        <w:t>lekka</w:t>
      </w:r>
      <w:r>
        <w:rPr>
          <w:spacing w:val="-9"/>
        </w:rPr>
        <w:t xml:space="preserve"> </w:t>
      </w:r>
      <w:r>
        <w:t>mokra</w:t>
      </w:r>
      <w:r>
        <w:rPr>
          <w:spacing w:val="-9"/>
        </w:rPr>
        <w:t xml:space="preserve"> </w:t>
      </w:r>
      <w:r>
        <w:t>(system</w:t>
      </w:r>
      <w:r>
        <w:rPr>
          <w:spacing w:val="-13"/>
        </w:rPr>
        <w:t xml:space="preserve"> </w:t>
      </w:r>
      <w:r>
        <w:t>ETICS/BSO). Należy dostosować kolorystykę do dotychczas stosowanej w obiektach służbowych Policji (odcienie szarości) z uwzględnieniem podziału powierzchni elewacji.</w:t>
      </w:r>
    </w:p>
    <w:p w:rsidR="003F7C7A" w:rsidRDefault="009E06F9">
      <w:pPr>
        <w:pStyle w:val="Akapitzlist"/>
        <w:numPr>
          <w:ilvl w:val="1"/>
          <w:numId w:val="90"/>
        </w:numPr>
        <w:tabs>
          <w:tab w:val="left" w:pos="859"/>
          <w:tab w:val="left" w:pos="861"/>
        </w:tabs>
        <w:spacing w:before="8" w:line="244" w:lineRule="auto"/>
        <w:ind w:left="861" w:right="558"/>
        <w:jc w:val="both"/>
      </w:pPr>
      <w:r>
        <w:t>Wymiana stolarki okiennej na okna aluminiowe antywłamaniowe klasa RC 2 z szybą P4A, z wymianą parapetów</w:t>
      </w:r>
      <w:r>
        <w:rPr>
          <w:spacing w:val="-2"/>
        </w:rPr>
        <w:t xml:space="preserve"> </w:t>
      </w:r>
      <w:r>
        <w:t>zewnętrznych z</w:t>
      </w:r>
      <w:r>
        <w:rPr>
          <w:spacing w:val="-1"/>
        </w:rPr>
        <w:t xml:space="preserve"> </w:t>
      </w:r>
      <w:r>
        <w:t>blachy powlekanej, parapety wewnętrzne z konglomeratu kolor biały.</w:t>
      </w:r>
      <w:r>
        <w:rPr>
          <w:spacing w:val="-2"/>
        </w:rPr>
        <w:t xml:space="preserve"> </w:t>
      </w:r>
      <w:r>
        <w:t>Okna pakiet 3-szybowy (np.</w:t>
      </w:r>
      <w:r>
        <w:rPr>
          <w:spacing w:val="80"/>
        </w:rPr>
        <w:t xml:space="preserve"> </w:t>
      </w:r>
      <w:r>
        <w:t>4/16/4/16/4) + P4A</w:t>
      </w:r>
      <w:r>
        <w:rPr>
          <w:spacing w:val="80"/>
        </w:rPr>
        <w:t xml:space="preserve"> </w:t>
      </w:r>
      <w:r>
        <w:t>szkło niskoemisyjne float, współczynnik Uw (całe okno)</w:t>
      </w:r>
      <w:r>
        <w:rPr>
          <w:spacing w:val="80"/>
        </w:rPr>
        <w:t xml:space="preserve"> </w:t>
      </w:r>
      <w:r>
        <w:t xml:space="preserve">0,6 </w:t>
      </w:r>
      <w:r>
        <w:rPr>
          <w:w w:val="160"/>
        </w:rPr>
        <w:t>–</w:t>
      </w:r>
      <w:r>
        <w:rPr>
          <w:spacing w:val="-20"/>
          <w:w w:val="160"/>
        </w:rPr>
        <w:t xml:space="preserve"> </w:t>
      </w:r>
      <w:r>
        <w:t>0,9 W/m²K.</w:t>
      </w:r>
    </w:p>
    <w:p w:rsidR="003F7C7A" w:rsidRDefault="009E06F9">
      <w:pPr>
        <w:pStyle w:val="Akapitzlist"/>
        <w:numPr>
          <w:ilvl w:val="2"/>
          <w:numId w:val="90"/>
        </w:numPr>
        <w:tabs>
          <w:tab w:val="left" w:pos="1220"/>
        </w:tabs>
        <w:spacing w:line="246" w:lineRule="exact"/>
        <w:ind w:left="1220" w:hanging="359"/>
      </w:pPr>
      <w:r>
        <w:t>profile</w:t>
      </w:r>
      <w:r>
        <w:rPr>
          <w:spacing w:val="-1"/>
        </w:rPr>
        <w:t xml:space="preserve"> </w:t>
      </w:r>
      <w:r>
        <w:t>aluminiowe</w:t>
      </w:r>
      <w:r>
        <w:rPr>
          <w:spacing w:val="5"/>
        </w:rPr>
        <w:t xml:space="preserve"> </w:t>
      </w:r>
      <w:r>
        <w:t>minimum</w:t>
      </w:r>
      <w:r>
        <w:rPr>
          <w:spacing w:val="6"/>
        </w:rPr>
        <w:t xml:space="preserve"> </w:t>
      </w:r>
      <w:r>
        <w:t>5</w:t>
      </w:r>
      <w:r>
        <w:rPr>
          <w:spacing w:val="1"/>
        </w:rPr>
        <w:t xml:space="preserve"> </w:t>
      </w:r>
      <w:r>
        <w:t>–</w:t>
      </w:r>
      <w:r>
        <w:rPr>
          <w:spacing w:val="1"/>
        </w:rPr>
        <w:t xml:space="preserve"> </w:t>
      </w:r>
      <w:r>
        <w:t>komorowe, wzmocnione profilem</w:t>
      </w:r>
      <w:r>
        <w:rPr>
          <w:spacing w:val="-4"/>
        </w:rPr>
        <w:t xml:space="preserve"> </w:t>
      </w:r>
      <w:r>
        <w:rPr>
          <w:spacing w:val="-2"/>
        </w:rPr>
        <w:t>stalowym</w:t>
      </w:r>
    </w:p>
    <w:p w:rsidR="003F7C7A" w:rsidRDefault="009E06F9">
      <w:pPr>
        <w:pStyle w:val="Akapitzlist"/>
        <w:numPr>
          <w:ilvl w:val="2"/>
          <w:numId w:val="90"/>
        </w:numPr>
        <w:tabs>
          <w:tab w:val="left" w:pos="1220"/>
        </w:tabs>
        <w:spacing w:before="1"/>
        <w:ind w:left="1220" w:hanging="359"/>
      </w:pPr>
      <w:r>
        <w:t>szerokość</w:t>
      </w:r>
      <w:r>
        <w:rPr>
          <w:spacing w:val="-3"/>
        </w:rPr>
        <w:t xml:space="preserve"> </w:t>
      </w:r>
      <w:r>
        <w:t>profili</w:t>
      </w:r>
      <w:r>
        <w:rPr>
          <w:spacing w:val="-4"/>
        </w:rPr>
        <w:t xml:space="preserve"> </w:t>
      </w:r>
      <w:r>
        <w:t>skrzydeł</w:t>
      </w:r>
      <w:r>
        <w:rPr>
          <w:spacing w:val="-4"/>
        </w:rPr>
        <w:t xml:space="preserve"> </w:t>
      </w:r>
      <w:r>
        <w:t>i</w:t>
      </w:r>
      <w:r>
        <w:rPr>
          <w:spacing w:val="-4"/>
        </w:rPr>
        <w:t xml:space="preserve"> </w:t>
      </w:r>
      <w:r>
        <w:t>ram</w:t>
      </w:r>
      <w:r>
        <w:rPr>
          <w:spacing w:val="-4"/>
        </w:rPr>
        <w:t xml:space="preserve"> </w:t>
      </w:r>
      <w:r>
        <w:t>co</w:t>
      </w:r>
      <w:r>
        <w:rPr>
          <w:spacing w:val="-6"/>
        </w:rPr>
        <w:t xml:space="preserve"> </w:t>
      </w:r>
      <w:r>
        <w:t>najmniej</w:t>
      </w:r>
      <w:r>
        <w:rPr>
          <w:spacing w:val="-3"/>
        </w:rPr>
        <w:t xml:space="preserve"> </w:t>
      </w:r>
      <w:r>
        <w:t>70</w:t>
      </w:r>
      <w:r>
        <w:rPr>
          <w:spacing w:val="-2"/>
        </w:rPr>
        <w:t xml:space="preserve"> </w:t>
      </w:r>
      <w:r>
        <w:rPr>
          <w:spacing w:val="-5"/>
        </w:rPr>
        <w:t>mm</w:t>
      </w:r>
    </w:p>
    <w:p w:rsidR="003F7C7A" w:rsidRDefault="009E06F9">
      <w:pPr>
        <w:pStyle w:val="Akapitzlist"/>
        <w:numPr>
          <w:ilvl w:val="2"/>
          <w:numId w:val="90"/>
        </w:numPr>
        <w:tabs>
          <w:tab w:val="left" w:pos="1220"/>
        </w:tabs>
        <w:spacing w:before="5"/>
        <w:ind w:left="1220" w:hanging="359"/>
      </w:pPr>
      <w:r>
        <w:t>okucia</w:t>
      </w:r>
      <w:r>
        <w:rPr>
          <w:spacing w:val="-2"/>
        </w:rPr>
        <w:t xml:space="preserve"> </w:t>
      </w:r>
      <w:r>
        <w:t>ze</w:t>
      </w:r>
      <w:r>
        <w:rPr>
          <w:spacing w:val="-6"/>
        </w:rPr>
        <w:t xml:space="preserve"> </w:t>
      </w:r>
      <w:r>
        <w:t>stali</w:t>
      </w:r>
      <w:r>
        <w:rPr>
          <w:spacing w:val="-5"/>
        </w:rPr>
        <w:t xml:space="preserve"> </w:t>
      </w:r>
      <w:r>
        <w:t>nierdzewnej,</w:t>
      </w:r>
      <w:r>
        <w:rPr>
          <w:spacing w:val="-6"/>
        </w:rPr>
        <w:t xml:space="preserve"> </w:t>
      </w:r>
      <w:r>
        <w:t>stal</w:t>
      </w:r>
      <w:r>
        <w:rPr>
          <w:spacing w:val="-5"/>
        </w:rPr>
        <w:t xml:space="preserve"> </w:t>
      </w:r>
      <w:r>
        <w:rPr>
          <w:spacing w:val="-2"/>
        </w:rPr>
        <w:t>szczotkowana</w:t>
      </w:r>
    </w:p>
    <w:p w:rsidR="003F7C7A" w:rsidRDefault="009E06F9">
      <w:pPr>
        <w:pStyle w:val="Akapitzlist"/>
        <w:numPr>
          <w:ilvl w:val="2"/>
          <w:numId w:val="90"/>
        </w:numPr>
        <w:tabs>
          <w:tab w:val="left" w:pos="1220"/>
        </w:tabs>
        <w:spacing w:before="6"/>
        <w:ind w:left="1220" w:hanging="359"/>
      </w:pPr>
      <w:r>
        <w:t>okna</w:t>
      </w:r>
      <w:r>
        <w:rPr>
          <w:spacing w:val="-6"/>
        </w:rPr>
        <w:t xml:space="preserve"> </w:t>
      </w:r>
      <w:r>
        <w:t>wyposażone</w:t>
      </w:r>
      <w:r>
        <w:rPr>
          <w:spacing w:val="-5"/>
        </w:rPr>
        <w:t xml:space="preserve"> </w:t>
      </w:r>
      <w:r>
        <w:t>w</w:t>
      </w:r>
      <w:r>
        <w:rPr>
          <w:spacing w:val="-11"/>
        </w:rPr>
        <w:t xml:space="preserve"> </w:t>
      </w:r>
      <w:r>
        <w:t>nawiewniki</w:t>
      </w:r>
      <w:r>
        <w:rPr>
          <w:spacing w:val="-8"/>
        </w:rPr>
        <w:t xml:space="preserve"> </w:t>
      </w:r>
      <w:r>
        <w:t>strumieniowe,</w:t>
      </w:r>
      <w:r>
        <w:rPr>
          <w:spacing w:val="-6"/>
        </w:rPr>
        <w:t xml:space="preserve"> </w:t>
      </w:r>
      <w:r>
        <w:rPr>
          <w:spacing w:val="-2"/>
        </w:rPr>
        <w:t>regulowane</w:t>
      </w:r>
    </w:p>
    <w:p w:rsidR="003F7C7A" w:rsidRDefault="009E06F9">
      <w:pPr>
        <w:pStyle w:val="Akapitzlist"/>
        <w:numPr>
          <w:ilvl w:val="2"/>
          <w:numId w:val="90"/>
        </w:numPr>
        <w:tabs>
          <w:tab w:val="left" w:pos="1220"/>
          <w:tab w:val="left" w:pos="1284"/>
          <w:tab w:val="left" w:pos="4146"/>
        </w:tabs>
        <w:spacing w:line="244" w:lineRule="auto"/>
        <w:ind w:left="1284" w:right="561"/>
      </w:pPr>
      <w:r>
        <w:t>okna</w:t>
      </w:r>
      <w:r>
        <w:rPr>
          <w:spacing w:val="40"/>
        </w:rPr>
        <w:t xml:space="preserve"> </w:t>
      </w:r>
      <w:r>
        <w:t>wysokie</w:t>
      </w:r>
      <w:r>
        <w:rPr>
          <w:spacing w:val="40"/>
        </w:rPr>
        <w:t xml:space="preserve"> </w:t>
      </w:r>
      <w:r>
        <w:t>(fasadowe)</w:t>
      </w:r>
      <w:r>
        <w:tab/>
        <w:t>z</w:t>
      </w:r>
      <w:r>
        <w:rPr>
          <w:spacing w:val="40"/>
        </w:rPr>
        <w:t xml:space="preserve"> </w:t>
      </w:r>
      <w:r>
        <w:t>możliwością</w:t>
      </w:r>
      <w:r>
        <w:rPr>
          <w:spacing w:val="40"/>
        </w:rPr>
        <w:t xml:space="preserve"> </w:t>
      </w:r>
      <w:r>
        <w:t>otwierania</w:t>
      </w:r>
      <w:r>
        <w:rPr>
          <w:spacing w:val="40"/>
        </w:rPr>
        <w:t xml:space="preserve"> </w:t>
      </w:r>
      <w:r>
        <w:t>w</w:t>
      </w:r>
      <w:r>
        <w:rPr>
          <w:spacing w:val="40"/>
        </w:rPr>
        <w:t xml:space="preserve"> </w:t>
      </w:r>
      <w:r>
        <w:t>celu</w:t>
      </w:r>
      <w:r>
        <w:rPr>
          <w:spacing w:val="40"/>
        </w:rPr>
        <w:t xml:space="preserve"> </w:t>
      </w:r>
      <w:r>
        <w:t>przewietrzania, jak również umożliwiające ich umycie</w:t>
      </w:r>
    </w:p>
    <w:p w:rsidR="003F7C7A" w:rsidRDefault="009E06F9">
      <w:pPr>
        <w:pStyle w:val="Akapitzlist"/>
        <w:numPr>
          <w:ilvl w:val="2"/>
          <w:numId w:val="90"/>
        </w:numPr>
        <w:tabs>
          <w:tab w:val="left" w:pos="1221"/>
        </w:tabs>
        <w:spacing w:before="2"/>
        <w:ind w:left="1221" w:hanging="360"/>
      </w:pPr>
      <w:r>
        <w:t>okna</w:t>
      </w:r>
      <w:r>
        <w:rPr>
          <w:spacing w:val="-4"/>
        </w:rPr>
        <w:t xml:space="preserve"> </w:t>
      </w:r>
      <w:r>
        <w:t>w</w:t>
      </w:r>
      <w:r>
        <w:rPr>
          <w:spacing w:val="-9"/>
        </w:rPr>
        <w:t xml:space="preserve"> </w:t>
      </w:r>
      <w:r>
        <w:t>pomieszczeniu</w:t>
      </w:r>
      <w:r>
        <w:rPr>
          <w:spacing w:val="-3"/>
        </w:rPr>
        <w:t xml:space="preserve"> </w:t>
      </w:r>
      <w:r>
        <w:t>służby</w:t>
      </w:r>
      <w:r>
        <w:rPr>
          <w:spacing w:val="-9"/>
        </w:rPr>
        <w:t xml:space="preserve"> </w:t>
      </w:r>
      <w:r>
        <w:t>dyżurnej</w:t>
      </w:r>
      <w:r>
        <w:rPr>
          <w:spacing w:val="-1"/>
        </w:rPr>
        <w:t xml:space="preserve"> </w:t>
      </w:r>
      <w:r>
        <w:t>tylko</w:t>
      </w:r>
      <w:r>
        <w:rPr>
          <w:spacing w:val="-7"/>
        </w:rPr>
        <w:t xml:space="preserve"> </w:t>
      </w:r>
      <w:r>
        <w:t>uchylne,</w:t>
      </w:r>
      <w:r>
        <w:rPr>
          <w:spacing w:val="-8"/>
        </w:rPr>
        <w:t xml:space="preserve"> </w:t>
      </w:r>
      <w:r>
        <w:t>bez</w:t>
      </w:r>
      <w:r>
        <w:rPr>
          <w:spacing w:val="-4"/>
        </w:rPr>
        <w:t xml:space="preserve"> </w:t>
      </w:r>
      <w:r>
        <w:t>możliwości</w:t>
      </w:r>
      <w:r>
        <w:rPr>
          <w:spacing w:val="-3"/>
        </w:rPr>
        <w:t xml:space="preserve"> </w:t>
      </w:r>
      <w:r>
        <w:rPr>
          <w:spacing w:val="-2"/>
        </w:rPr>
        <w:t>rozwierania</w:t>
      </w:r>
    </w:p>
    <w:p w:rsidR="003F7C7A" w:rsidRDefault="009E06F9">
      <w:pPr>
        <w:pStyle w:val="Akapitzlist"/>
        <w:numPr>
          <w:ilvl w:val="1"/>
          <w:numId w:val="90"/>
        </w:numPr>
        <w:tabs>
          <w:tab w:val="left" w:pos="859"/>
          <w:tab w:val="left" w:pos="861"/>
        </w:tabs>
        <w:spacing w:before="5" w:line="242" w:lineRule="auto"/>
        <w:ind w:left="861" w:right="563"/>
        <w:jc w:val="both"/>
      </w:pPr>
      <w:r>
        <w:t>Wymiana</w:t>
      </w:r>
      <w:r>
        <w:rPr>
          <w:spacing w:val="-3"/>
        </w:rPr>
        <w:t xml:space="preserve"> </w:t>
      </w:r>
      <w:r>
        <w:t>stolarki</w:t>
      </w:r>
      <w:r>
        <w:rPr>
          <w:spacing w:val="-10"/>
        </w:rPr>
        <w:t xml:space="preserve"> </w:t>
      </w:r>
      <w:r>
        <w:t>drzwiowej</w:t>
      </w:r>
      <w:r>
        <w:rPr>
          <w:spacing w:val="-5"/>
        </w:rPr>
        <w:t xml:space="preserve"> </w:t>
      </w:r>
      <w:r>
        <w:t>zewnętrznej</w:t>
      </w:r>
      <w:r>
        <w:rPr>
          <w:spacing w:val="-5"/>
        </w:rPr>
        <w:t xml:space="preserve"> </w:t>
      </w:r>
      <w:r>
        <w:t>na</w:t>
      </w:r>
      <w:r>
        <w:rPr>
          <w:spacing w:val="-3"/>
        </w:rPr>
        <w:t xml:space="preserve"> </w:t>
      </w:r>
      <w:r>
        <w:t>drzwi</w:t>
      </w:r>
      <w:r>
        <w:rPr>
          <w:spacing w:val="-10"/>
        </w:rPr>
        <w:t xml:space="preserve"> </w:t>
      </w:r>
      <w:r>
        <w:t>aluminiowe</w:t>
      </w:r>
      <w:r>
        <w:rPr>
          <w:spacing w:val="-3"/>
        </w:rPr>
        <w:t xml:space="preserve"> </w:t>
      </w:r>
      <w:r>
        <w:t>klasa</w:t>
      </w:r>
      <w:r>
        <w:rPr>
          <w:spacing w:val="-3"/>
        </w:rPr>
        <w:t xml:space="preserve"> </w:t>
      </w:r>
      <w:r>
        <w:t>RC</w:t>
      </w:r>
      <w:r>
        <w:rPr>
          <w:spacing w:val="-5"/>
        </w:rPr>
        <w:t xml:space="preserve"> </w:t>
      </w:r>
      <w:r>
        <w:t>2</w:t>
      </w:r>
      <w:r>
        <w:rPr>
          <w:spacing w:val="-7"/>
        </w:rPr>
        <w:t xml:space="preserve"> </w:t>
      </w:r>
      <w:r>
        <w:t>z</w:t>
      </w:r>
      <w:r>
        <w:rPr>
          <w:spacing w:val="-4"/>
        </w:rPr>
        <w:t xml:space="preserve"> </w:t>
      </w:r>
      <w:r>
        <w:t>szybą</w:t>
      </w:r>
      <w:r>
        <w:rPr>
          <w:spacing w:val="-3"/>
        </w:rPr>
        <w:t xml:space="preserve"> </w:t>
      </w:r>
      <w:r>
        <w:t xml:space="preserve">P4A </w:t>
      </w:r>
      <w:r>
        <w:rPr>
          <w:w w:val="105"/>
        </w:rPr>
        <w:t>z</w:t>
      </w:r>
      <w:r>
        <w:rPr>
          <w:spacing w:val="-12"/>
          <w:w w:val="105"/>
        </w:rPr>
        <w:t xml:space="preserve"> </w:t>
      </w:r>
      <w:r>
        <w:rPr>
          <w:w w:val="105"/>
        </w:rPr>
        <w:t>przeszkleniem</w:t>
      </w:r>
      <w:r>
        <w:rPr>
          <w:spacing w:val="-12"/>
          <w:w w:val="105"/>
        </w:rPr>
        <w:t xml:space="preserve"> </w:t>
      </w:r>
      <w:r>
        <w:rPr>
          <w:w w:val="105"/>
        </w:rPr>
        <w:t>pakiet</w:t>
      </w:r>
      <w:r>
        <w:rPr>
          <w:spacing w:val="-11"/>
          <w:w w:val="105"/>
        </w:rPr>
        <w:t xml:space="preserve"> </w:t>
      </w:r>
      <w:r>
        <w:rPr>
          <w:w w:val="105"/>
        </w:rPr>
        <w:t>3-szybowy</w:t>
      </w:r>
      <w:r>
        <w:rPr>
          <w:spacing w:val="-12"/>
          <w:w w:val="105"/>
        </w:rPr>
        <w:t xml:space="preserve"> </w:t>
      </w:r>
      <w:r>
        <w:rPr>
          <w:w w:val="105"/>
        </w:rPr>
        <w:t>(np.</w:t>
      </w:r>
      <w:r>
        <w:rPr>
          <w:spacing w:val="-11"/>
          <w:w w:val="105"/>
        </w:rPr>
        <w:t xml:space="preserve"> </w:t>
      </w:r>
      <w:r>
        <w:rPr>
          <w:w w:val="105"/>
        </w:rPr>
        <w:t>4/16/4/16/4)</w:t>
      </w:r>
      <w:r>
        <w:rPr>
          <w:spacing w:val="-12"/>
          <w:w w:val="105"/>
        </w:rPr>
        <w:t xml:space="preserve"> </w:t>
      </w:r>
      <w:r>
        <w:rPr>
          <w:w w:val="105"/>
        </w:rPr>
        <w:t>+</w:t>
      </w:r>
      <w:r>
        <w:rPr>
          <w:spacing w:val="-11"/>
          <w:w w:val="105"/>
        </w:rPr>
        <w:t xml:space="preserve"> </w:t>
      </w:r>
      <w:r>
        <w:rPr>
          <w:w w:val="105"/>
        </w:rPr>
        <w:t>P4A</w:t>
      </w:r>
      <w:r>
        <w:rPr>
          <w:spacing w:val="-11"/>
          <w:w w:val="105"/>
        </w:rPr>
        <w:t xml:space="preserve"> </w:t>
      </w:r>
      <w:r>
        <w:rPr>
          <w:w w:val="105"/>
        </w:rPr>
        <w:t>,</w:t>
      </w:r>
      <w:r>
        <w:rPr>
          <w:spacing w:val="-11"/>
          <w:w w:val="105"/>
        </w:rPr>
        <w:t xml:space="preserve"> </w:t>
      </w:r>
      <w:r>
        <w:rPr>
          <w:w w:val="105"/>
        </w:rPr>
        <w:t>współczynnik</w:t>
      </w:r>
      <w:r>
        <w:rPr>
          <w:spacing w:val="-12"/>
          <w:w w:val="105"/>
        </w:rPr>
        <w:t xml:space="preserve"> </w:t>
      </w:r>
      <w:r>
        <w:rPr>
          <w:w w:val="105"/>
        </w:rPr>
        <w:t>Uw</w:t>
      </w:r>
      <w:r>
        <w:rPr>
          <w:spacing w:val="-12"/>
          <w:w w:val="105"/>
        </w:rPr>
        <w:t xml:space="preserve"> </w:t>
      </w:r>
      <w:r>
        <w:rPr>
          <w:w w:val="105"/>
        </w:rPr>
        <w:t xml:space="preserve">(całe drzwi) 0,6 </w:t>
      </w:r>
      <w:r>
        <w:rPr>
          <w:w w:val="160"/>
        </w:rPr>
        <w:t>–</w:t>
      </w:r>
      <w:r>
        <w:rPr>
          <w:spacing w:val="-13"/>
          <w:w w:val="160"/>
        </w:rPr>
        <w:t xml:space="preserve"> </w:t>
      </w:r>
      <w:r>
        <w:rPr>
          <w:w w:val="105"/>
        </w:rPr>
        <w:t>0,9 W/m²K</w:t>
      </w:r>
    </w:p>
    <w:p w:rsidR="003F7C7A" w:rsidRDefault="009E06F9">
      <w:pPr>
        <w:pStyle w:val="Akapitzlist"/>
        <w:numPr>
          <w:ilvl w:val="1"/>
          <w:numId w:val="90"/>
        </w:numPr>
        <w:tabs>
          <w:tab w:val="left" w:pos="859"/>
          <w:tab w:val="left" w:pos="861"/>
        </w:tabs>
        <w:spacing w:before="4" w:line="244" w:lineRule="auto"/>
        <w:ind w:left="861" w:right="564"/>
        <w:jc w:val="both"/>
      </w:pPr>
      <w:r>
        <w:t>Demontaż</w:t>
      </w:r>
      <w:r>
        <w:rPr>
          <w:spacing w:val="-15"/>
        </w:rPr>
        <w:t xml:space="preserve"> </w:t>
      </w:r>
      <w:r>
        <w:t>masztu</w:t>
      </w:r>
      <w:r>
        <w:rPr>
          <w:spacing w:val="-11"/>
        </w:rPr>
        <w:t xml:space="preserve"> </w:t>
      </w:r>
      <w:r>
        <w:t>antenowego</w:t>
      </w:r>
      <w:r>
        <w:rPr>
          <w:spacing w:val="-11"/>
        </w:rPr>
        <w:t xml:space="preserve"> </w:t>
      </w:r>
      <w:r>
        <w:t>z</w:t>
      </w:r>
      <w:r>
        <w:rPr>
          <w:spacing w:val="-13"/>
        </w:rPr>
        <w:t xml:space="preserve"> </w:t>
      </w:r>
      <w:r>
        <w:t>powierzchni</w:t>
      </w:r>
      <w:r>
        <w:rPr>
          <w:spacing w:val="-14"/>
        </w:rPr>
        <w:t xml:space="preserve"> </w:t>
      </w:r>
      <w:r>
        <w:t>dachu.</w:t>
      </w:r>
      <w:r>
        <w:rPr>
          <w:spacing w:val="-7"/>
        </w:rPr>
        <w:t xml:space="preserve"> </w:t>
      </w:r>
      <w:r>
        <w:t>Demontaż</w:t>
      </w:r>
      <w:r>
        <w:rPr>
          <w:spacing w:val="-15"/>
        </w:rPr>
        <w:t xml:space="preserve"> </w:t>
      </w:r>
      <w:r>
        <w:t>pokrycia</w:t>
      </w:r>
      <w:r>
        <w:rPr>
          <w:spacing w:val="-11"/>
        </w:rPr>
        <w:t xml:space="preserve"> </w:t>
      </w:r>
      <w:r>
        <w:t>dachu</w:t>
      </w:r>
      <w:r>
        <w:rPr>
          <w:spacing w:val="-11"/>
        </w:rPr>
        <w:t xml:space="preserve"> </w:t>
      </w:r>
      <w:r>
        <w:t>z</w:t>
      </w:r>
      <w:r>
        <w:rPr>
          <w:spacing w:val="-13"/>
        </w:rPr>
        <w:t xml:space="preserve"> </w:t>
      </w:r>
      <w:r>
        <w:t>papy zgrzewalnej oraz wykonanie nowego pokrycia z papy zgrzewalnej po dociepleniu dachu. Docieplenie dachu wełną mineralną zgodnie z normą WT 2021 w celu uzyskania współczynnika przenikania ciepła U≤0,15 W/(m2K)</w:t>
      </w:r>
    </w:p>
    <w:p w:rsidR="003F7C7A" w:rsidRDefault="009E06F9">
      <w:pPr>
        <w:pStyle w:val="Akapitzlist"/>
        <w:numPr>
          <w:ilvl w:val="1"/>
          <w:numId w:val="90"/>
        </w:numPr>
        <w:tabs>
          <w:tab w:val="left" w:pos="859"/>
          <w:tab w:val="left" w:pos="861"/>
        </w:tabs>
        <w:spacing w:before="3" w:line="232" w:lineRule="auto"/>
        <w:ind w:left="861" w:right="558"/>
        <w:jc w:val="both"/>
        <w:rPr>
          <w:rFonts w:ascii="Arial" w:hAnsi="Arial"/>
          <w:b/>
        </w:rPr>
      </w:pPr>
      <w:r>
        <w:t>Rozbudowa</w:t>
      </w:r>
      <w:r>
        <w:rPr>
          <w:spacing w:val="-2"/>
        </w:rPr>
        <w:t xml:space="preserve"> </w:t>
      </w:r>
      <w:r>
        <w:t>kondygnacji</w:t>
      </w:r>
      <w:r>
        <w:rPr>
          <w:spacing w:val="-5"/>
        </w:rPr>
        <w:t xml:space="preserve"> </w:t>
      </w:r>
      <w:r>
        <w:t>podziemnej,</w:t>
      </w:r>
      <w:r>
        <w:rPr>
          <w:spacing w:val="-3"/>
        </w:rPr>
        <w:t xml:space="preserve"> </w:t>
      </w:r>
      <w:r>
        <w:t>pomiędzy</w:t>
      </w:r>
      <w:r>
        <w:rPr>
          <w:spacing w:val="-4"/>
        </w:rPr>
        <w:t xml:space="preserve"> </w:t>
      </w:r>
      <w:r>
        <w:t>skrzydłami</w:t>
      </w:r>
      <w:r>
        <w:rPr>
          <w:spacing w:val="-5"/>
        </w:rPr>
        <w:t xml:space="preserve"> </w:t>
      </w:r>
      <w:r>
        <w:t>budynku</w:t>
      </w:r>
      <w:r>
        <w:rPr>
          <w:spacing w:val="-2"/>
        </w:rPr>
        <w:t xml:space="preserve"> </w:t>
      </w:r>
      <w:r>
        <w:t>(ca</w:t>
      </w:r>
      <w:r>
        <w:rPr>
          <w:spacing w:val="-8"/>
        </w:rPr>
        <w:t xml:space="preserve"> </w:t>
      </w:r>
      <w:r>
        <w:t>250 –</w:t>
      </w:r>
      <w:r>
        <w:rPr>
          <w:spacing w:val="-8"/>
        </w:rPr>
        <w:t xml:space="preserve"> </w:t>
      </w:r>
      <w:r>
        <w:t>310</w:t>
      </w:r>
      <w:r>
        <w:rPr>
          <w:spacing w:val="-2"/>
        </w:rPr>
        <w:t xml:space="preserve"> </w:t>
      </w:r>
      <w:r>
        <w:t>m</w:t>
      </w:r>
      <w:r>
        <w:rPr>
          <w:vertAlign w:val="superscript"/>
        </w:rPr>
        <w:t>2</w:t>
      </w:r>
      <w:r>
        <w:t xml:space="preserve">) </w:t>
      </w:r>
      <w:r>
        <w:rPr>
          <w:w w:val="160"/>
        </w:rPr>
        <w:t>–</w:t>
      </w:r>
      <w:r>
        <w:rPr>
          <w:spacing w:val="-17"/>
          <w:w w:val="160"/>
        </w:rPr>
        <w:t xml:space="preserve"> </w:t>
      </w:r>
      <w:r>
        <w:rPr>
          <w:rFonts w:ascii="Arial" w:hAnsi="Arial"/>
          <w:b/>
          <w:w w:val="110"/>
        </w:rPr>
        <w:t>Załącznik nr 8</w:t>
      </w:r>
    </w:p>
    <w:p w:rsidR="009073B0" w:rsidRDefault="009E06F9" w:rsidP="009073B0">
      <w:pPr>
        <w:pStyle w:val="Akapitzlist"/>
        <w:numPr>
          <w:ilvl w:val="2"/>
          <w:numId w:val="90"/>
        </w:numPr>
        <w:tabs>
          <w:tab w:val="left" w:pos="1221"/>
          <w:tab w:val="left" w:pos="1283"/>
        </w:tabs>
        <w:spacing w:before="11" w:line="242" w:lineRule="auto"/>
        <w:ind w:left="1221" w:right="553" w:hanging="360"/>
        <w:jc w:val="both"/>
      </w:pPr>
      <w:r>
        <w:tab/>
        <w:t>wykonanie rozbudowy w technologii: płyta fundamentowa, ściany, strop - żelbetowe,</w:t>
      </w:r>
      <w:r>
        <w:rPr>
          <w:spacing w:val="-15"/>
        </w:rPr>
        <w:t xml:space="preserve"> </w:t>
      </w:r>
      <w:r>
        <w:t>obliczonych</w:t>
      </w:r>
      <w:r>
        <w:rPr>
          <w:spacing w:val="-7"/>
        </w:rPr>
        <w:t xml:space="preserve"> </w:t>
      </w:r>
      <w:r>
        <w:t>co</w:t>
      </w:r>
      <w:r>
        <w:rPr>
          <w:spacing w:val="-13"/>
        </w:rPr>
        <w:t xml:space="preserve"> </w:t>
      </w:r>
      <w:r>
        <w:t>najmniej</w:t>
      </w:r>
      <w:r>
        <w:rPr>
          <w:spacing w:val="-9"/>
        </w:rPr>
        <w:t xml:space="preserve"> </w:t>
      </w:r>
      <w:r>
        <w:t>zgodnie</w:t>
      </w:r>
      <w:r>
        <w:rPr>
          <w:spacing w:val="-8"/>
        </w:rPr>
        <w:t xml:space="preserve"> </w:t>
      </w:r>
      <w:r>
        <w:t>z</w:t>
      </w:r>
      <w:r>
        <w:rPr>
          <w:spacing w:val="-15"/>
        </w:rPr>
        <w:t xml:space="preserve"> </w:t>
      </w:r>
      <w:r>
        <w:t>Załącznikiem</w:t>
      </w:r>
      <w:r>
        <w:rPr>
          <w:spacing w:val="-15"/>
        </w:rPr>
        <w:t xml:space="preserve"> </w:t>
      </w:r>
      <w:r>
        <w:t>nr</w:t>
      </w:r>
      <w:r>
        <w:rPr>
          <w:spacing w:val="-11"/>
        </w:rPr>
        <w:t xml:space="preserve"> </w:t>
      </w:r>
      <w:r>
        <w:t>1</w:t>
      </w:r>
      <w:r>
        <w:rPr>
          <w:spacing w:val="-13"/>
        </w:rPr>
        <w:t xml:space="preserve"> </w:t>
      </w:r>
      <w:r>
        <w:t>do</w:t>
      </w:r>
      <w:r>
        <w:rPr>
          <w:spacing w:val="-8"/>
        </w:rPr>
        <w:t xml:space="preserve"> </w:t>
      </w:r>
      <w:r>
        <w:t>rozporządzenia Ministra Spraw Wewnętrznych i Administracji z dnia 9 lipca 2025 r. (Dz. U. poz. 932) z zastosowaniem 1 wyjścia zapasowego poza strefą zagruzowania oraz dodatkowo</w:t>
      </w:r>
      <w:r>
        <w:rPr>
          <w:spacing w:val="-15"/>
        </w:rPr>
        <w:t xml:space="preserve"> </w:t>
      </w:r>
      <w:r>
        <w:t>na</w:t>
      </w:r>
      <w:r>
        <w:rPr>
          <w:spacing w:val="-15"/>
        </w:rPr>
        <w:t xml:space="preserve"> </w:t>
      </w:r>
      <w:r>
        <w:t>obciążenie</w:t>
      </w:r>
      <w:r>
        <w:rPr>
          <w:spacing w:val="-13"/>
        </w:rPr>
        <w:t xml:space="preserve"> </w:t>
      </w:r>
      <w:r>
        <w:t>stropu</w:t>
      </w:r>
      <w:r>
        <w:rPr>
          <w:spacing w:val="-11"/>
        </w:rPr>
        <w:t xml:space="preserve"> </w:t>
      </w:r>
      <w:r>
        <w:t>odpowiednimi</w:t>
      </w:r>
      <w:r>
        <w:rPr>
          <w:spacing w:val="-10"/>
        </w:rPr>
        <w:t xml:space="preserve"> </w:t>
      </w:r>
      <w:r>
        <w:t>warstwami</w:t>
      </w:r>
      <w:r>
        <w:rPr>
          <w:spacing w:val="-11"/>
        </w:rPr>
        <w:t xml:space="preserve"> </w:t>
      </w:r>
      <w:r>
        <w:t>i</w:t>
      </w:r>
      <w:r>
        <w:rPr>
          <w:spacing w:val="-12"/>
        </w:rPr>
        <w:t xml:space="preserve"> </w:t>
      </w:r>
      <w:r>
        <w:t>w</w:t>
      </w:r>
      <w:r>
        <w:rPr>
          <w:spacing w:val="-15"/>
        </w:rPr>
        <w:t xml:space="preserve"> </w:t>
      </w:r>
      <w:r>
        <w:t>planowanym</w:t>
      </w:r>
      <w:r>
        <w:rPr>
          <w:spacing w:val="-13"/>
        </w:rPr>
        <w:t xml:space="preserve"> </w:t>
      </w:r>
      <w:r>
        <w:t>miejscu utwardzonym, dodatkowo samochodami osobowymi</w:t>
      </w:r>
      <w:r w:rsidR="009073B0">
        <w:t>,</w:t>
      </w:r>
    </w:p>
    <w:p w:rsidR="009073B0" w:rsidRPr="009073B0" w:rsidRDefault="009073B0" w:rsidP="009073B0">
      <w:pPr>
        <w:pStyle w:val="Akapitzlist"/>
        <w:numPr>
          <w:ilvl w:val="2"/>
          <w:numId w:val="90"/>
        </w:numPr>
        <w:tabs>
          <w:tab w:val="left" w:pos="1221"/>
          <w:tab w:val="left" w:pos="1283"/>
        </w:tabs>
        <w:spacing w:before="11" w:line="242" w:lineRule="auto"/>
        <w:ind w:left="1221" w:right="553" w:hanging="360"/>
        <w:jc w:val="both"/>
        <w:rPr>
          <w:color w:val="FF0000"/>
        </w:rPr>
      </w:pPr>
      <w:r w:rsidRPr="009073B0">
        <w:rPr>
          <w:color w:val="FF0000"/>
          <w:sz w:val="23"/>
          <w:szCs w:val="23"/>
        </w:rPr>
        <w:t>ilość miejsc postojowych winna być ustalona przez projektanta projektującego miejsca parkingowe nad nowo projektowaną rozbudową kondygnacji podziemnej uwzględniając obowiązujące w tym zakresie wymogi projektowe</w:t>
      </w:r>
      <w:r>
        <w:rPr>
          <w:color w:val="FF0000"/>
          <w:sz w:val="23"/>
          <w:szCs w:val="23"/>
        </w:rPr>
        <w:t>,</w:t>
      </w:r>
    </w:p>
    <w:p w:rsidR="009073B0" w:rsidRPr="009073B0" w:rsidRDefault="009073B0" w:rsidP="009073B0">
      <w:pPr>
        <w:pStyle w:val="Akapitzlist"/>
        <w:numPr>
          <w:ilvl w:val="2"/>
          <w:numId w:val="90"/>
        </w:numPr>
        <w:tabs>
          <w:tab w:val="left" w:pos="1221"/>
          <w:tab w:val="left" w:pos="1283"/>
        </w:tabs>
        <w:spacing w:before="11" w:line="242" w:lineRule="auto"/>
        <w:ind w:left="1221" w:right="553" w:hanging="360"/>
        <w:jc w:val="both"/>
        <w:rPr>
          <w:color w:val="FF0000"/>
        </w:rPr>
      </w:pPr>
      <w:r w:rsidRPr="009073B0">
        <w:rPr>
          <w:b/>
          <w:bCs/>
          <w:color w:val="FF0000"/>
          <w:sz w:val="23"/>
          <w:szCs w:val="23"/>
        </w:rPr>
        <w:t>Technologia w jakiej winna być wykonana rozbudowa tj</w:t>
      </w:r>
      <w:r w:rsidRPr="009073B0">
        <w:rPr>
          <w:color w:val="FF0000"/>
          <w:sz w:val="23"/>
          <w:szCs w:val="23"/>
        </w:rPr>
        <w:t>. „</w:t>
      </w:r>
      <w:r w:rsidRPr="009073B0">
        <w:rPr>
          <w:i/>
          <w:iCs/>
          <w:color w:val="FF0000"/>
          <w:sz w:val="23"/>
          <w:szCs w:val="23"/>
        </w:rPr>
        <w:t xml:space="preserve">wykonanie rozbudowy w technologii: płyta fundamentowa, ściany, strop – żelbetowe, obliczonych co najmniej zgodnie z Załącznikiem nr 1 do rozporządzenia Ministra Spraw Wewnętrznych i Administracji z dnia 9 lipca 2025 r. (Dz. U. poz. 932) z zastosowaniem 1 wyjścia zapasowego poza strefę zagruzowania oraz </w:t>
      </w:r>
      <w:r w:rsidRPr="009073B0">
        <w:rPr>
          <w:b/>
          <w:bCs/>
          <w:i/>
          <w:iCs/>
          <w:color w:val="FF0000"/>
          <w:sz w:val="23"/>
          <w:szCs w:val="23"/>
        </w:rPr>
        <w:t>dodatkowo na obciążenia stropu odpowiednimi warstwami w planowanym miejscu utwardzonym, dodatkowo samochodami osobowymi</w:t>
      </w:r>
      <w:r w:rsidRPr="009073B0">
        <w:rPr>
          <w:i/>
          <w:iCs/>
          <w:color w:val="FF0000"/>
          <w:sz w:val="23"/>
          <w:szCs w:val="23"/>
        </w:rPr>
        <w:t xml:space="preserve">.” </w:t>
      </w:r>
    </w:p>
    <w:p w:rsidR="000A7B08" w:rsidRPr="000A7B08" w:rsidRDefault="009073B0" w:rsidP="009073B0">
      <w:pPr>
        <w:pStyle w:val="Akapitzlist"/>
        <w:numPr>
          <w:ilvl w:val="2"/>
          <w:numId w:val="90"/>
        </w:numPr>
        <w:tabs>
          <w:tab w:val="left" w:pos="1221"/>
          <w:tab w:val="left" w:pos="1283"/>
        </w:tabs>
        <w:spacing w:before="11" w:line="242" w:lineRule="auto"/>
        <w:ind w:left="1221" w:right="553" w:hanging="360"/>
        <w:jc w:val="both"/>
        <w:rPr>
          <w:color w:val="FF0000"/>
        </w:rPr>
      </w:pPr>
      <w:r w:rsidRPr="009073B0">
        <w:rPr>
          <w:color w:val="FF0000"/>
          <w:sz w:val="23"/>
          <w:szCs w:val="23"/>
        </w:rPr>
        <w:t xml:space="preserve">na stropie projektowanego doraźnego schronienia założono </w:t>
      </w:r>
      <w:r w:rsidRPr="009073B0">
        <w:rPr>
          <w:b/>
          <w:bCs/>
          <w:color w:val="FF0000"/>
          <w:sz w:val="23"/>
          <w:szCs w:val="23"/>
        </w:rPr>
        <w:t xml:space="preserve">postój pojazdów osobowych, co oznacza, że dopuszczalna masa samochodu osobowego standardowa nie przekraczająca 3,5 tony. </w:t>
      </w:r>
      <w:r w:rsidRPr="009073B0">
        <w:rPr>
          <w:color w:val="FF0000"/>
          <w:sz w:val="23"/>
          <w:szCs w:val="23"/>
        </w:rPr>
        <w:t>Cały teren planowanego miejsca schronienia należy przeznaczyć na miejsca postojowe</w:t>
      </w:r>
      <w:r w:rsidR="000A7B08">
        <w:rPr>
          <w:color w:val="FF0000"/>
          <w:sz w:val="23"/>
          <w:szCs w:val="23"/>
        </w:rPr>
        <w:t>,</w:t>
      </w:r>
      <w:r w:rsidRPr="009073B0">
        <w:rPr>
          <w:color w:val="FF0000"/>
          <w:sz w:val="23"/>
          <w:szCs w:val="23"/>
        </w:rPr>
        <w:t xml:space="preserve"> </w:t>
      </w:r>
    </w:p>
    <w:p w:rsidR="009073B0" w:rsidRPr="000A7B08" w:rsidRDefault="009073B0" w:rsidP="000A7B08">
      <w:pPr>
        <w:pStyle w:val="Akapitzlist"/>
        <w:numPr>
          <w:ilvl w:val="2"/>
          <w:numId w:val="90"/>
        </w:numPr>
        <w:tabs>
          <w:tab w:val="left" w:pos="1221"/>
          <w:tab w:val="left" w:pos="1283"/>
        </w:tabs>
        <w:spacing w:before="11" w:line="242" w:lineRule="auto"/>
        <w:ind w:left="1221" w:right="553" w:hanging="360"/>
        <w:jc w:val="both"/>
        <w:rPr>
          <w:color w:val="FF0000"/>
        </w:rPr>
      </w:pPr>
      <w:r w:rsidRPr="000A7B08">
        <w:rPr>
          <w:color w:val="FF0000"/>
          <w:sz w:val="23"/>
          <w:szCs w:val="23"/>
        </w:rPr>
        <w:t>nie przewiduje się postoju samochodów innych niż osobowe</w:t>
      </w:r>
      <w:r w:rsidR="000A7B08">
        <w:rPr>
          <w:sz w:val="23"/>
          <w:szCs w:val="23"/>
        </w:rPr>
        <w:t>,</w:t>
      </w:r>
    </w:p>
    <w:p w:rsidR="003F7C7A" w:rsidRDefault="009E06F9">
      <w:pPr>
        <w:pStyle w:val="Akapitzlist"/>
        <w:numPr>
          <w:ilvl w:val="2"/>
          <w:numId w:val="90"/>
        </w:numPr>
        <w:tabs>
          <w:tab w:val="left" w:pos="1220"/>
        </w:tabs>
        <w:spacing w:before="8" w:line="248" w:lineRule="exact"/>
        <w:ind w:left="1220" w:hanging="359"/>
        <w:jc w:val="both"/>
      </w:pPr>
      <w:r>
        <w:t>wydzielenia</w:t>
      </w:r>
      <w:r>
        <w:rPr>
          <w:spacing w:val="-5"/>
        </w:rPr>
        <w:t xml:space="preserve"> </w:t>
      </w:r>
      <w:r>
        <w:t>szatni</w:t>
      </w:r>
      <w:r>
        <w:rPr>
          <w:spacing w:val="-8"/>
        </w:rPr>
        <w:t xml:space="preserve"> </w:t>
      </w:r>
      <w:r>
        <w:t>męskiej</w:t>
      </w:r>
      <w:r>
        <w:rPr>
          <w:spacing w:val="-7"/>
        </w:rPr>
        <w:t xml:space="preserve"> </w:t>
      </w:r>
      <w:r>
        <w:t>z</w:t>
      </w:r>
      <w:r>
        <w:rPr>
          <w:spacing w:val="-7"/>
        </w:rPr>
        <w:t xml:space="preserve"> </w:t>
      </w:r>
      <w:r>
        <w:t>zapleczem</w:t>
      </w:r>
      <w:r>
        <w:rPr>
          <w:spacing w:val="-11"/>
        </w:rPr>
        <w:t xml:space="preserve"> </w:t>
      </w:r>
      <w:r>
        <w:rPr>
          <w:spacing w:val="-2"/>
        </w:rPr>
        <w:t>sanitarnym</w:t>
      </w:r>
    </w:p>
    <w:p w:rsidR="003F7C7A" w:rsidRDefault="009E06F9">
      <w:pPr>
        <w:pStyle w:val="Tekstpodstawowy"/>
        <w:spacing w:line="244" w:lineRule="auto"/>
        <w:ind w:left="1221" w:right="563" w:firstLine="0"/>
        <w:jc w:val="both"/>
      </w:pPr>
      <w:r>
        <w:t>Szatnia męska zgodnie z pkt. 4.6.7</w:t>
      </w:r>
      <w:r>
        <w:rPr>
          <w:spacing w:val="-2"/>
        </w:rPr>
        <w:t xml:space="preserve"> </w:t>
      </w:r>
      <w:r>
        <w:t>Wytycznych Nr 3 (</w:t>
      </w:r>
      <w:r>
        <w:rPr>
          <w:rFonts w:ascii="Arial" w:hAnsi="Arial"/>
          <w:b/>
        </w:rPr>
        <w:t>Załącznik nr 15</w:t>
      </w:r>
      <w:r>
        <w:t>) tj. szatnia, węzeł</w:t>
      </w:r>
      <w:r>
        <w:rPr>
          <w:spacing w:val="-15"/>
        </w:rPr>
        <w:t xml:space="preserve"> </w:t>
      </w:r>
      <w:r>
        <w:t>sanitarny</w:t>
      </w:r>
      <w:r>
        <w:rPr>
          <w:spacing w:val="-15"/>
        </w:rPr>
        <w:t xml:space="preserve"> </w:t>
      </w:r>
      <w:r>
        <w:t>i</w:t>
      </w:r>
      <w:r>
        <w:rPr>
          <w:spacing w:val="-14"/>
        </w:rPr>
        <w:t xml:space="preserve"> </w:t>
      </w:r>
      <w:r>
        <w:t>suszarnia.</w:t>
      </w:r>
      <w:r>
        <w:rPr>
          <w:spacing w:val="-15"/>
        </w:rPr>
        <w:t xml:space="preserve"> </w:t>
      </w:r>
      <w:r>
        <w:t>Pomieszczenie</w:t>
      </w:r>
      <w:r>
        <w:rPr>
          <w:spacing w:val="-15"/>
        </w:rPr>
        <w:t xml:space="preserve"> </w:t>
      </w:r>
      <w:r>
        <w:t>suszarni</w:t>
      </w:r>
      <w:r>
        <w:rPr>
          <w:spacing w:val="-14"/>
        </w:rPr>
        <w:t xml:space="preserve"> </w:t>
      </w:r>
      <w:r>
        <w:t>z</w:t>
      </w:r>
      <w:r>
        <w:rPr>
          <w:spacing w:val="-15"/>
        </w:rPr>
        <w:t xml:space="preserve"> </w:t>
      </w:r>
      <w:r>
        <w:t>1</w:t>
      </w:r>
      <w:r>
        <w:rPr>
          <w:spacing w:val="-14"/>
        </w:rPr>
        <w:t xml:space="preserve"> </w:t>
      </w:r>
      <w:r>
        <w:t>szafą</w:t>
      </w:r>
      <w:r>
        <w:rPr>
          <w:spacing w:val="-15"/>
        </w:rPr>
        <w:t xml:space="preserve"> </w:t>
      </w:r>
      <w:r>
        <w:t>suszarniczą.</w:t>
      </w:r>
      <w:r>
        <w:rPr>
          <w:spacing w:val="-15"/>
        </w:rPr>
        <w:t xml:space="preserve"> </w:t>
      </w:r>
      <w:r>
        <w:t>Szatnie należy zaprojektować dla 65 funkcjonariuszy, przyjmując założenie o min. 34 funkcjonariuszach na najliczniejszej zamianie.</w:t>
      </w:r>
    </w:p>
    <w:p w:rsidR="003F7C7A" w:rsidRDefault="009E06F9">
      <w:pPr>
        <w:pStyle w:val="Akapitzlist"/>
        <w:numPr>
          <w:ilvl w:val="2"/>
          <w:numId w:val="90"/>
        </w:numPr>
        <w:tabs>
          <w:tab w:val="left" w:pos="1220"/>
        </w:tabs>
        <w:spacing w:before="1" w:line="245" w:lineRule="exact"/>
        <w:ind w:left="1220" w:hanging="359"/>
        <w:jc w:val="both"/>
      </w:pPr>
      <w:r>
        <w:t>wydzielenia</w:t>
      </w:r>
      <w:r>
        <w:rPr>
          <w:spacing w:val="-5"/>
        </w:rPr>
        <w:t xml:space="preserve"> </w:t>
      </w:r>
      <w:r>
        <w:t>szatni</w:t>
      </w:r>
      <w:r>
        <w:rPr>
          <w:spacing w:val="-7"/>
        </w:rPr>
        <w:t xml:space="preserve"> </w:t>
      </w:r>
      <w:r>
        <w:t>damskiej</w:t>
      </w:r>
      <w:r>
        <w:rPr>
          <w:spacing w:val="-7"/>
        </w:rPr>
        <w:t xml:space="preserve"> </w:t>
      </w:r>
      <w:r>
        <w:t>z</w:t>
      </w:r>
      <w:r>
        <w:rPr>
          <w:spacing w:val="-10"/>
        </w:rPr>
        <w:t xml:space="preserve"> </w:t>
      </w:r>
      <w:r>
        <w:t>zapleczem</w:t>
      </w:r>
      <w:r>
        <w:rPr>
          <w:spacing w:val="-7"/>
        </w:rPr>
        <w:t xml:space="preserve"> </w:t>
      </w:r>
      <w:r>
        <w:rPr>
          <w:spacing w:val="-2"/>
        </w:rPr>
        <w:t>sanitarnym</w:t>
      </w:r>
    </w:p>
    <w:p w:rsidR="003F7C7A" w:rsidRDefault="009E06F9">
      <w:pPr>
        <w:pStyle w:val="Tekstpodstawowy"/>
        <w:spacing w:line="244" w:lineRule="auto"/>
        <w:ind w:left="1221" w:right="557" w:firstLine="0"/>
        <w:jc w:val="both"/>
      </w:pPr>
      <w:r>
        <w:lastRenderedPageBreak/>
        <w:t>Szatnia</w:t>
      </w:r>
      <w:r>
        <w:rPr>
          <w:spacing w:val="-5"/>
        </w:rPr>
        <w:t xml:space="preserve"> </w:t>
      </w:r>
      <w:r>
        <w:t>damska</w:t>
      </w:r>
      <w:r>
        <w:rPr>
          <w:spacing w:val="-6"/>
        </w:rPr>
        <w:t xml:space="preserve"> </w:t>
      </w:r>
      <w:r>
        <w:t>zgodnie</w:t>
      </w:r>
      <w:r>
        <w:rPr>
          <w:spacing w:val="-2"/>
        </w:rPr>
        <w:t xml:space="preserve"> </w:t>
      </w:r>
      <w:r>
        <w:t>z</w:t>
      </w:r>
      <w:r>
        <w:rPr>
          <w:spacing w:val="-13"/>
        </w:rPr>
        <w:t xml:space="preserve"> </w:t>
      </w:r>
      <w:r>
        <w:t>pkt.</w:t>
      </w:r>
      <w:r>
        <w:rPr>
          <w:spacing w:val="-7"/>
        </w:rPr>
        <w:t xml:space="preserve"> </w:t>
      </w:r>
      <w:r>
        <w:t>4.6.7</w:t>
      </w:r>
      <w:r>
        <w:rPr>
          <w:spacing w:val="-11"/>
        </w:rPr>
        <w:t xml:space="preserve"> </w:t>
      </w:r>
      <w:r>
        <w:t>Wytycznych</w:t>
      </w:r>
      <w:r>
        <w:rPr>
          <w:spacing w:val="-11"/>
        </w:rPr>
        <w:t xml:space="preserve"> </w:t>
      </w:r>
      <w:r>
        <w:t>Nr</w:t>
      </w:r>
      <w:r>
        <w:rPr>
          <w:spacing w:val="-5"/>
        </w:rPr>
        <w:t xml:space="preserve"> </w:t>
      </w:r>
      <w:r>
        <w:t>3</w:t>
      </w:r>
      <w:r>
        <w:rPr>
          <w:spacing w:val="-6"/>
        </w:rPr>
        <w:t xml:space="preserve"> </w:t>
      </w:r>
      <w:r>
        <w:t>(</w:t>
      </w:r>
      <w:r>
        <w:rPr>
          <w:rFonts w:ascii="Arial" w:hAnsi="Arial"/>
          <w:b/>
        </w:rPr>
        <w:t>Załącznik</w:t>
      </w:r>
      <w:r>
        <w:rPr>
          <w:rFonts w:ascii="Arial" w:hAnsi="Arial"/>
          <w:b/>
          <w:spacing w:val="-9"/>
        </w:rPr>
        <w:t xml:space="preserve"> </w:t>
      </w:r>
      <w:r>
        <w:rPr>
          <w:rFonts w:ascii="Arial" w:hAnsi="Arial"/>
          <w:b/>
        </w:rPr>
        <w:t>nr</w:t>
      </w:r>
      <w:r>
        <w:rPr>
          <w:rFonts w:ascii="Arial" w:hAnsi="Arial"/>
          <w:b/>
          <w:spacing w:val="-9"/>
        </w:rPr>
        <w:t xml:space="preserve"> </w:t>
      </w:r>
      <w:r>
        <w:rPr>
          <w:rFonts w:ascii="Arial" w:hAnsi="Arial"/>
          <w:b/>
        </w:rPr>
        <w:t>15</w:t>
      </w:r>
      <w:r>
        <w:t>)</w:t>
      </w:r>
      <w:r>
        <w:rPr>
          <w:spacing w:val="-5"/>
        </w:rPr>
        <w:t xml:space="preserve"> </w:t>
      </w:r>
      <w:r>
        <w:t>tj.</w:t>
      </w:r>
      <w:r>
        <w:rPr>
          <w:spacing w:val="-7"/>
        </w:rPr>
        <w:t xml:space="preserve"> </w:t>
      </w:r>
      <w:r>
        <w:t>szatnia, węzeł</w:t>
      </w:r>
      <w:r>
        <w:rPr>
          <w:spacing w:val="-15"/>
        </w:rPr>
        <w:t xml:space="preserve"> </w:t>
      </w:r>
      <w:r>
        <w:t>sanitarny</w:t>
      </w:r>
      <w:r>
        <w:rPr>
          <w:spacing w:val="-15"/>
        </w:rPr>
        <w:t xml:space="preserve"> </w:t>
      </w:r>
      <w:r>
        <w:t>i</w:t>
      </w:r>
      <w:r>
        <w:rPr>
          <w:spacing w:val="-14"/>
        </w:rPr>
        <w:t xml:space="preserve"> </w:t>
      </w:r>
      <w:r>
        <w:t>suszarnia.</w:t>
      </w:r>
      <w:r>
        <w:rPr>
          <w:spacing w:val="-15"/>
        </w:rPr>
        <w:t xml:space="preserve"> </w:t>
      </w:r>
      <w:r>
        <w:t>Pomieszczenie</w:t>
      </w:r>
      <w:r>
        <w:rPr>
          <w:spacing w:val="-15"/>
        </w:rPr>
        <w:t xml:space="preserve"> </w:t>
      </w:r>
      <w:r>
        <w:t>suszarni</w:t>
      </w:r>
      <w:r>
        <w:rPr>
          <w:spacing w:val="-14"/>
        </w:rPr>
        <w:t xml:space="preserve"> </w:t>
      </w:r>
      <w:r>
        <w:t>z</w:t>
      </w:r>
      <w:r>
        <w:rPr>
          <w:spacing w:val="-15"/>
        </w:rPr>
        <w:t xml:space="preserve"> </w:t>
      </w:r>
      <w:r>
        <w:t>1</w:t>
      </w:r>
      <w:r>
        <w:rPr>
          <w:spacing w:val="-14"/>
        </w:rPr>
        <w:t xml:space="preserve"> </w:t>
      </w:r>
      <w:r>
        <w:t>szafą</w:t>
      </w:r>
      <w:r>
        <w:rPr>
          <w:spacing w:val="-15"/>
        </w:rPr>
        <w:t xml:space="preserve"> </w:t>
      </w:r>
      <w:r>
        <w:t>suszarniczą.</w:t>
      </w:r>
      <w:r>
        <w:rPr>
          <w:spacing w:val="-15"/>
        </w:rPr>
        <w:t xml:space="preserve"> </w:t>
      </w:r>
      <w:r>
        <w:t>Szatnię damską należy zaprojektować dla 12 funkcjonariuszek. Należy przyjąć założenie</w:t>
      </w:r>
      <w:r>
        <w:rPr>
          <w:spacing w:val="40"/>
        </w:rPr>
        <w:t xml:space="preserve"> </w:t>
      </w:r>
      <w:r>
        <w:t>o min. 7 funkcjonariuszkach na najliczniejszej zmianie.</w:t>
      </w:r>
    </w:p>
    <w:p w:rsidR="003F7C7A" w:rsidRDefault="009E06F9">
      <w:pPr>
        <w:pStyle w:val="Akapitzlist"/>
        <w:numPr>
          <w:ilvl w:val="2"/>
          <w:numId w:val="90"/>
        </w:numPr>
        <w:tabs>
          <w:tab w:val="left" w:pos="1221"/>
        </w:tabs>
        <w:spacing w:line="244" w:lineRule="auto"/>
        <w:ind w:left="1221" w:right="565" w:hanging="360"/>
        <w:jc w:val="both"/>
      </w:pPr>
      <w:r>
        <w:t>Pomieszczenie</w:t>
      </w:r>
      <w:r>
        <w:rPr>
          <w:spacing w:val="27"/>
        </w:rPr>
        <w:t xml:space="preserve"> </w:t>
      </w:r>
      <w:r>
        <w:t>suszarni</w:t>
      </w:r>
      <w:r>
        <w:rPr>
          <w:spacing w:val="24"/>
        </w:rPr>
        <w:t xml:space="preserve"> </w:t>
      </w:r>
      <w:r>
        <w:t>można</w:t>
      </w:r>
      <w:r>
        <w:rPr>
          <w:spacing w:val="27"/>
        </w:rPr>
        <w:t xml:space="preserve"> </w:t>
      </w:r>
      <w:r>
        <w:t>wykonać</w:t>
      </w:r>
      <w:r>
        <w:rPr>
          <w:spacing w:val="26"/>
        </w:rPr>
        <w:t xml:space="preserve"> </w:t>
      </w:r>
      <w:r>
        <w:t>jako</w:t>
      </w:r>
      <w:r>
        <w:rPr>
          <w:spacing w:val="27"/>
        </w:rPr>
        <w:t xml:space="preserve"> </w:t>
      </w:r>
      <w:r>
        <w:t>jedno</w:t>
      </w:r>
      <w:r>
        <w:rPr>
          <w:spacing w:val="27"/>
        </w:rPr>
        <w:t xml:space="preserve"> </w:t>
      </w:r>
      <w:r>
        <w:t>wspólne</w:t>
      </w:r>
      <w:r>
        <w:rPr>
          <w:spacing w:val="27"/>
        </w:rPr>
        <w:t xml:space="preserve"> </w:t>
      </w:r>
      <w:r>
        <w:t>dla</w:t>
      </w:r>
      <w:r>
        <w:rPr>
          <w:spacing w:val="27"/>
        </w:rPr>
        <w:t xml:space="preserve"> </w:t>
      </w:r>
      <w:r>
        <w:t>szatni</w:t>
      </w:r>
      <w:r>
        <w:rPr>
          <w:spacing w:val="24"/>
        </w:rPr>
        <w:t xml:space="preserve"> </w:t>
      </w:r>
      <w:r>
        <w:t>męskiej i damskiej, pod warunkiem zapewnienia bezpośredniego dostępu z komunikacji ogólnej i wyposażenia w 2 szafy suszarnicze.</w:t>
      </w:r>
    </w:p>
    <w:p w:rsidR="003F7C7A" w:rsidRDefault="009E06F9">
      <w:pPr>
        <w:pStyle w:val="Akapitzlist"/>
        <w:numPr>
          <w:ilvl w:val="2"/>
          <w:numId w:val="90"/>
        </w:numPr>
        <w:tabs>
          <w:tab w:val="left" w:pos="1221"/>
        </w:tabs>
        <w:ind w:left="1221" w:right="566" w:hanging="360"/>
        <w:jc w:val="both"/>
      </w:pPr>
      <w:r>
        <w:rPr>
          <w:spacing w:val="-2"/>
          <w:w w:val="105"/>
        </w:rPr>
        <w:t>Pomieszczenie socjalne</w:t>
      </w:r>
      <w:r>
        <w:rPr>
          <w:spacing w:val="-4"/>
          <w:w w:val="105"/>
        </w:rPr>
        <w:t xml:space="preserve"> </w:t>
      </w:r>
      <w:r>
        <w:rPr>
          <w:spacing w:val="-2"/>
          <w:w w:val="105"/>
        </w:rPr>
        <w:t>wyposażone w</w:t>
      </w:r>
      <w:r>
        <w:rPr>
          <w:spacing w:val="-6"/>
          <w:w w:val="105"/>
        </w:rPr>
        <w:t xml:space="preserve"> </w:t>
      </w:r>
      <w:r>
        <w:rPr>
          <w:spacing w:val="-2"/>
          <w:w w:val="105"/>
        </w:rPr>
        <w:t>ciąg</w:t>
      </w:r>
      <w:r>
        <w:rPr>
          <w:spacing w:val="-4"/>
          <w:w w:val="105"/>
        </w:rPr>
        <w:t xml:space="preserve"> </w:t>
      </w:r>
      <w:r>
        <w:rPr>
          <w:spacing w:val="-2"/>
          <w:w w:val="105"/>
        </w:rPr>
        <w:t xml:space="preserve">szafek kuchennych, zlewozmywak </w:t>
      </w:r>
      <w:r>
        <w:t>dwukomorowy,</w:t>
      </w:r>
      <w:r>
        <w:rPr>
          <w:spacing w:val="-2"/>
        </w:rPr>
        <w:t xml:space="preserve"> </w:t>
      </w:r>
      <w:r>
        <w:t xml:space="preserve">umywalkę, lodówkę, mikrofalę, czajnik elektryczny, stoliki i krzesła </w:t>
      </w:r>
      <w:r>
        <w:rPr>
          <w:w w:val="160"/>
        </w:rPr>
        <w:t>–</w:t>
      </w:r>
      <w:r>
        <w:rPr>
          <w:spacing w:val="-31"/>
          <w:w w:val="160"/>
        </w:rPr>
        <w:t xml:space="preserve"> </w:t>
      </w:r>
      <w:r>
        <w:rPr>
          <w:w w:val="105"/>
        </w:rPr>
        <w:t>zgodnie</w:t>
      </w:r>
      <w:r>
        <w:rPr>
          <w:spacing w:val="-15"/>
          <w:w w:val="105"/>
        </w:rPr>
        <w:t xml:space="preserve"> </w:t>
      </w:r>
      <w:r>
        <w:rPr>
          <w:w w:val="105"/>
        </w:rPr>
        <w:t>z</w:t>
      </w:r>
      <w:r>
        <w:rPr>
          <w:spacing w:val="-10"/>
          <w:w w:val="105"/>
        </w:rPr>
        <w:t xml:space="preserve"> </w:t>
      </w:r>
      <w:r>
        <w:rPr>
          <w:w w:val="105"/>
        </w:rPr>
        <w:t>pkt.</w:t>
      </w:r>
      <w:r>
        <w:rPr>
          <w:spacing w:val="-11"/>
          <w:w w:val="105"/>
        </w:rPr>
        <w:t xml:space="preserve"> </w:t>
      </w:r>
      <w:r>
        <w:rPr>
          <w:w w:val="105"/>
        </w:rPr>
        <w:t>4.2.7</w:t>
      </w:r>
      <w:r>
        <w:rPr>
          <w:spacing w:val="-15"/>
          <w:w w:val="105"/>
        </w:rPr>
        <w:t xml:space="preserve"> </w:t>
      </w:r>
      <w:r>
        <w:rPr>
          <w:w w:val="105"/>
        </w:rPr>
        <w:t>Wytycznych</w:t>
      </w:r>
      <w:r>
        <w:rPr>
          <w:spacing w:val="-7"/>
          <w:w w:val="105"/>
        </w:rPr>
        <w:t xml:space="preserve"> </w:t>
      </w:r>
      <w:r>
        <w:rPr>
          <w:w w:val="105"/>
        </w:rPr>
        <w:t>Nr</w:t>
      </w:r>
      <w:r>
        <w:rPr>
          <w:spacing w:val="-14"/>
          <w:w w:val="105"/>
        </w:rPr>
        <w:t xml:space="preserve"> </w:t>
      </w:r>
      <w:r>
        <w:rPr>
          <w:w w:val="105"/>
        </w:rPr>
        <w:t>3</w:t>
      </w:r>
      <w:r>
        <w:rPr>
          <w:spacing w:val="-7"/>
          <w:w w:val="105"/>
        </w:rPr>
        <w:t xml:space="preserve"> </w:t>
      </w:r>
      <w:r>
        <w:rPr>
          <w:w w:val="105"/>
        </w:rPr>
        <w:t>(</w:t>
      </w:r>
      <w:r>
        <w:rPr>
          <w:rFonts w:ascii="Arial" w:hAnsi="Arial"/>
          <w:b/>
          <w:w w:val="105"/>
        </w:rPr>
        <w:t>Załącznik</w:t>
      </w:r>
      <w:r>
        <w:rPr>
          <w:rFonts w:ascii="Arial" w:hAnsi="Arial"/>
          <w:b/>
          <w:spacing w:val="-10"/>
          <w:w w:val="105"/>
        </w:rPr>
        <w:t xml:space="preserve"> </w:t>
      </w:r>
      <w:r>
        <w:rPr>
          <w:rFonts w:ascii="Arial" w:hAnsi="Arial"/>
          <w:b/>
          <w:w w:val="105"/>
        </w:rPr>
        <w:t>nr</w:t>
      </w:r>
      <w:r>
        <w:rPr>
          <w:rFonts w:ascii="Arial" w:hAnsi="Arial"/>
          <w:b/>
          <w:spacing w:val="-14"/>
          <w:w w:val="105"/>
        </w:rPr>
        <w:t xml:space="preserve"> </w:t>
      </w:r>
      <w:r>
        <w:rPr>
          <w:rFonts w:ascii="Arial" w:hAnsi="Arial"/>
          <w:b/>
          <w:w w:val="105"/>
        </w:rPr>
        <w:t>15</w:t>
      </w:r>
      <w:r>
        <w:rPr>
          <w:w w:val="105"/>
        </w:rPr>
        <w:t>),</w:t>
      </w:r>
    </w:p>
    <w:p w:rsidR="003F7C7A" w:rsidRDefault="009E06F9">
      <w:pPr>
        <w:pStyle w:val="Akapitzlist"/>
        <w:numPr>
          <w:ilvl w:val="2"/>
          <w:numId w:val="90"/>
        </w:numPr>
        <w:tabs>
          <w:tab w:val="left" w:pos="1219"/>
          <w:tab w:val="left" w:pos="1221"/>
        </w:tabs>
        <w:spacing w:before="1" w:line="244" w:lineRule="auto"/>
        <w:ind w:left="1221" w:right="557" w:hanging="360"/>
        <w:jc w:val="both"/>
      </w:pPr>
      <w:r>
        <w:t>Komunikację</w:t>
      </w:r>
      <w:r>
        <w:rPr>
          <w:spacing w:val="40"/>
        </w:rPr>
        <w:t xml:space="preserve"> </w:t>
      </w:r>
      <w:r>
        <w:t>ogólną,</w:t>
      </w:r>
      <w:r>
        <w:rPr>
          <w:spacing w:val="40"/>
        </w:rPr>
        <w:t xml:space="preserve"> </w:t>
      </w:r>
      <w:r>
        <w:t>łączącą</w:t>
      </w:r>
      <w:r>
        <w:rPr>
          <w:spacing w:val="40"/>
        </w:rPr>
        <w:t xml:space="preserve"> </w:t>
      </w:r>
      <w:r>
        <w:t>skrzydła</w:t>
      </w:r>
      <w:r>
        <w:rPr>
          <w:spacing w:val="40"/>
        </w:rPr>
        <w:t xml:space="preserve"> </w:t>
      </w:r>
      <w:r>
        <w:t>i</w:t>
      </w:r>
      <w:r>
        <w:rPr>
          <w:spacing w:val="40"/>
        </w:rPr>
        <w:t xml:space="preserve"> </w:t>
      </w:r>
      <w:r>
        <w:t>front</w:t>
      </w:r>
      <w:r>
        <w:rPr>
          <w:spacing w:val="40"/>
        </w:rPr>
        <w:t xml:space="preserve"> </w:t>
      </w:r>
      <w:r>
        <w:t>budynku</w:t>
      </w:r>
      <w:r>
        <w:rPr>
          <w:spacing w:val="40"/>
        </w:rPr>
        <w:t xml:space="preserve"> </w:t>
      </w:r>
      <w:r>
        <w:t>z</w:t>
      </w:r>
      <w:r>
        <w:rPr>
          <w:spacing w:val="40"/>
        </w:rPr>
        <w:t xml:space="preserve"> </w:t>
      </w:r>
      <w:r>
        <w:t>rozbudowaną</w:t>
      </w:r>
      <w:r>
        <w:rPr>
          <w:spacing w:val="40"/>
        </w:rPr>
        <w:t xml:space="preserve"> </w:t>
      </w:r>
      <w:r>
        <w:t>piwnicą</w:t>
      </w:r>
      <w:r>
        <w:rPr>
          <w:spacing w:val="40"/>
        </w:rPr>
        <w:t xml:space="preserve"> </w:t>
      </w:r>
      <w:r>
        <w:t>i wyjściem zapasowym.</w:t>
      </w:r>
    </w:p>
    <w:p w:rsidR="003F7C7A" w:rsidRDefault="009E06F9">
      <w:pPr>
        <w:pStyle w:val="Akapitzlist"/>
        <w:numPr>
          <w:ilvl w:val="1"/>
          <w:numId w:val="90"/>
        </w:numPr>
        <w:tabs>
          <w:tab w:val="left" w:pos="859"/>
          <w:tab w:val="left" w:pos="861"/>
        </w:tabs>
        <w:spacing w:before="2" w:line="242" w:lineRule="auto"/>
        <w:ind w:left="861" w:right="569"/>
        <w:jc w:val="both"/>
      </w:pPr>
      <w:r>
        <w:t>Przebudowa obszarów budynku (rozbiórka ścian działowych, budowa ścian działowych,</w:t>
      </w:r>
      <w:r>
        <w:rPr>
          <w:spacing w:val="-3"/>
        </w:rPr>
        <w:t xml:space="preserve"> </w:t>
      </w:r>
      <w:r>
        <w:t>zmiana</w:t>
      </w:r>
      <w:r>
        <w:rPr>
          <w:spacing w:val="-2"/>
        </w:rPr>
        <w:t xml:space="preserve"> </w:t>
      </w:r>
      <w:r>
        <w:t>układu</w:t>
      </w:r>
      <w:r>
        <w:rPr>
          <w:spacing w:val="-6"/>
        </w:rPr>
        <w:t xml:space="preserve"> </w:t>
      </w:r>
      <w:r>
        <w:t>pomieszczeń,</w:t>
      </w:r>
      <w:r>
        <w:rPr>
          <w:spacing w:val="-3"/>
        </w:rPr>
        <w:t xml:space="preserve"> </w:t>
      </w:r>
      <w:r>
        <w:t>wykonanie</w:t>
      </w:r>
      <w:r>
        <w:rPr>
          <w:spacing w:val="-6"/>
        </w:rPr>
        <w:t xml:space="preserve"> </w:t>
      </w:r>
      <w:r>
        <w:t>otworów</w:t>
      </w:r>
      <w:r>
        <w:rPr>
          <w:spacing w:val="-4"/>
        </w:rPr>
        <w:t xml:space="preserve"> </w:t>
      </w:r>
      <w:r>
        <w:t>drzwiowych</w:t>
      </w:r>
      <w:r>
        <w:rPr>
          <w:spacing w:val="-2"/>
        </w:rPr>
        <w:t xml:space="preserve"> </w:t>
      </w:r>
      <w:r>
        <w:t>w</w:t>
      </w:r>
      <w:r>
        <w:rPr>
          <w:spacing w:val="-4"/>
        </w:rPr>
        <w:t xml:space="preserve"> </w:t>
      </w:r>
      <w:r>
        <w:t>ścianach nośnych, itp.)</w:t>
      </w:r>
    </w:p>
    <w:p w:rsidR="000A7B08" w:rsidRDefault="000A7B08" w:rsidP="000A7B08">
      <w:pPr>
        <w:tabs>
          <w:tab w:val="left" w:pos="4125"/>
        </w:tabs>
      </w:pPr>
    </w:p>
    <w:p w:rsidR="003F7C7A" w:rsidRDefault="009E06F9">
      <w:pPr>
        <w:pStyle w:val="Akapitzlist"/>
        <w:numPr>
          <w:ilvl w:val="2"/>
          <w:numId w:val="90"/>
        </w:numPr>
        <w:tabs>
          <w:tab w:val="left" w:pos="1220"/>
        </w:tabs>
        <w:spacing w:before="73"/>
        <w:ind w:left="1220" w:hanging="359"/>
        <w:rPr>
          <w:rFonts w:ascii="Arial" w:hAnsi="Arial"/>
          <w:b/>
        </w:rPr>
      </w:pPr>
      <w:r>
        <w:t>Piwnica</w:t>
      </w:r>
      <w:r>
        <w:rPr>
          <w:spacing w:val="9"/>
        </w:rPr>
        <w:t xml:space="preserve"> </w:t>
      </w:r>
      <w:r>
        <w:t>–</w:t>
      </w:r>
      <w:r>
        <w:rPr>
          <w:spacing w:val="14"/>
        </w:rPr>
        <w:t xml:space="preserve"> </w:t>
      </w:r>
      <w:r>
        <w:rPr>
          <w:rFonts w:ascii="Arial" w:hAnsi="Arial"/>
          <w:b/>
        </w:rPr>
        <w:t>Załącznik</w:t>
      </w:r>
      <w:r>
        <w:rPr>
          <w:rFonts w:ascii="Arial" w:hAnsi="Arial"/>
          <w:b/>
          <w:spacing w:val="12"/>
        </w:rPr>
        <w:t xml:space="preserve"> </w:t>
      </w:r>
      <w:r>
        <w:rPr>
          <w:rFonts w:ascii="Arial" w:hAnsi="Arial"/>
          <w:b/>
        </w:rPr>
        <w:t>nr</w:t>
      </w:r>
      <w:r>
        <w:rPr>
          <w:rFonts w:ascii="Arial" w:hAnsi="Arial"/>
          <w:b/>
          <w:spacing w:val="5"/>
        </w:rPr>
        <w:t xml:space="preserve"> </w:t>
      </w:r>
      <w:r>
        <w:rPr>
          <w:rFonts w:ascii="Arial" w:hAnsi="Arial"/>
          <w:b/>
          <w:spacing w:val="-10"/>
        </w:rPr>
        <w:t>8</w:t>
      </w:r>
    </w:p>
    <w:p w:rsidR="003F7C7A" w:rsidRDefault="009E06F9">
      <w:pPr>
        <w:pStyle w:val="Akapitzlist"/>
        <w:numPr>
          <w:ilvl w:val="3"/>
          <w:numId w:val="90"/>
        </w:numPr>
        <w:tabs>
          <w:tab w:val="left" w:pos="1582"/>
        </w:tabs>
        <w:spacing w:before="6" w:line="242" w:lineRule="auto"/>
        <w:ind w:right="561"/>
        <w:jc w:val="both"/>
      </w:pPr>
      <w:r>
        <w:t>wydzielenia archiwum z</w:t>
      </w:r>
      <w:r>
        <w:rPr>
          <w:spacing w:val="-1"/>
        </w:rPr>
        <w:t xml:space="preserve"> </w:t>
      </w:r>
      <w:r w:rsidR="00A40346">
        <w:t>regałami</w:t>
      </w:r>
      <w:r>
        <w:rPr>
          <w:spacing w:val="-2"/>
        </w:rPr>
        <w:t xml:space="preserve"> </w:t>
      </w:r>
      <w:r>
        <w:t>przesuwnymi, należy rozważyć</w:t>
      </w:r>
      <w:r>
        <w:rPr>
          <w:spacing w:val="-1"/>
        </w:rPr>
        <w:t xml:space="preserve"> </w:t>
      </w:r>
      <w:r>
        <w:t>zastosowanie szaf przesuwnych w układzie istniejących pomieszczeń lub utworzenie archiwum jednoprzestrzennego i wybrać opcję pozwalającą na większe wykorzystanie powierzchni przechowywania. Przy projektowaniu archiwum należy</w:t>
      </w:r>
      <w:r>
        <w:rPr>
          <w:spacing w:val="80"/>
        </w:rPr>
        <w:t xml:space="preserve"> </w:t>
      </w:r>
      <w:r>
        <w:t>zastosować</w:t>
      </w:r>
      <w:r>
        <w:rPr>
          <w:spacing w:val="80"/>
        </w:rPr>
        <w:t xml:space="preserve"> </w:t>
      </w:r>
      <w:r>
        <w:t>rozwiązania</w:t>
      </w:r>
      <w:r>
        <w:rPr>
          <w:spacing w:val="80"/>
        </w:rPr>
        <w:t xml:space="preserve"> </w:t>
      </w:r>
      <w:r>
        <w:t>wynikające</w:t>
      </w:r>
      <w:r>
        <w:rPr>
          <w:spacing w:val="80"/>
        </w:rPr>
        <w:t xml:space="preserve"> </w:t>
      </w:r>
      <w:r>
        <w:t>z</w:t>
      </w:r>
      <w:r>
        <w:rPr>
          <w:spacing w:val="80"/>
        </w:rPr>
        <w:t xml:space="preserve"> </w:t>
      </w:r>
      <w:r>
        <w:t>obowiązujących</w:t>
      </w:r>
      <w:r>
        <w:rPr>
          <w:spacing w:val="80"/>
        </w:rPr>
        <w:t xml:space="preserve"> </w:t>
      </w:r>
      <w:r>
        <w:t>przepisów w zakresie: temperatury, wilgotności, wentylacji, zabezpieczeń przeciwpożarowych,</w:t>
      </w:r>
      <w:r>
        <w:rPr>
          <w:spacing w:val="40"/>
        </w:rPr>
        <w:t xml:space="preserve"> </w:t>
      </w:r>
      <w:r>
        <w:t>antywłamaniowych i monitoringu.</w:t>
      </w:r>
    </w:p>
    <w:p w:rsidR="003F7C7A" w:rsidRDefault="009E06F9">
      <w:pPr>
        <w:pStyle w:val="Akapitzlist"/>
        <w:numPr>
          <w:ilvl w:val="3"/>
          <w:numId w:val="90"/>
        </w:numPr>
        <w:tabs>
          <w:tab w:val="left" w:pos="1582"/>
        </w:tabs>
        <w:spacing w:before="5" w:line="242" w:lineRule="auto"/>
        <w:ind w:right="560"/>
        <w:jc w:val="both"/>
      </w:pPr>
      <w:r>
        <w:t>przebudowa</w:t>
      </w:r>
      <w:r>
        <w:rPr>
          <w:spacing w:val="-4"/>
        </w:rPr>
        <w:t xml:space="preserve"> </w:t>
      </w:r>
      <w:r>
        <w:t>pomieszczeń, celem</w:t>
      </w:r>
      <w:r>
        <w:rPr>
          <w:spacing w:val="-7"/>
        </w:rPr>
        <w:t xml:space="preserve"> </w:t>
      </w:r>
      <w:r>
        <w:t>dostosowania</w:t>
      </w:r>
      <w:r>
        <w:rPr>
          <w:spacing w:val="-8"/>
        </w:rPr>
        <w:t xml:space="preserve"> </w:t>
      </w:r>
      <w:r>
        <w:t>do</w:t>
      </w:r>
      <w:r>
        <w:rPr>
          <w:spacing w:val="-4"/>
        </w:rPr>
        <w:t xml:space="preserve"> </w:t>
      </w:r>
      <w:r>
        <w:t>potrzeb</w:t>
      </w:r>
      <w:r>
        <w:rPr>
          <w:spacing w:val="-4"/>
        </w:rPr>
        <w:t xml:space="preserve"> </w:t>
      </w:r>
      <w:r>
        <w:t>Zespołu</w:t>
      </w:r>
      <w:r>
        <w:rPr>
          <w:spacing w:val="-4"/>
        </w:rPr>
        <w:t xml:space="preserve"> </w:t>
      </w:r>
      <w:r>
        <w:t>techników kryminalistycznych,</w:t>
      </w:r>
      <w:r>
        <w:rPr>
          <w:spacing w:val="-15"/>
        </w:rPr>
        <w:t xml:space="preserve"> </w:t>
      </w:r>
      <w:r>
        <w:t>zgodnie</w:t>
      </w:r>
      <w:r>
        <w:rPr>
          <w:spacing w:val="-15"/>
        </w:rPr>
        <w:t xml:space="preserve"> </w:t>
      </w:r>
      <w:r>
        <w:t>z</w:t>
      </w:r>
      <w:r>
        <w:rPr>
          <w:spacing w:val="-14"/>
        </w:rPr>
        <w:t xml:space="preserve"> </w:t>
      </w:r>
      <w:r>
        <w:t>zaleceniami</w:t>
      </w:r>
      <w:r>
        <w:rPr>
          <w:spacing w:val="-10"/>
        </w:rPr>
        <w:t xml:space="preserve"> </w:t>
      </w:r>
      <w:r>
        <w:t>pkt.</w:t>
      </w:r>
      <w:r>
        <w:rPr>
          <w:spacing w:val="-15"/>
        </w:rPr>
        <w:t xml:space="preserve"> </w:t>
      </w:r>
      <w:r>
        <w:t>4.8</w:t>
      </w:r>
      <w:r>
        <w:rPr>
          <w:spacing w:val="-15"/>
        </w:rPr>
        <w:t xml:space="preserve"> </w:t>
      </w:r>
      <w:r>
        <w:t>Wytycznych</w:t>
      </w:r>
      <w:r>
        <w:rPr>
          <w:spacing w:val="-9"/>
        </w:rPr>
        <w:t xml:space="preserve"> </w:t>
      </w:r>
      <w:r>
        <w:t>Nr</w:t>
      </w:r>
      <w:r>
        <w:rPr>
          <w:spacing w:val="-15"/>
        </w:rPr>
        <w:t xml:space="preserve"> </w:t>
      </w:r>
      <w:r>
        <w:t>3</w:t>
      </w:r>
      <w:r>
        <w:rPr>
          <w:spacing w:val="-14"/>
        </w:rPr>
        <w:t xml:space="preserve"> </w:t>
      </w:r>
      <w:r>
        <w:t>(</w:t>
      </w:r>
      <w:r>
        <w:rPr>
          <w:rFonts w:ascii="Arial" w:hAnsi="Arial"/>
          <w:b/>
        </w:rPr>
        <w:t>Załącznik nr 15</w:t>
      </w:r>
      <w:r>
        <w:t>), Na potrzeby pokoju oględzin z suszarnią (magazyn materiałów biologicznie zanieczyszczonych) można</w:t>
      </w:r>
      <w:r>
        <w:rPr>
          <w:spacing w:val="-1"/>
        </w:rPr>
        <w:t xml:space="preserve"> </w:t>
      </w:r>
      <w:r>
        <w:t>dodatkowo wykorzystać</w:t>
      </w:r>
      <w:r>
        <w:rPr>
          <w:spacing w:val="-3"/>
        </w:rPr>
        <w:t xml:space="preserve"> </w:t>
      </w:r>
      <w:r>
        <w:t>pom.</w:t>
      </w:r>
      <w:r>
        <w:rPr>
          <w:spacing w:val="-2"/>
        </w:rPr>
        <w:t xml:space="preserve"> </w:t>
      </w:r>
      <w:r>
        <w:t>36 i</w:t>
      </w:r>
      <w:r>
        <w:rPr>
          <w:spacing w:val="-4"/>
        </w:rPr>
        <w:t xml:space="preserve"> </w:t>
      </w:r>
      <w:r>
        <w:t>37. Przy</w:t>
      </w:r>
      <w:r>
        <w:rPr>
          <w:spacing w:val="-2"/>
        </w:rPr>
        <w:t xml:space="preserve"> </w:t>
      </w:r>
      <w:r>
        <w:t>projektowaniu</w:t>
      </w:r>
      <w:r>
        <w:rPr>
          <w:spacing w:val="-5"/>
        </w:rPr>
        <w:t xml:space="preserve"> </w:t>
      </w:r>
      <w:r>
        <w:t>pomieszczeń</w:t>
      </w:r>
      <w:r>
        <w:rPr>
          <w:spacing w:val="-1"/>
        </w:rPr>
        <w:t xml:space="preserve"> </w:t>
      </w:r>
      <w:r>
        <w:t>należy</w:t>
      </w:r>
      <w:r>
        <w:rPr>
          <w:spacing w:val="-2"/>
        </w:rPr>
        <w:t xml:space="preserve"> </w:t>
      </w:r>
      <w:r>
        <w:t>uwzględnić</w:t>
      </w:r>
      <w:r>
        <w:rPr>
          <w:spacing w:val="-2"/>
        </w:rPr>
        <w:t xml:space="preserve"> </w:t>
      </w:r>
      <w:r>
        <w:t>obowiązujące</w:t>
      </w:r>
      <w:r>
        <w:rPr>
          <w:spacing w:val="-1"/>
        </w:rPr>
        <w:t xml:space="preserve"> </w:t>
      </w:r>
      <w:r>
        <w:t>wymagania w zakresie zwiększonej wentylacji, zabezpieczeń antywłamaniowych.</w:t>
      </w:r>
    </w:p>
    <w:p w:rsidR="003F7C7A" w:rsidRDefault="009E06F9">
      <w:pPr>
        <w:pStyle w:val="Akapitzlist"/>
        <w:numPr>
          <w:ilvl w:val="3"/>
          <w:numId w:val="90"/>
        </w:numPr>
        <w:tabs>
          <w:tab w:val="left" w:pos="1582"/>
        </w:tabs>
        <w:spacing w:line="242" w:lineRule="auto"/>
        <w:ind w:right="574"/>
        <w:jc w:val="both"/>
      </w:pPr>
      <w:r>
        <w:t>przekształcenie</w:t>
      </w:r>
      <w:r>
        <w:rPr>
          <w:spacing w:val="-3"/>
        </w:rPr>
        <w:t xml:space="preserve"> </w:t>
      </w:r>
      <w:r>
        <w:t>obecnego</w:t>
      </w:r>
      <w:r>
        <w:rPr>
          <w:spacing w:val="-3"/>
        </w:rPr>
        <w:t xml:space="preserve"> </w:t>
      </w:r>
      <w:r>
        <w:t>pomieszczenia</w:t>
      </w:r>
      <w:r>
        <w:rPr>
          <w:spacing w:val="-3"/>
        </w:rPr>
        <w:t xml:space="preserve"> </w:t>
      </w:r>
      <w:r>
        <w:t>kotłowni</w:t>
      </w:r>
      <w:r>
        <w:rPr>
          <w:spacing w:val="-1"/>
        </w:rPr>
        <w:t xml:space="preserve"> </w:t>
      </w:r>
      <w:r>
        <w:t>gazowej</w:t>
      </w:r>
      <w:r>
        <w:rPr>
          <w:spacing w:val="-5"/>
        </w:rPr>
        <w:t xml:space="preserve"> </w:t>
      </w:r>
      <w:r>
        <w:t>na</w:t>
      </w:r>
      <w:r>
        <w:rPr>
          <w:spacing w:val="-3"/>
        </w:rPr>
        <w:t xml:space="preserve"> </w:t>
      </w:r>
      <w:r>
        <w:t xml:space="preserve">pomieszczenia </w:t>
      </w:r>
      <w:r>
        <w:rPr>
          <w:spacing w:val="-2"/>
        </w:rPr>
        <w:t>magazynowe,</w:t>
      </w:r>
    </w:p>
    <w:p w:rsidR="003F7C7A" w:rsidRDefault="009E06F9">
      <w:pPr>
        <w:pStyle w:val="Akapitzlist"/>
        <w:numPr>
          <w:ilvl w:val="3"/>
          <w:numId w:val="90"/>
        </w:numPr>
        <w:tabs>
          <w:tab w:val="left" w:pos="1582"/>
        </w:tabs>
        <w:spacing w:line="242" w:lineRule="auto"/>
        <w:ind w:right="557"/>
        <w:jc w:val="both"/>
      </w:pPr>
      <w:r>
        <w:t>przekształcenie obecnego pomieszczenia na zbiorniki olejowe na Zespół magazynów dowodów rzeczowych, w tym magazynu narkotyków i toksyn. W ramach zadania należy zdemontować i poddać utylizacji istniejące zbiorniki olejowe. Przy projektowaniu należy uwzględnić wymagania dotyczące temperatury, wilgotności, wentylacji, zabezpieczeń przeciwpożarowych, kontroli dostępu i monitoringu.</w:t>
      </w:r>
    </w:p>
    <w:p w:rsidR="003F7C7A" w:rsidRDefault="009E06F9">
      <w:pPr>
        <w:pStyle w:val="Akapitzlist"/>
        <w:numPr>
          <w:ilvl w:val="3"/>
          <w:numId w:val="90"/>
        </w:numPr>
        <w:tabs>
          <w:tab w:val="left" w:pos="1582"/>
        </w:tabs>
        <w:spacing w:line="235" w:lineRule="auto"/>
        <w:ind w:right="568"/>
        <w:jc w:val="both"/>
        <w:rPr>
          <w:rFonts w:ascii="Arial" w:hAnsi="Arial"/>
          <w:b/>
        </w:rPr>
      </w:pPr>
      <w:r>
        <w:t>przygotowanie</w:t>
      </w:r>
      <w:r>
        <w:rPr>
          <w:spacing w:val="60"/>
        </w:rPr>
        <w:t xml:space="preserve">  </w:t>
      </w:r>
      <w:r>
        <w:t>pomieszczenia</w:t>
      </w:r>
      <w:r>
        <w:rPr>
          <w:spacing w:val="57"/>
        </w:rPr>
        <w:t xml:space="preserve">  </w:t>
      </w:r>
      <w:r>
        <w:t>dla</w:t>
      </w:r>
      <w:r>
        <w:rPr>
          <w:spacing w:val="58"/>
        </w:rPr>
        <w:t xml:space="preserve">  </w:t>
      </w:r>
      <w:r>
        <w:t>potrzeb</w:t>
      </w:r>
      <w:r>
        <w:rPr>
          <w:spacing w:val="57"/>
        </w:rPr>
        <w:t xml:space="preserve">  </w:t>
      </w:r>
      <w:r>
        <w:t>węzła</w:t>
      </w:r>
      <w:r>
        <w:rPr>
          <w:spacing w:val="60"/>
        </w:rPr>
        <w:t xml:space="preserve">  </w:t>
      </w:r>
      <w:r>
        <w:t>cieplnego</w:t>
      </w:r>
      <w:r>
        <w:rPr>
          <w:spacing w:val="58"/>
        </w:rPr>
        <w:t xml:space="preserve">  </w:t>
      </w:r>
      <w:r>
        <w:t xml:space="preserve">zgodnie z pismem stanowiącym </w:t>
      </w:r>
      <w:r>
        <w:rPr>
          <w:rFonts w:ascii="Arial" w:hAnsi="Arial"/>
          <w:b/>
        </w:rPr>
        <w:t>Załącznik nr 16,</w:t>
      </w:r>
    </w:p>
    <w:p w:rsidR="003F7C7A" w:rsidRDefault="009E06F9">
      <w:pPr>
        <w:pStyle w:val="Akapitzlist"/>
        <w:numPr>
          <w:ilvl w:val="3"/>
          <w:numId w:val="90"/>
        </w:numPr>
        <w:tabs>
          <w:tab w:val="left" w:pos="1582"/>
        </w:tabs>
        <w:spacing w:before="2" w:line="242" w:lineRule="auto"/>
        <w:ind w:right="569"/>
        <w:jc w:val="both"/>
      </w:pPr>
      <w:r>
        <w:t>zagospodarowanie</w:t>
      </w:r>
      <w:r>
        <w:rPr>
          <w:spacing w:val="80"/>
          <w:w w:val="150"/>
        </w:rPr>
        <w:t xml:space="preserve"> </w:t>
      </w:r>
      <w:r>
        <w:t>przestrzeni</w:t>
      </w:r>
      <w:r>
        <w:rPr>
          <w:spacing w:val="80"/>
          <w:w w:val="150"/>
        </w:rPr>
        <w:t xml:space="preserve"> </w:t>
      </w:r>
      <w:r>
        <w:t>garażowej</w:t>
      </w:r>
      <w:r>
        <w:rPr>
          <w:spacing w:val="80"/>
          <w:w w:val="150"/>
        </w:rPr>
        <w:t xml:space="preserve"> </w:t>
      </w:r>
      <w:r>
        <w:t>pod</w:t>
      </w:r>
      <w:r>
        <w:rPr>
          <w:spacing w:val="80"/>
          <w:w w:val="150"/>
        </w:rPr>
        <w:t xml:space="preserve"> </w:t>
      </w:r>
      <w:r>
        <w:t>komunikacje</w:t>
      </w:r>
      <w:r>
        <w:rPr>
          <w:spacing w:val="80"/>
          <w:w w:val="150"/>
        </w:rPr>
        <w:t xml:space="preserve"> </w:t>
      </w:r>
      <w:r>
        <w:t>wewnętrzną</w:t>
      </w:r>
      <w:r>
        <w:rPr>
          <w:spacing w:val="40"/>
        </w:rPr>
        <w:t xml:space="preserve"> </w:t>
      </w:r>
      <w:r>
        <w:t>i powierzchnie magazynową</w:t>
      </w:r>
    </w:p>
    <w:p w:rsidR="003F7C7A" w:rsidRDefault="009E06F9">
      <w:pPr>
        <w:pStyle w:val="Akapitzlist"/>
        <w:numPr>
          <w:ilvl w:val="2"/>
          <w:numId w:val="90"/>
        </w:numPr>
        <w:tabs>
          <w:tab w:val="left" w:pos="1220"/>
        </w:tabs>
        <w:spacing w:line="248" w:lineRule="exact"/>
        <w:ind w:left="1220" w:hanging="359"/>
        <w:rPr>
          <w:rFonts w:ascii="Arial" w:hAnsi="Arial"/>
          <w:b/>
        </w:rPr>
      </w:pPr>
      <w:r>
        <w:t>Parter</w:t>
      </w:r>
      <w:r>
        <w:rPr>
          <w:spacing w:val="8"/>
        </w:rPr>
        <w:t xml:space="preserve"> </w:t>
      </w:r>
      <w:r>
        <w:t>–</w:t>
      </w:r>
      <w:r>
        <w:rPr>
          <w:spacing w:val="17"/>
        </w:rPr>
        <w:t xml:space="preserve"> </w:t>
      </w:r>
      <w:r>
        <w:rPr>
          <w:rFonts w:ascii="Arial" w:hAnsi="Arial"/>
          <w:b/>
        </w:rPr>
        <w:t>Załącznik</w:t>
      </w:r>
      <w:r>
        <w:rPr>
          <w:rFonts w:ascii="Arial" w:hAnsi="Arial"/>
          <w:b/>
          <w:spacing w:val="15"/>
        </w:rPr>
        <w:t xml:space="preserve"> </w:t>
      </w:r>
      <w:r>
        <w:rPr>
          <w:rFonts w:ascii="Arial" w:hAnsi="Arial"/>
          <w:b/>
        </w:rPr>
        <w:t>nr</w:t>
      </w:r>
      <w:r>
        <w:rPr>
          <w:rFonts w:ascii="Arial" w:hAnsi="Arial"/>
          <w:b/>
          <w:spacing w:val="7"/>
        </w:rPr>
        <w:t xml:space="preserve"> </w:t>
      </w:r>
      <w:r>
        <w:rPr>
          <w:rFonts w:ascii="Arial" w:hAnsi="Arial"/>
          <w:b/>
          <w:spacing w:val="-10"/>
        </w:rPr>
        <w:t>9</w:t>
      </w:r>
    </w:p>
    <w:p w:rsidR="003F7C7A" w:rsidRDefault="009E06F9">
      <w:pPr>
        <w:pStyle w:val="Akapitzlist"/>
        <w:numPr>
          <w:ilvl w:val="3"/>
          <w:numId w:val="90"/>
        </w:numPr>
        <w:tabs>
          <w:tab w:val="left" w:pos="1582"/>
        </w:tabs>
        <w:spacing w:before="6" w:line="242" w:lineRule="auto"/>
        <w:ind w:right="562"/>
        <w:jc w:val="both"/>
      </w:pPr>
      <w:r>
        <w:t>wydzielenia</w:t>
      </w:r>
      <w:r>
        <w:rPr>
          <w:spacing w:val="80"/>
          <w:w w:val="150"/>
        </w:rPr>
        <w:t xml:space="preserve"> </w:t>
      </w:r>
      <w:r>
        <w:t>sanitariatu</w:t>
      </w:r>
      <w:r>
        <w:rPr>
          <w:spacing w:val="80"/>
          <w:w w:val="150"/>
        </w:rPr>
        <w:t xml:space="preserve"> </w:t>
      </w:r>
      <w:r>
        <w:t>dla</w:t>
      </w:r>
      <w:r>
        <w:rPr>
          <w:spacing w:val="80"/>
          <w:w w:val="150"/>
        </w:rPr>
        <w:t xml:space="preserve"> </w:t>
      </w:r>
      <w:r>
        <w:t>osób</w:t>
      </w:r>
      <w:r>
        <w:rPr>
          <w:spacing w:val="80"/>
          <w:w w:val="150"/>
        </w:rPr>
        <w:t xml:space="preserve"> </w:t>
      </w:r>
      <w:r>
        <w:t>z</w:t>
      </w:r>
      <w:r>
        <w:rPr>
          <w:spacing w:val="80"/>
          <w:w w:val="150"/>
        </w:rPr>
        <w:t xml:space="preserve"> </w:t>
      </w:r>
      <w:r>
        <w:t>niepełnosprawnością</w:t>
      </w:r>
      <w:r>
        <w:rPr>
          <w:spacing w:val="80"/>
          <w:w w:val="150"/>
        </w:rPr>
        <w:t xml:space="preserve"> </w:t>
      </w:r>
      <w:r>
        <w:t>w</w:t>
      </w:r>
      <w:r>
        <w:rPr>
          <w:spacing w:val="80"/>
          <w:w w:val="150"/>
        </w:rPr>
        <w:t xml:space="preserve"> </w:t>
      </w:r>
      <w:r>
        <w:t>połączeniu</w:t>
      </w:r>
      <w:r>
        <w:rPr>
          <w:spacing w:val="40"/>
        </w:rPr>
        <w:t xml:space="preserve"> </w:t>
      </w:r>
      <w:r>
        <w:t>z</w:t>
      </w:r>
      <w:r>
        <w:rPr>
          <w:spacing w:val="78"/>
        </w:rPr>
        <w:t xml:space="preserve">  </w:t>
      </w:r>
      <w:r>
        <w:t>pomieszczeniem</w:t>
      </w:r>
      <w:r>
        <w:rPr>
          <w:spacing w:val="74"/>
        </w:rPr>
        <w:t xml:space="preserve">  </w:t>
      </w:r>
      <w:r>
        <w:t>dostosowanym</w:t>
      </w:r>
      <w:r>
        <w:rPr>
          <w:spacing w:val="75"/>
        </w:rPr>
        <w:t xml:space="preserve">  </w:t>
      </w:r>
      <w:r>
        <w:t>do</w:t>
      </w:r>
      <w:r>
        <w:rPr>
          <w:spacing w:val="76"/>
        </w:rPr>
        <w:t xml:space="preserve">  </w:t>
      </w:r>
      <w:r>
        <w:t>przewijania</w:t>
      </w:r>
      <w:r>
        <w:rPr>
          <w:spacing w:val="74"/>
        </w:rPr>
        <w:t xml:space="preserve">  </w:t>
      </w:r>
      <w:r>
        <w:t>dorosłych</w:t>
      </w:r>
      <w:r>
        <w:rPr>
          <w:spacing w:val="76"/>
        </w:rPr>
        <w:t xml:space="preserve">  </w:t>
      </w:r>
      <w:r>
        <w:t>osób ze szczególnymi potrzebami, celem realizacji obowiązujących przepisów technicznych i założeń ustawy o dostępności,</w:t>
      </w:r>
    </w:p>
    <w:p w:rsidR="003F7C7A" w:rsidRDefault="009E06F9">
      <w:pPr>
        <w:pStyle w:val="Tekstpodstawowy"/>
        <w:spacing w:line="244" w:lineRule="auto"/>
        <w:ind w:left="1558" w:right="626" w:firstLine="0"/>
      </w:pPr>
      <w:r>
        <w:t>Obecnie w komendzie brak jest sanitariatu dla osób z niepełnosprawnością. Wydzielenie</w:t>
      </w:r>
      <w:r>
        <w:rPr>
          <w:spacing w:val="40"/>
        </w:rPr>
        <w:t xml:space="preserve"> </w:t>
      </w:r>
      <w:r>
        <w:t>tego</w:t>
      </w:r>
      <w:r>
        <w:rPr>
          <w:spacing w:val="40"/>
        </w:rPr>
        <w:t xml:space="preserve"> </w:t>
      </w:r>
      <w:r>
        <w:t>pomieszczenia</w:t>
      </w:r>
      <w:r>
        <w:rPr>
          <w:spacing w:val="40"/>
        </w:rPr>
        <w:t xml:space="preserve"> </w:t>
      </w:r>
      <w:r>
        <w:t>będzie</w:t>
      </w:r>
      <w:r>
        <w:rPr>
          <w:spacing w:val="40"/>
        </w:rPr>
        <w:t xml:space="preserve"> </w:t>
      </w:r>
      <w:r>
        <w:t>się</w:t>
      </w:r>
      <w:r>
        <w:rPr>
          <w:spacing w:val="40"/>
        </w:rPr>
        <w:t xml:space="preserve"> </w:t>
      </w:r>
      <w:r>
        <w:t>wiązało</w:t>
      </w:r>
      <w:r>
        <w:rPr>
          <w:spacing w:val="40"/>
        </w:rPr>
        <w:t xml:space="preserve"> </w:t>
      </w:r>
      <w:r>
        <w:t>z</w:t>
      </w:r>
      <w:r>
        <w:rPr>
          <w:spacing w:val="40"/>
        </w:rPr>
        <w:t xml:space="preserve"> </w:t>
      </w:r>
      <w:r>
        <w:t>przebudową</w:t>
      </w:r>
      <w:r>
        <w:rPr>
          <w:spacing w:val="40"/>
        </w:rPr>
        <w:t xml:space="preserve"> </w:t>
      </w:r>
      <w:r>
        <w:t>strefy</w:t>
      </w:r>
      <w:r>
        <w:rPr>
          <w:spacing w:val="40"/>
        </w:rPr>
        <w:t xml:space="preserve"> </w:t>
      </w:r>
      <w:r>
        <w:t>wejścia do budynki oraz dyżurki z pomieszczeniami pomocniczymi.</w:t>
      </w:r>
    </w:p>
    <w:p w:rsidR="003F7C7A" w:rsidRDefault="009E06F9">
      <w:pPr>
        <w:pStyle w:val="Akapitzlist"/>
        <w:numPr>
          <w:ilvl w:val="3"/>
          <w:numId w:val="90"/>
        </w:numPr>
        <w:tabs>
          <w:tab w:val="left" w:pos="1582"/>
        </w:tabs>
        <w:spacing w:line="242" w:lineRule="auto"/>
        <w:ind w:right="564"/>
        <w:jc w:val="both"/>
      </w:pPr>
      <w:r>
        <w:t>umożliwienie wyjścia z klatki schodowej z piwnicy bezpośrednio na drogi komunikacji</w:t>
      </w:r>
      <w:r>
        <w:rPr>
          <w:spacing w:val="40"/>
        </w:rPr>
        <w:t xml:space="preserve"> </w:t>
      </w:r>
      <w:r>
        <w:t>wewnętrznej,</w:t>
      </w:r>
      <w:r>
        <w:rPr>
          <w:spacing w:val="40"/>
        </w:rPr>
        <w:t xml:space="preserve"> </w:t>
      </w:r>
      <w:r>
        <w:t>wraz</w:t>
      </w:r>
      <w:r>
        <w:rPr>
          <w:spacing w:val="40"/>
        </w:rPr>
        <w:t xml:space="preserve"> </w:t>
      </w:r>
      <w:r>
        <w:t>z</w:t>
      </w:r>
      <w:r>
        <w:rPr>
          <w:spacing w:val="40"/>
        </w:rPr>
        <w:t xml:space="preserve"> </w:t>
      </w:r>
      <w:r>
        <w:t>przebudową</w:t>
      </w:r>
      <w:r>
        <w:rPr>
          <w:spacing w:val="40"/>
        </w:rPr>
        <w:t xml:space="preserve"> </w:t>
      </w:r>
      <w:r>
        <w:t>pomieszczeń</w:t>
      </w:r>
      <w:r>
        <w:rPr>
          <w:spacing w:val="40"/>
        </w:rPr>
        <w:t xml:space="preserve"> </w:t>
      </w:r>
      <w:r>
        <w:t>sąsiadujących</w:t>
      </w:r>
      <w:r>
        <w:rPr>
          <w:spacing w:val="40"/>
        </w:rPr>
        <w:t xml:space="preserve"> </w:t>
      </w:r>
      <w:r>
        <w:t>z korytarzem tj. wc i pomieszczeniem biurowym,</w:t>
      </w:r>
    </w:p>
    <w:p w:rsidR="003F7C7A" w:rsidRDefault="009E06F9">
      <w:pPr>
        <w:pStyle w:val="Akapitzlist"/>
        <w:numPr>
          <w:ilvl w:val="3"/>
          <w:numId w:val="90"/>
        </w:numPr>
        <w:tabs>
          <w:tab w:val="left" w:pos="1582"/>
        </w:tabs>
        <w:ind w:right="557"/>
        <w:jc w:val="both"/>
      </w:pPr>
      <w:r>
        <w:t>przebudowa</w:t>
      </w:r>
      <w:r>
        <w:rPr>
          <w:spacing w:val="-10"/>
        </w:rPr>
        <w:t xml:space="preserve"> </w:t>
      </w:r>
      <w:r>
        <w:t>pomieszczeń</w:t>
      </w:r>
      <w:r>
        <w:rPr>
          <w:spacing w:val="-10"/>
        </w:rPr>
        <w:t xml:space="preserve"> </w:t>
      </w:r>
      <w:r>
        <w:t>higieniczno-sanitarnych</w:t>
      </w:r>
      <w:r>
        <w:rPr>
          <w:spacing w:val="-10"/>
        </w:rPr>
        <w:t xml:space="preserve"> </w:t>
      </w:r>
      <w:r>
        <w:t>w</w:t>
      </w:r>
      <w:r>
        <w:rPr>
          <w:spacing w:val="-8"/>
        </w:rPr>
        <w:t xml:space="preserve"> </w:t>
      </w:r>
      <w:r>
        <w:t>PdOZ,</w:t>
      </w:r>
      <w:r>
        <w:rPr>
          <w:spacing w:val="-11"/>
        </w:rPr>
        <w:t xml:space="preserve"> </w:t>
      </w:r>
      <w:r>
        <w:t>celem</w:t>
      </w:r>
      <w:r>
        <w:rPr>
          <w:spacing w:val="-9"/>
        </w:rPr>
        <w:t xml:space="preserve"> </w:t>
      </w:r>
      <w:r>
        <w:t>wydzielenia zespołu pomieszczeń profosa i dostosowania pozostałych pomieszczeń:</w:t>
      </w:r>
    </w:p>
    <w:p w:rsidR="003F7C7A" w:rsidRDefault="009E06F9">
      <w:pPr>
        <w:pStyle w:val="Akapitzlist"/>
        <w:numPr>
          <w:ilvl w:val="4"/>
          <w:numId w:val="90"/>
        </w:numPr>
        <w:tabs>
          <w:tab w:val="left" w:pos="1942"/>
        </w:tabs>
        <w:spacing w:line="242" w:lineRule="auto"/>
        <w:ind w:right="573"/>
      </w:pPr>
      <w:r>
        <w:lastRenderedPageBreak/>
        <w:t>wydzielenie</w:t>
      </w:r>
      <w:r>
        <w:rPr>
          <w:spacing w:val="40"/>
        </w:rPr>
        <w:t xml:space="preserve"> </w:t>
      </w:r>
      <w:r>
        <w:t>pokoju</w:t>
      </w:r>
      <w:r>
        <w:rPr>
          <w:spacing w:val="40"/>
        </w:rPr>
        <w:t xml:space="preserve"> </w:t>
      </w:r>
      <w:r>
        <w:t>profosa</w:t>
      </w:r>
      <w:r>
        <w:rPr>
          <w:spacing w:val="40"/>
        </w:rPr>
        <w:t xml:space="preserve"> </w:t>
      </w:r>
      <w:r>
        <w:t>od</w:t>
      </w:r>
      <w:r>
        <w:rPr>
          <w:spacing w:val="40"/>
        </w:rPr>
        <w:t xml:space="preserve"> </w:t>
      </w:r>
      <w:r>
        <w:t>komunikacji</w:t>
      </w:r>
      <w:r>
        <w:rPr>
          <w:spacing w:val="40"/>
        </w:rPr>
        <w:t xml:space="preserve"> </w:t>
      </w:r>
      <w:r>
        <w:t>ogólnej</w:t>
      </w:r>
      <w:r>
        <w:rPr>
          <w:spacing w:val="40"/>
        </w:rPr>
        <w:t xml:space="preserve"> </w:t>
      </w:r>
      <w:r>
        <w:t>poprzez</w:t>
      </w:r>
      <w:r>
        <w:rPr>
          <w:spacing w:val="40"/>
        </w:rPr>
        <w:t xml:space="preserve"> </w:t>
      </w:r>
      <w:r>
        <w:t>wstawienie ściany z drzwiami i otwieranym oknem podawczym,</w:t>
      </w:r>
    </w:p>
    <w:p w:rsidR="003F7C7A" w:rsidRDefault="009E06F9">
      <w:pPr>
        <w:pStyle w:val="Akapitzlist"/>
        <w:numPr>
          <w:ilvl w:val="4"/>
          <w:numId w:val="90"/>
        </w:numPr>
        <w:tabs>
          <w:tab w:val="left" w:pos="1942"/>
        </w:tabs>
        <w:spacing w:line="269" w:lineRule="exact"/>
        <w:ind w:hanging="360"/>
      </w:pPr>
      <w:r>
        <w:t>wykonanie</w:t>
      </w:r>
      <w:r>
        <w:rPr>
          <w:spacing w:val="-4"/>
        </w:rPr>
        <w:t xml:space="preserve"> </w:t>
      </w:r>
      <w:r>
        <w:t>dostępnego</w:t>
      </w:r>
      <w:r>
        <w:rPr>
          <w:spacing w:val="-5"/>
        </w:rPr>
        <w:t xml:space="preserve"> </w:t>
      </w:r>
      <w:r>
        <w:t>z</w:t>
      </w:r>
      <w:r>
        <w:rPr>
          <w:spacing w:val="-2"/>
        </w:rPr>
        <w:t xml:space="preserve"> </w:t>
      </w:r>
      <w:r>
        <w:t>pokoju</w:t>
      </w:r>
      <w:r>
        <w:rPr>
          <w:spacing w:val="-5"/>
        </w:rPr>
        <w:t xml:space="preserve"> </w:t>
      </w:r>
      <w:r>
        <w:t>profosa</w:t>
      </w:r>
      <w:r>
        <w:rPr>
          <w:spacing w:val="-1"/>
        </w:rPr>
        <w:t xml:space="preserve"> </w:t>
      </w:r>
      <w:r>
        <w:t>aneksu socjalnego</w:t>
      </w:r>
      <w:r>
        <w:rPr>
          <w:spacing w:val="-1"/>
        </w:rPr>
        <w:t xml:space="preserve"> </w:t>
      </w:r>
      <w:r>
        <w:t>i</w:t>
      </w:r>
      <w:r>
        <w:rPr>
          <w:spacing w:val="-11"/>
        </w:rPr>
        <w:t xml:space="preserve"> </w:t>
      </w:r>
      <w:r>
        <w:t>WC</w:t>
      </w:r>
      <w:r>
        <w:rPr>
          <w:spacing w:val="-7"/>
        </w:rPr>
        <w:t xml:space="preserve"> </w:t>
      </w:r>
      <w:r>
        <w:rPr>
          <w:spacing w:val="-2"/>
        </w:rPr>
        <w:t>profosa,</w:t>
      </w:r>
    </w:p>
    <w:p w:rsidR="003F7C7A" w:rsidRDefault="009E06F9">
      <w:pPr>
        <w:pStyle w:val="Akapitzlist"/>
        <w:numPr>
          <w:ilvl w:val="4"/>
          <w:numId w:val="90"/>
        </w:numPr>
        <w:tabs>
          <w:tab w:val="left" w:pos="1942"/>
        </w:tabs>
        <w:spacing w:line="267" w:lineRule="exact"/>
        <w:ind w:hanging="360"/>
      </w:pPr>
      <w:r>
        <w:t>wydzielenie</w:t>
      </w:r>
      <w:r>
        <w:rPr>
          <w:spacing w:val="-7"/>
        </w:rPr>
        <w:t xml:space="preserve"> </w:t>
      </w:r>
      <w:r>
        <w:t>pokoju</w:t>
      </w:r>
      <w:r>
        <w:rPr>
          <w:spacing w:val="-6"/>
        </w:rPr>
        <w:t xml:space="preserve"> </w:t>
      </w:r>
      <w:r>
        <w:t>przyjęć</w:t>
      </w:r>
      <w:r>
        <w:rPr>
          <w:spacing w:val="-8"/>
        </w:rPr>
        <w:t xml:space="preserve"> </w:t>
      </w:r>
      <w:r>
        <w:t>z</w:t>
      </w:r>
      <w:r>
        <w:rPr>
          <w:spacing w:val="-7"/>
        </w:rPr>
        <w:t xml:space="preserve"> </w:t>
      </w:r>
      <w:r>
        <w:t>naświetlem</w:t>
      </w:r>
      <w:r>
        <w:rPr>
          <w:spacing w:val="-4"/>
        </w:rPr>
        <w:t xml:space="preserve"> </w:t>
      </w:r>
      <w:r>
        <w:t>w</w:t>
      </w:r>
      <w:r>
        <w:rPr>
          <w:spacing w:val="-4"/>
        </w:rPr>
        <w:t xml:space="preserve"> </w:t>
      </w:r>
      <w:r>
        <w:rPr>
          <w:spacing w:val="-2"/>
        </w:rPr>
        <w:t>ścianie,</w:t>
      </w:r>
    </w:p>
    <w:p w:rsidR="003F7C7A" w:rsidRDefault="009E06F9">
      <w:pPr>
        <w:pStyle w:val="Akapitzlist"/>
        <w:numPr>
          <w:ilvl w:val="4"/>
          <w:numId w:val="90"/>
        </w:numPr>
        <w:tabs>
          <w:tab w:val="left" w:pos="1940"/>
          <w:tab w:val="left" w:pos="1942"/>
        </w:tabs>
        <w:spacing w:line="242" w:lineRule="auto"/>
        <w:ind w:right="569"/>
        <w:jc w:val="both"/>
      </w:pPr>
      <w:r>
        <w:t>wykonanie sanitariatu dla osób zatrzymanych z wykorzystaniem wandaloodpornych urządzeń sanitarnych,</w:t>
      </w:r>
    </w:p>
    <w:p w:rsidR="003F7C7A" w:rsidRDefault="009E06F9">
      <w:pPr>
        <w:pStyle w:val="Akapitzlist"/>
        <w:numPr>
          <w:ilvl w:val="4"/>
          <w:numId w:val="90"/>
        </w:numPr>
        <w:tabs>
          <w:tab w:val="left" w:pos="1940"/>
          <w:tab w:val="left" w:pos="1942"/>
        </w:tabs>
        <w:spacing w:line="242" w:lineRule="auto"/>
        <w:ind w:right="558"/>
        <w:jc w:val="both"/>
      </w:pPr>
      <w:r>
        <w:t>zaopatrzenie wskazanego pokoju dla osób zatrzymanych w kratkę ściekową oraz zabezpieczenie ścian na pełną wysokość płytkami ceramicznymi i posadzki płytkami gres - do możliwości spłukiwania wodą pod ciśnieniem powierzchni ścian i posadzki (ściany płytki glazurowane min 2,00 m wysokości, posadzka z płytek gres.</w:t>
      </w:r>
    </w:p>
    <w:p w:rsidR="003F7C7A" w:rsidRDefault="009E06F9">
      <w:pPr>
        <w:pStyle w:val="Akapitzlist"/>
        <w:numPr>
          <w:ilvl w:val="4"/>
          <w:numId w:val="90"/>
        </w:numPr>
        <w:tabs>
          <w:tab w:val="left" w:pos="1941"/>
        </w:tabs>
        <w:spacing w:line="268" w:lineRule="exact"/>
        <w:ind w:left="1941" w:hanging="359"/>
        <w:jc w:val="both"/>
      </w:pPr>
      <w:r>
        <w:t>Odświeżenie/odmalowanie</w:t>
      </w:r>
      <w:r>
        <w:rPr>
          <w:spacing w:val="-14"/>
        </w:rPr>
        <w:t xml:space="preserve"> </w:t>
      </w:r>
      <w:r>
        <w:t>wszystkich</w:t>
      </w:r>
      <w:r>
        <w:rPr>
          <w:spacing w:val="-14"/>
        </w:rPr>
        <w:t xml:space="preserve"> </w:t>
      </w:r>
      <w:r>
        <w:t>pozostałych</w:t>
      </w:r>
      <w:r>
        <w:rPr>
          <w:spacing w:val="-13"/>
        </w:rPr>
        <w:t xml:space="preserve"> </w:t>
      </w:r>
      <w:r>
        <w:rPr>
          <w:spacing w:val="-2"/>
        </w:rPr>
        <w:t>pomieszczeń</w:t>
      </w:r>
    </w:p>
    <w:p w:rsidR="003F7C7A" w:rsidRDefault="009E06F9">
      <w:pPr>
        <w:pStyle w:val="Akapitzlist"/>
        <w:numPr>
          <w:ilvl w:val="4"/>
          <w:numId w:val="90"/>
        </w:numPr>
        <w:tabs>
          <w:tab w:val="left" w:pos="1940"/>
          <w:tab w:val="left" w:pos="1942"/>
        </w:tabs>
        <w:spacing w:line="242" w:lineRule="auto"/>
        <w:ind w:right="568"/>
        <w:jc w:val="both"/>
      </w:pPr>
      <w:r>
        <w:t>wykonanie w korytarzu wnęki zamykanej, wyposażonej w zlew wandaloodporny z baterią oraz dodatkowy kran do podłączenia węża,</w:t>
      </w:r>
    </w:p>
    <w:p w:rsidR="003F7C7A" w:rsidRDefault="009E06F9">
      <w:pPr>
        <w:pStyle w:val="Akapitzlist"/>
        <w:numPr>
          <w:ilvl w:val="3"/>
          <w:numId w:val="90"/>
        </w:numPr>
        <w:tabs>
          <w:tab w:val="left" w:pos="1582"/>
        </w:tabs>
        <w:spacing w:before="77" w:line="242" w:lineRule="auto"/>
        <w:ind w:right="555"/>
        <w:jc w:val="both"/>
      </w:pPr>
      <w:r>
        <w:t xml:space="preserve">wydzielenie WC ogólnodostępnego z istniejącego sanitariatu przy obecnej </w:t>
      </w:r>
      <w:r>
        <w:rPr>
          <w:spacing w:val="-2"/>
        </w:rPr>
        <w:t>szatni,</w:t>
      </w:r>
    </w:p>
    <w:p w:rsidR="003F7C7A" w:rsidRDefault="009E06F9">
      <w:pPr>
        <w:pStyle w:val="Akapitzlist"/>
        <w:numPr>
          <w:ilvl w:val="3"/>
          <w:numId w:val="90"/>
        </w:numPr>
        <w:tabs>
          <w:tab w:val="left" w:pos="1582"/>
        </w:tabs>
        <w:spacing w:line="242" w:lineRule="auto"/>
        <w:ind w:right="563"/>
        <w:jc w:val="both"/>
      </w:pPr>
      <w:r>
        <w:t xml:space="preserve">przekształcenie pomieszczeń obecnych szatni i sanitariatu na pomieszczenia </w:t>
      </w:r>
      <w:r>
        <w:rPr>
          <w:spacing w:val="-2"/>
        </w:rPr>
        <w:t>biurowe,</w:t>
      </w:r>
    </w:p>
    <w:p w:rsidR="003F7C7A" w:rsidRDefault="009E06F9">
      <w:pPr>
        <w:pStyle w:val="Akapitzlist"/>
        <w:numPr>
          <w:ilvl w:val="3"/>
          <w:numId w:val="90"/>
        </w:numPr>
        <w:tabs>
          <w:tab w:val="left" w:pos="1582"/>
        </w:tabs>
        <w:spacing w:line="242" w:lineRule="auto"/>
        <w:ind w:right="560"/>
        <w:jc w:val="both"/>
      </w:pPr>
      <w:r>
        <w:t>doświetlenie</w:t>
      </w:r>
      <w:r>
        <w:rPr>
          <w:spacing w:val="-15"/>
        </w:rPr>
        <w:t xml:space="preserve"> </w:t>
      </w:r>
      <w:r>
        <w:t>biurowego</w:t>
      </w:r>
      <w:r>
        <w:rPr>
          <w:spacing w:val="-15"/>
        </w:rPr>
        <w:t xml:space="preserve"> </w:t>
      </w:r>
      <w:r>
        <w:t>pokoju</w:t>
      </w:r>
      <w:r>
        <w:rPr>
          <w:spacing w:val="-14"/>
        </w:rPr>
        <w:t xml:space="preserve"> </w:t>
      </w:r>
      <w:r>
        <w:t>szczytowego,</w:t>
      </w:r>
      <w:r>
        <w:rPr>
          <w:spacing w:val="-15"/>
        </w:rPr>
        <w:t xml:space="preserve"> </w:t>
      </w:r>
      <w:r>
        <w:t>poprzez</w:t>
      </w:r>
      <w:r>
        <w:rPr>
          <w:spacing w:val="-15"/>
        </w:rPr>
        <w:t xml:space="preserve"> </w:t>
      </w:r>
      <w:r>
        <w:t>wstawienie</w:t>
      </w:r>
      <w:r>
        <w:rPr>
          <w:spacing w:val="-14"/>
        </w:rPr>
        <w:t xml:space="preserve"> </w:t>
      </w:r>
      <w:r>
        <w:t>nowego</w:t>
      </w:r>
      <w:r>
        <w:rPr>
          <w:spacing w:val="-15"/>
        </w:rPr>
        <w:t xml:space="preserve"> </w:t>
      </w:r>
      <w:r>
        <w:t>okna w elewacji frontowej, ewentualnie w przypadku braku takiej możliwości wykonanie naświetli,</w:t>
      </w:r>
    </w:p>
    <w:p w:rsidR="003F7C7A" w:rsidRDefault="009E06F9">
      <w:pPr>
        <w:pStyle w:val="Akapitzlist"/>
        <w:numPr>
          <w:ilvl w:val="2"/>
          <w:numId w:val="90"/>
        </w:numPr>
        <w:tabs>
          <w:tab w:val="left" w:pos="1220"/>
        </w:tabs>
        <w:spacing w:line="246" w:lineRule="exact"/>
        <w:ind w:left="1220" w:hanging="359"/>
        <w:rPr>
          <w:rFonts w:ascii="Arial" w:hAnsi="Arial"/>
          <w:b/>
        </w:rPr>
      </w:pPr>
      <w:r>
        <w:t>I</w:t>
      </w:r>
      <w:r>
        <w:rPr>
          <w:spacing w:val="8"/>
        </w:rPr>
        <w:t xml:space="preserve"> </w:t>
      </w:r>
      <w:r>
        <w:t>Piętro</w:t>
      </w:r>
      <w:r>
        <w:rPr>
          <w:spacing w:val="10"/>
        </w:rPr>
        <w:t xml:space="preserve"> </w:t>
      </w:r>
      <w:r>
        <w:t>–</w:t>
      </w:r>
      <w:r>
        <w:rPr>
          <w:spacing w:val="14"/>
        </w:rPr>
        <w:t xml:space="preserve"> </w:t>
      </w:r>
      <w:r>
        <w:rPr>
          <w:rFonts w:ascii="Arial" w:hAnsi="Arial"/>
          <w:b/>
        </w:rPr>
        <w:t>Załącznik</w:t>
      </w:r>
      <w:r>
        <w:rPr>
          <w:rFonts w:ascii="Arial" w:hAnsi="Arial"/>
          <w:b/>
          <w:spacing w:val="10"/>
        </w:rPr>
        <w:t xml:space="preserve"> </w:t>
      </w:r>
      <w:r>
        <w:rPr>
          <w:rFonts w:ascii="Arial" w:hAnsi="Arial"/>
          <w:b/>
        </w:rPr>
        <w:t>nr</w:t>
      </w:r>
      <w:r>
        <w:rPr>
          <w:rFonts w:ascii="Arial" w:hAnsi="Arial"/>
          <w:b/>
          <w:spacing w:val="4"/>
        </w:rPr>
        <w:t xml:space="preserve"> </w:t>
      </w:r>
      <w:r>
        <w:rPr>
          <w:rFonts w:ascii="Arial" w:hAnsi="Arial"/>
          <w:b/>
          <w:spacing w:val="-5"/>
        </w:rPr>
        <w:t>10</w:t>
      </w:r>
    </w:p>
    <w:p w:rsidR="003F7C7A" w:rsidRDefault="009E06F9">
      <w:pPr>
        <w:pStyle w:val="Akapitzlist"/>
        <w:numPr>
          <w:ilvl w:val="3"/>
          <w:numId w:val="90"/>
        </w:numPr>
        <w:tabs>
          <w:tab w:val="left" w:pos="1582"/>
        </w:tabs>
        <w:spacing w:before="1" w:line="242" w:lineRule="auto"/>
        <w:ind w:right="563"/>
      </w:pPr>
      <w:r>
        <w:t>wydzielenie</w:t>
      </w:r>
      <w:r>
        <w:rPr>
          <w:spacing w:val="40"/>
        </w:rPr>
        <w:t xml:space="preserve"> </w:t>
      </w:r>
      <w:r>
        <w:t>odrębnego</w:t>
      </w:r>
      <w:r>
        <w:rPr>
          <w:spacing w:val="40"/>
        </w:rPr>
        <w:t xml:space="preserve"> </w:t>
      </w:r>
      <w:r>
        <w:t>pomieszczenia</w:t>
      </w:r>
      <w:r>
        <w:rPr>
          <w:spacing w:val="40"/>
        </w:rPr>
        <w:t xml:space="preserve"> </w:t>
      </w:r>
      <w:r>
        <w:t>z</w:t>
      </w:r>
      <w:r>
        <w:rPr>
          <w:spacing w:val="40"/>
        </w:rPr>
        <w:t xml:space="preserve"> </w:t>
      </w:r>
      <w:r>
        <w:t>komunikacji</w:t>
      </w:r>
      <w:r>
        <w:rPr>
          <w:spacing w:val="40"/>
        </w:rPr>
        <w:t xml:space="preserve"> </w:t>
      </w:r>
      <w:r>
        <w:t>ogólnej</w:t>
      </w:r>
      <w:r>
        <w:rPr>
          <w:spacing w:val="75"/>
        </w:rPr>
        <w:t xml:space="preserve"> </w:t>
      </w:r>
      <w:r>
        <w:t>i</w:t>
      </w:r>
      <w:r>
        <w:rPr>
          <w:spacing w:val="40"/>
        </w:rPr>
        <w:t xml:space="preserve"> </w:t>
      </w:r>
      <w:r>
        <w:t>połączenie</w:t>
      </w:r>
      <w:r>
        <w:rPr>
          <w:spacing w:val="80"/>
        </w:rPr>
        <w:t xml:space="preserve"> </w:t>
      </w:r>
      <w:r>
        <w:t>z sąsiadującym pomieszczeniem biurowym</w:t>
      </w:r>
    </w:p>
    <w:p w:rsidR="003F7C7A" w:rsidRDefault="009E06F9">
      <w:pPr>
        <w:pStyle w:val="Akapitzlist"/>
        <w:numPr>
          <w:ilvl w:val="3"/>
          <w:numId w:val="90"/>
        </w:numPr>
        <w:tabs>
          <w:tab w:val="left" w:pos="1581"/>
        </w:tabs>
        <w:spacing w:line="264" w:lineRule="exact"/>
        <w:ind w:left="1581"/>
      </w:pPr>
      <w:r>
        <w:t>wydzielenie</w:t>
      </w:r>
      <w:r>
        <w:rPr>
          <w:spacing w:val="-7"/>
        </w:rPr>
        <w:t xml:space="preserve"> </w:t>
      </w:r>
      <w:r>
        <w:t>dodatkowego</w:t>
      </w:r>
      <w:r>
        <w:rPr>
          <w:spacing w:val="-10"/>
        </w:rPr>
        <w:t xml:space="preserve"> </w:t>
      </w:r>
      <w:r>
        <w:t>WC</w:t>
      </w:r>
      <w:r>
        <w:rPr>
          <w:spacing w:val="-5"/>
        </w:rPr>
        <w:t xml:space="preserve"> </w:t>
      </w:r>
      <w:r>
        <w:rPr>
          <w:spacing w:val="-2"/>
        </w:rPr>
        <w:t>ogólnodostępnego</w:t>
      </w:r>
    </w:p>
    <w:p w:rsidR="003F7C7A" w:rsidRDefault="009E06F9">
      <w:pPr>
        <w:pStyle w:val="Akapitzlist"/>
        <w:numPr>
          <w:ilvl w:val="3"/>
          <w:numId w:val="90"/>
        </w:numPr>
        <w:tabs>
          <w:tab w:val="left" w:pos="1581"/>
        </w:tabs>
        <w:spacing w:line="269" w:lineRule="exact"/>
        <w:ind w:left="1581"/>
      </w:pPr>
      <w:r>
        <w:t>przeniesienie</w:t>
      </w:r>
      <w:r>
        <w:rPr>
          <w:spacing w:val="-5"/>
        </w:rPr>
        <w:t xml:space="preserve"> </w:t>
      </w:r>
      <w:r>
        <w:t>wyłazu</w:t>
      </w:r>
      <w:r>
        <w:rPr>
          <w:spacing w:val="-9"/>
        </w:rPr>
        <w:t xml:space="preserve"> </w:t>
      </w:r>
      <w:r>
        <w:t>dachowego</w:t>
      </w:r>
      <w:r>
        <w:rPr>
          <w:spacing w:val="-5"/>
        </w:rPr>
        <w:t xml:space="preserve"> </w:t>
      </w:r>
      <w:r>
        <w:t>z</w:t>
      </w:r>
      <w:r>
        <w:rPr>
          <w:spacing w:val="-11"/>
        </w:rPr>
        <w:t xml:space="preserve"> </w:t>
      </w:r>
      <w:r>
        <w:t>pomieszczenia</w:t>
      </w:r>
      <w:r>
        <w:rPr>
          <w:spacing w:val="-9"/>
        </w:rPr>
        <w:t xml:space="preserve"> </w:t>
      </w:r>
      <w:r>
        <w:t>socjalnego</w:t>
      </w:r>
      <w:r>
        <w:rPr>
          <w:spacing w:val="-9"/>
        </w:rPr>
        <w:t xml:space="preserve"> </w:t>
      </w:r>
      <w:r>
        <w:t>na</w:t>
      </w:r>
      <w:r>
        <w:rPr>
          <w:spacing w:val="-9"/>
        </w:rPr>
        <w:t xml:space="preserve"> </w:t>
      </w:r>
      <w:r>
        <w:rPr>
          <w:spacing w:val="-2"/>
        </w:rPr>
        <w:t>korytarz,</w:t>
      </w:r>
    </w:p>
    <w:p w:rsidR="003F7C7A" w:rsidRDefault="009E06F9">
      <w:pPr>
        <w:pStyle w:val="Akapitzlist"/>
        <w:numPr>
          <w:ilvl w:val="2"/>
          <w:numId w:val="90"/>
        </w:numPr>
        <w:tabs>
          <w:tab w:val="left" w:pos="1220"/>
        </w:tabs>
        <w:spacing w:before="3"/>
        <w:ind w:left="1220" w:hanging="359"/>
      </w:pPr>
      <w:r>
        <w:t>II</w:t>
      </w:r>
      <w:r>
        <w:rPr>
          <w:spacing w:val="-4"/>
        </w:rPr>
        <w:t xml:space="preserve"> </w:t>
      </w:r>
      <w:r>
        <w:rPr>
          <w:spacing w:val="-2"/>
        </w:rPr>
        <w:t>Piętro</w:t>
      </w:r>
    </w:p>
    <w:p w:rsidR="003F7C7A" w:rsidRDefault="009E06F9">
      <w:pPr>
        <w:pStyle w:val="Akapitzlist"/>
        <w:numPr>
          <w:ilvl w:val="3"/>
          <w:numId w:val="90"/>
        </w:numPr>
        <w:tabs>
          <w:tab w:val="left" w:pos="1581"/>
        </w:tabs>
        <w:spacing w:before="2" w:line="269" w:lineRule="exact"/>
        <w:ind w:left="1581"/>
      </w:pPr>
      <w:r>
        <w:t>przebudowa</w:t>
      </w:r>
      <w:r>
        <w:rPr>
          <w:spacing w:val="-4"/>
        </w:rPr>
        <w:t xml:space="preserve"> </w:t>
      </w:r>
      <w:r>
        <w:t>WC</w:t>
      </w:r>
      <w:r>
        <w:rPr>
          <w:spacing w:val="-1"/>
        </w:rPr>
        <w:t xml:space="preserve"> </w:t>
      </w:r>
      <w:r>
        <w:rPr>
          <w:spacing w:val="-2"/>
        </w:rPr>
        <w:t>ogólnodostępnego</w:t>
      </w:r>
    </w:p>
    <w:p w:rsidR="003F7C7A" w:rsidRDefault="009E06F9">
      <w:pPr>
        <w:pStyle w:val="Akapitzlist"/>
        <w:numPr>
          <w:ilvl w:val="1"/>
          <w:numId w:val="90"/>
        </w:numPr>
        <w:tabs>
          <w:tab w:val="left" w:pos="859"/>
          <w:tab w:val="left" w:pos="861"/>
          <w:tab w:val="left" w:pos="1394"/>
          <w:tab w:val="left" w:pos="3258"/>
          <w:tab w:val="left" w:pos="3508"/>
          <w:tab w:val="left" w:pos="7242"/>
        </w:tabs>
        <w:spacing w:line="244" w:lineRule="auto"/>
        <w:ind w:left="861" w:right="560"/>
      </w:pPr>
      <w:r>
        <w:t xml:space="preserve">Dostosowanie istniejących pomieszczeń sanitarnych do obowiązujących przepisów. </w:t>
      </w:r>
      <w:r>
        <w:rPr>
          <w:spacing w:val="-4"/>
        </w:rPr>
        <w:t>Dla</w:t>
      </w:r>
      <w:r>
        <w:tab/>
      </w:r>
      <w:r>
        <w:rPr>
          <w:spacing w:val="-2"/>
        </w:rPr>
        <w:t>przebudowanych</w:t>
      </w:r>
      <w:r>
        <w:tab/>
      </w:r>
      <w:r>
        <w:rPr>
          <w:spacing w:val="-10"/>
        </w:rPr>
        <w:t>i</w:t>
      </w:r>
      <w:r>
        <w:tab/>
        <w:t>nowoprojektowanych</w:t>
      </w:r>
      <w:r>
        <w:rPr>
          <w:spacing w:val="80"/>
        </w:rPr>
        <w:t xml:space="preserve"> </w:t>
      </w:r>
      <w:r>
        <w:t>pomieszczeń</w:t>
      </w:r>
      <w:r>
        <w:tab/>
        <w:t>sanitarnych</w:t>
      </w:r>
      <w:r>
        <w:rPr>
          <w:spacing w:val="80"/>
        </w:rPr>
        <w:t xml:space="preserve"> </w:t>
      </w:r>
      <w:r>
        <w:t xml:space="preserve">należy </w:t>
      </w:r>
      <w:r>
        <w:rPr>
          <w:spacing w:val="-2"/>
        </w:rPr>
        <w:t>wykonać:</w:t>
      </w:r>
    </w:p>
    <w:p w:rsidR="003F7C7A" w:rsidRDefault="009E06F9">
      <w:pPr>
        <w:pStyle w:val="Akapitzlist"/>
        <w:numPr>
          <w:ilvl w:val="2"/>
          <w:numId w:val="90"/>
        </w:numPr>
        <w:tabs>
          <w:tab w:val="left" w:pos="1220"/>
        </w:tabs>
        <w:spacing w:line="246" w:lineRule="exact"/>
        <w:ind w:left="1220" w:hanging="359"/>
      </w:pPr>
      <w:r>
        <w:t>przebudowę</w:t>
      </w:r>
      <w:r>
        <w:rPr>
          <w:spacing w:val="-8"/>
        </w:rPr>
        <w:t xml:space="preserve"> </w:t>
      </w:r>
      <w:r>
        <w:t>układu</w:t>
      </w:r>
      <w:r>
        <w:rPr>
          <w:spacing w:val="-4"/>
        </w:rPr>
        <w:t xml:space="preserve"> </w:t>
      </w:r>
      <w:r>
        <w:t>ścianek</w:t>
      </w:r>
      <w:r>
        <w:rPr>
          <w:spacing w:val="-10"/>
        </w:rPr>
        <w:t xml:space="preserve"> </w:t>
      </w:r>
      <w:r>
        <w:rPr>
          <w:spacing w:val="-2"/>
        </w:rPr>
        <w:t>działowych</w:t>
      </w:r>
    </w:p>
    <w:p w:rsidR="003F7C7A" w:rsidRDefault="009E06F9">
      <w:pPr>
        <w:pStyle w:val="Akapitzlist"/>
        <w:numPr>
          <w:ilvl w:val="2"/>
          <w:numId w:val="90"/>
        </w:numPr>
        <w:tabs>
          <w:tab w:val="left" w:pos="1221"/>
        </w:tabs>
        <w:spacing w:before="4" w:line="244" w:lineRule="auto"/>
        <w:ind w:left="1221" w:right="574" w:hanging="360"/>
      </w:pPr>
      <w:r>
        <w:t>stanowiska</w:t>
      </w:r>
      <w:r>
        <w:rPr>
          <w:spacing w:val="40"/>
        </w:rPr>
        <w:t xml:space="preserve"> </w:t>
      </w:r>
      <w:r>
        <w:t>prysznicowe</w:t>
      </w:r>
      <w:r>
        <w:rPr>
          <w:spacing w:val="40"/>
        </w:rPr>
        <w:t xml:space="preserve"> </w:t>
      </w:r>
      <w:r>
        <w:t>wyprofilowane</w:t>
      </w:r>
      <w:r>
        <w:rPr>
          <w:spacing w:val="40"/>
        </w:rPr>
        <w:t xml:space="preserve"> </w:t>
      </w:r>
      <w:r>
        <w:t>z</w:t>
      </w:r>
      <w:r>
        <w:rPr>
          <w:spacing w:val="40"/>
        </w:rPr>
        <w:t xml:space="preserve"> </w:t>
      </w:r>
      <w:r>
        <w:t>płytek</w:t>
      </w:r>
      <w:r>
        <w:rPr>
          <w:spacing w:val="40"/>
        </w:rPr>
        <w:t xml:space="preserve"> </w:t>
      </w:r>
      <w:r>
        <w:t>ceramicznych</w:t>
      </w:r>
      <w:r>
        <w:rPr>
          <w:spacing w:val="40"/>
        </w:rPr>
        <w:t xml:space="preserve"> </w:t>
      </w:r>
      <w:r>
        <w:t>(bez</w:t>
      </w:r>
      <w:r>
        <w:rPr>
          <w:spacing w:val="40"/>
        </w:rPr>
        <w:t xml:space="preserve"> </w:t>
      </w:r>
      <w:r>
        <w:t>gotowych brodzików) z odwodnieniem liniowym</w:t>
      </w:r>
    </w:p>
    <w:p w:rsidR="003F7C7A" w:rsidRDefault="009E06F9">
      <w:pPr>
        <w:pStyle w:val="Akapitzlist"/>
        <w:numPr>
          <w:ilvl w:val="2"/>
          <w:numId w:val="90"/>
        </w:numPr>
        <w:tabs>
          <w:tab w:val="left" w:pos="1220"/>
        </w:tabs>
        <w:spacing w:before="1"/>
        <w:ind w:left="1220" w:hanging="359"/>
      </w:pPr>
      <w:r>
        <w:t>izolację</w:t>
      </w:r>
      <w:r>
        <w:rPr>
          <w:spacing w:val="-11"/>
        </w:rPr>
        <w:t xml:space="preserve"> </w:t>
      </w:r>
      <w:r>
        <w:rPr>
          <w:spacing w:val="-2"/>
        </w:rPr>
        <w:t>przeciwwodną</w:t>
      </w:r>
    </w:p>
    <w:p w:rsidR="003F7C7A" w:rsidRDefault="009E06F9">
      <w:pPr>
        <w:pStyle w:val="Akapitzlist"/>
        <w:numPr>
          <w:ilvl w:val="2"/>
          <w:numId w:val="90"/>
        </w:numPr>
        <w:tabs>
          <w:tab w:val="left" w:pos="1220"/>
        </w:tabs>
        <w:spacing w:before="1"/>
        <w:ind w:left="1220" w:hanging="359"/>
      </w:pPr>
      <w:r>
        <w:t>ułożenie</w:t>
      </w:r>
      <w:r>
        <w:rPr>
          <w:spacing w:val="-11"/>
        </w:rPr>
        <w:t xml:space="preserve"> </w:t>
      </w:r>
      <w:r>
        <w:t>płytek</w:t>
      </w:r>
      <w:r>
        <w:rPr>
          <w:spacing w:val="-8"/>
        </w:rPr>
        <w:t xml:space="preserve"> </w:t>
      </w:r>
      <w:r>
        <w:t>ceramicznych</w:t>
      </w:r>
      <w:r>
        <w:rPr>
          <w:spacing w:val="-10"/>
        </w:rPr>
        <w:t xml:space="preserve"> </w:t>
      </w:r>
      <w:r>
        <w:t>na</w:t>
      </w:r>
      <w:r>
        <w:rPr>
          <w:spacing w:val="-7"/>
        </w:rPr>
        <w:t xml:space="preserve"> </w:t>
      </w:r>
      <w:r>
        <w:t>ścianach</w:t>
      </w:r>
      <w:r>
        <w:rPr>
          <w:spacing w:val="-11"/>
        </w:rPr>
        <w:t xml:space="preserve"> </w:t>
      </w:r>
      <w:r>
        <w:t>na</w:t>
      </w:r>
      <w:r>
        <w:rPr>
          <w:spacing w:val="-10"/>
        </w:rPr>
        <w:t xml:space="preserve"> </w:t>
      </w:r>
      <w:r>
        <w:t>pełną</w:t>
      </w:r>
      <w:r>
        <w:rPr>
          <w:spacing w:val="-7"/>
        </w:rPr>
        <w:t xml:space="preserve"> </w:t>
      </w:r>
      <w:r>
        <w:t>wysokość</w:t>
      </w:r>
      <w:r>
        <w:rPr>
          <w:spacing w:val="-12"/>
        </w:rPr>
        <w:t xml:space="preserve"> </w:t>
      </w:r>
      <w:r>
        <w:t>oraz</w:t>
      </w:r>
      <w:r>
        <w:rPr>
          <w:spacing w:val="-8"/>
        </w:rPr>
        <w:t xml:space="preserve"> </w:t>
      </w:r>
      <w:r>
        <w:t>na</w:t>
      </w:r>
      <w:r>
        <w:rPr>
          <w:spacing w:val="-11"/>
        </w:rPr>
        <w:t xml:space="preserve"> </w:t>
      </w:r>
      <w:r>
        <w:rPr>
          <w:spacing w:val="-2"/>
        </w:rPr>
        <w:t>posadzkach</w:t>
      </w:r>
    </w:p>
    <w:p w:rsidR="003F7C7A" w:rsidRDefault="009E06F9">
      <w:pPr>
        <w:pStyle w:val="Akapitzlist"/>
        <w:numPr>
          <w:ilvl w:val="2"/>
          <w:numId w:val="90"/>
        </w:numPr>
        <w:tabs>
          <w:tab w:val="left" w:pos="1220"/>
        </w:tabs>
        <w:spacing w:before="5"/>
        <w:ind w:left="1220" w:hanging="359"/>
      </w:pPr>
      <w:r>
        <w:t>wykonanie gładzi</w:t>
      </w:r>
      <w:r>
        <w:rPr>
          <w:spacing w:val="61"/>
        </w:rPr>
        <w:t xml:space="preserve"> </w:t>
      </w:r>
      <w:r>
        <w:t>na</w:t>
      </w:r>
      <w:r>
        <w:rPr>
          <w:spacing w:val="6"/>
        </w:rPr>
        <w:t xml:space="preserve"> </w:t>
      </w:r>
      <w:r>
        <w:t>sufitach</w:t>
      </w:r>
      <w:r>
        <w:rPr>
          <w:spacing w:val="6"/>
        </w:rPr>
        <w:t xml:space="preserve"> </w:t>
      </w:r>
      <w:r>
        <w:t>z</w:t>
      </w:r>
      <w:r>
        <w:rPr>
          <w:spacing w:val="-1"/>
        </w:rPr>
        <w:t xml:space="preserve"> </w:t>
      </w:r>
      <w:r>
        <w:t>malowaniem</w:t>
      </w:r>
      <w:r>
        <w:rPr>
          <w:spacing w:val="6"/>
        </w:rPr>
        <w:t xml:space="preserve"> </w:t>
      </w:r>
      <w:r>
        <w:t>–</w:t>
      </w:r>
      <w:r>
        <w:rPr>
          <w:spacing w:val="6"/>
        </w:rPr>
        <w:t xml:space="preserve"> </w:t>
      </w:r>
      <w:r>
        <w:t>kolor</w:t>
      </w:r>
      <w:r>
        <w:rPr>
          <w:spacing w:val="3"/>
        </w:rPr>
        <w:t xml:space="preserve"> </w:t>
      </w:r>
      <w:r>
        <w:rPr>
          <w:spacing w:val="-2"/>
        </w:rPr>
        <w:t>biały</w:t>
      </w:r>
    </w:p>
    <w:p w:rsidR="003F7C7A" w:rsidRDefault="009E06F9">
      <w:pPr>
        <w:pStyle w:val="Akapitzlist"/>
        <w:numPr>
          <w:ilvl w:val="2"/>
          <w:numId w:val="90"/>
        </w:numPr>
        <w:tabs>
          <w:tab w:val="left" w:pos="1219"/>
          <w:tab w:val="left" w:pos="1221"/>
        </w:tabs>
        <w:spacing w:before="6" w:line="242" w:lineRule="auto"/>
        <w:ind w:left="1221" w:right="568" w:hanging="360"/>
        <w:jc w:val="both"/>
      </w:pPr>
      <w:r>
        <w:t xml:space="preserve">wyposażenie dla pomieszczeń sanitarnych: dozowniki z mydłem, suszarki do rak, </w:t>
      </w:r>
      <w:r>
        <w:rPr>
          <w:spacing w:val="-2"/>
          <w:w w:val="105"/>
        </w:rPr>
        <w:t>przy</w:t>
      </w:r>
      <w:r>
        <w:rPr>
          <w:spacing w:val="-7"/>
          <w:w w:val="105"/>
        </w:rPr>
        <w:t xml:space="preserve"> </w:t>
      </w:r>
      <w:r>
        <w:rPr>
          <w:spacing w:val="-2"/>
          <w:w w:val="105"/>
        </w:rPr>
        <w:t>prysznicach</w:t>
      </w:r>
      <w:r>
        <w:rPr>
          <w:spacing w:val="-6"/>
          <w:w w:val="105"/>
        </w:rPr>
        <w:t xml:space="preserve"> </w:t>
      </w:r>
      <w:r>
        <w:rPr>
          <w:spacing w:val="-2"/>
          <w:w w:val="105"/>
        </w:rPr>
        <w:t>suszarki</w:t>
      </w:r>
      <w:r>
        <w:rPr>
          <w:spacing w:val="-8"/>
          <w:w w:val="105"/>
        </w:rPr>
        <w:t xml:space="preserve"> </w:t>
      </w:r>
      <w:r>
        <w:rPr>
          <w:spacing w:val="-2"/>
          <w:w w:val="105"/>
        </w:rPr>
        <w:t>do</w:t>
      </w:r>
      <w:r>
        <w:rPr>
          <w:spacing w:val="-6"/>
          <w:w w:val="105"/>
        </w:rPr>
        <w:t xml:space="preserve"> </w:t>
      </w:r>
      <w:r>
        <w:rPr>
          <w:spacing w:val="-2"/>
          <w:w w:val="105"/>
        </w:rPr>
        <w:t>włosów,</w:t>
      </w:r>
      <w:r>
        <w:rPr>
          <w:spacing w:val="-3"/>
          <w:w w:val="105"/>
        </w:rPr>
        <w:t xml:space="preserve"> </w:t>
      </w:r>
      <w:r>
        <w:rPr>
          <w:spacing w:val="-2"/>
          <w:w w:val="105"/>
        </w:rPr>
        <w:t>uchwyty</w:t>
      </w:r>
      <w:r>
        <w:rPr>
          <w:spacing w:val="-10"/>
          <w:w w:val="105"/>
        </w:rPr>
        <w:t xml:space="preserve"> </w:t>
      </w:r>
      <w:r>
        <w:rPr>
          <w:spacing w:val="-2"/>
          <w:w w:val="105"/>
        </w:rPr>
        <w:t>na</w:t>
      </w:r>
      <w:r>
        <w:rPr>
          <w:spacing w:val="-6"/>
          <w:w w:val="105"/>
        </w:rPr>
        <w:t xml:space="preserve"> </w:t>
      </w:r>
      <w:r>
        <w:rPr>
          <w:spacing w:val="-2"/>
          <w:w w:val="105"/>
        </w:rPr>
        <w:t>papier,</w:t>
      </w:r>
      <w:r>
        <w:rPr>
          <w:spacing w:val="-10"/>
          <w:w w:val="105"/>
        </w:rPr>
        <w:t xml:space="preserve"> </w:t>
      </w:r>
      <w:r>
        <w:rPr>
          <w:spacing w:val="-2"/>
          <w:w w:val="105"/>
        </w:rPr>
        <w:t>szczotki,</w:t>
      </w:r>
      <w:r>
        <w:rPr>
          <w:spacing w:val="-7"/>
          <w:w w:val="105"/>
        </w:rPr>
        <w:t xml:space="preserve"> </w:t>
      </w:r>
      <w:r>
        <w:rPr>
          <w:spacing w:val="-2"/>
          <w:w w:val="105"/>
        </w:rPr>
        <w:t>pochwyty</w:t>
      </w:r>
      <w:r>
        <w:rPr>
          <w:spacing w:val="-7"/>
          <w:w w:val="105"/>
        </w:rPr>
        <w:t xml:space="preserve"> </w:t>
      </w:r>
      <w:r>
        <w:rPr>
          <w:spacing w:val="-2"/>
          <w:w w:val="105"/>
        </w:rPr>
        <w:t>dla osób</w:t>
      </w:r>
      <w:r>
        <w:rPr>
          <w:spacing w:val="-12"/>
          <w:w w:val="105"/>
        </w:rPr>
        <w:t xml:space="preserve"> </w:t>
      </w:r>
      <w:r>
        <w:rPr>
          <w:spacing w:val="-2"/>
          <w:w w:val="105"/>
        </w:rPr>
        <w:t>niepełnosprawnych,</w:t>
      </w:r>
      <w:r>
        <w:rPr>
          <w:spacing w:val="-6"/>
          <w:w w:val="105"/>
        </w:rPr>
        <w:t xml:space="preserve"> </w:t>
      </w:r>
      <w:r>
        <w:rPr>
          <w:spacing w:val="-2"/>
          <w:w w:val="105"/>
        </w:rPr>
        <w:t>śmietniki</w:t>
      </w:r>
      <w:r>
        <w:rPr>
          <w:spacing w:val="-8"/>
          <w:w w:val="105"/>
        </w:rPr>
        <w:t xml:space="preserve"> </w:t>
      </w:r>
      <w:r>
        <w:rPr>
          <w:spacing w:val="-2"/>
          <w:w w:val="105"/>
        </w:rPr>
        <w:t>itp.</w:t>
      </w:r>
      <w:r>
        <w:rPr>
          <w:spacing w:val="-4"/>
          <w:w w:val="105"/>
        </w:rPr>
        <w:t xml:space="preserve"> </w:t>
      </w:r>
      <w:r>
        <w:rPr>
          <w:spacing w:val="-2"/>
          <w:w w:val="160"/>
        </w:rPr>
        <w:t>–</w:t>
      </w:r>
      <w:r>
        <w:rPr>
          <w:spacing w:val="-31"/>
          <w:w w:val="160"/>
        </w:rPr>
        <w:t xml:space="preserve"> </w:t>
      </w:r>
      <w:r>
        <w:rPr>
          <w:spacing w:val="-2"/>
          <w:w w:val="105"/>
        </w:rPr>
        <w:t>ze</w:t>
      </w:r>
      <w:r>
        <w:rPr>
          <w:spacing w:val="-4"/>
          <w:w w:val="105"/>
        </w:rPr>
        <w:t xml:space="preserve"> </w:t>
      </w:r>
      <w:r>
        <w:rPr>
          <w:spacing w:val="-2"/>
          <w:w w:val="105"/>
        </w:rPr>
        <w:t>stali</w:t>
      </w:r>
      <w:r>
        <w:rPr>
          <w:spacing w:val="-8"/>
          <w:w w:val="105"/>
        </w:rPr>
        <w:t xml:space="preserve"> </w:t>
      </w:r>
      <w:r>
        <w:rPr>
          <w:spacing w:val="-2"/>
          <w:w w:val="105"/>
        </w:rPr>
        <w:t>nierdzewnej,</w:t>
      </w:r>
      <w:r>
        <w:rPr>
          <w:spacing w:val="-6"/>
          <w:w w:val="105"/>
        </w:rPr>
        <w:t xml:space="preserve"> </w:t>
      </w:r>
      <w:r>
        <w:rPr>
          <w:spacing w:val="-2"/>
          <w:w w:val="105"/>
        </w:rPr>
        <w:t>lustra</w:t>
      </w:r>
    </w:p>
    <w:p w:rsidR="003F7C7A" w:rsidRDefault="009E06F9">
      <w:pPr>
        <w:pStyle w:val="Akapitzlist"/>
        <w:numPr>
          <w:ilvl w:val="1"/>
          <w:numId w:val="90"/>
        </w:numPr>
        <w:tabs>
          <w:tab w:val="left" w:pos="860"/>
        </w:tabs>
        <w:spacing w:before="4"/>
        <w:ind w:left="860" w:hanging="359"/>
        <w:jc w:val="both"/>
      </w:pPr>
      <w:r>
        <w:t>Wymiana</w:t>
      </w:r>
      <w:r>
        <w:rPr>
          <w:spacing w:val="-8"/>
        </w:rPr>
        <w:t xml:space="preserve"> </w:t>
      </w:r>
      <w:r>
        <w:t>okładzin</w:t>
      </w:r>
      <w:r>
        <w:rPr>
          <w:spacing w:val="-8"/>
        </w:rPr>
        <w:t xml:space="preserve"> </w:t>
      </w:r>
      <w:r>
        <w:rPr>
          <w:spacing w:val="-2"/>
        </w:rPr>
        <w:t>posadzkowych.</w:t>
      </w:r>
    </w:p>
    <w:p w:rsidR="003F7C7A" w:rsidRDefault="009E06F9">
      <w:pPr>
        <w:pStyle w:val="Tekstpodstawowy"/>
        <w:spacing w:before="5" w:line="244" w:lineRule="auto"/>
        <w:ind w:left="861" w:right="559" w:firstLine="0"/>
        <w:jc w:val="both"/>
      </w:pPr>
      <w:r>
        <w:t>W pokojach biurowych wykładzinę dywanową wymienić na posadzkę homogeniczną. Pokój komendanta, z-cy komendanta oraz naczelników</w:t>
      </w:r>
      <w:r>
        <w:rPr>
          <w:spacing w:val="40"/>
        </w:rPr>
        <w:t xml:space="preserve"> </w:t>
      </w:r>
      <w:r>
        <w:t xml:space="preserve">zastosować wykładzina dywanową w płytkach 60*60 cm. Ciągi komunikacyjne oraz klatki schodowe </w:t>
      </w:r>
      <w:r>
        <w:rPr>
          <w:w w:val="160"/>
        </w:rPr>
        <w:t>–</w:t>
      </w:r>
      <w:r>
        <w:rPr>
          <w:spacing w:val="-13"/>
          <w:w w:val="160"/>
        </w:rPr>
        <w:t xml:space="preserve"> </w:t>
      </w:r>
      <w:r>
        <w:t>płytki gres gr 9 mm o klasie antypoślizgowej R11/</w:t>
      </w:r>
    </w:p>
    <w:p w:rsidR="003F7C7A" w:rsidRDefault="009E06F9">
      <w:pPr>
        <w:pStyle w:val="Akapitzlist"/>
        <w:numPr>
          <w:ilvl w:val="1"/>
          <w:numId w:val="90"/>
        </w:numPr>
        <w:tabs>
          <w:tab w:val="left" w:pos="859"/>
          <w:tab w:val="left" w:pos="861"/>
        </w:tabs>
        <w:spacing w:line="244" w:lineRule="auto"/>
        <w:ind w:left="861" w:right="555"/>
        <w:jc w:val="both"/>
      </w:pPr>
      <w:r>
        <w:t>Wymiana</w:t>
      </w:r>
      <w:r>
        <w:rPr>
          <w:spacing w:val="80"/>
        </w:rPr>
        <w:t xml:space="preserve"> </w:t>
      </w:r>
      <w:r>
        <w:t>stolarki</w:t>
      </w:r>
      <w:r>
        <w:rPr>
          <w:spacing w:val="80"/>
        </w:rPr>
        <w:t xml:space="preserve"> </w:t>
      </w:r>
      <w:r>
        <w:t>drzwiowej</w:t>
      </w:r>
      <w:r>
        <w:rPr>
          <w:spacing w:val="80"/>
        </w:rPr>
        <w:t xml:space="preserve"> </w:t>
      </w:r>
      <w:r>
        <w:t>wewnętrznej</w:t>
      </w:r>
      <w:r>
        <w:rPr>
          <w:spacing w:val="80"/>
        </w:rPr>
        <w:t xml:space="preserve"> </w:t>
      </w:r>
      <w:r>
        <w:t>na</w:t>
      </w:r>
      <w:r>
        <w:rPr>
          <w:spacing w:val="80"/>
        </w:rPr>
        <w:t xml:space="preserve"> </w:t>
      </w:r>
      <w:r>
        <w:t>drzwi</w:t>
      </w:r>
      <w:r>
        <w:rPr>
          <w:spacing w:val="80"/>
          <w:w w:val="150"/>
        </w:rPr>
        <w:t xml:space="preserve"> </w:t>
      </w:r>
      <w:r>
        <w:t>z</w:t>
      </w:r>
      <w:r>
        <w:rPr>
          <w:spacing w:val="80"/>
        </w:rPr>
        <w:t xml:space="preserve"> </w:t>
      </w:r>
      <w:r>
        <w:t>płyty</w:t>
      </w:r>
      <w:r>
        <w:rPr>
          <w:spacing w:val="80"/>
        </w:rPr>
        <w:t xml:space="preserve"> </w:t>
      </w:r>
      <w:r>
        <w:t>wiórowo-otworowej</w:t>
      </w:r>
      <w:r>
        <w:rPr>
          <w:spacing w:val="80"/>
        </w:rPr>
        <w:t xml:space="preserve"> </w:t>
      </w:r>
      <w:r>
        <w:t>w</w:t>
      </w:r>
      <w:r>
        <w:rPr>
          <w:spacing w:val="40"/>
        </w:rPr>
        <w:t xml:space="preserve"> </w:t>
      </w:r>
      <w:r>
        <w:t xml:space="preserve">okleinie CPL HQ 0,2 mm. Należy przewidzieć stolarkę drzwiową o poniższych </w:t>
      </w:r>
      <w:r>
        <w:rPr>
          <w:spacing w:val="-2"/>
        </w:rPr>
        <w:t>parametrach:</w:t>
      </w:r>
    </w:p>
    <w:p w:rsidR="003F7C7A" w:rsidRDefault="009E06F9">
      <w:pPr>
        <w:pStyle w:val="Akapitzlist"/>
        <w:numPr>
          <w:ilvl w:val="2"/>
          <w:numId w:val="90"/>
        </w:numPr>
        <w:tabs>
          <w:tab w:val="left" w:pos="1207"/>
        </w:tabs>
        <w:spacing w:line="244" w:lineRule="auto"/>
        <w:ind w:left="1207" w:right="565" w:hanging="360"/>
        <w:jc w:val="both"/>
      </w:pPr>
      <w:r>
        <w:t>w skrzydłach drzwiowych dla nawiewu zamiast kratek wentylacyjnych stosować podcięcia</w:t>
      </w:r>
      <w:r>
        <w:rPr>
          <w:spacing w:val="-5"/>
        </w:rPr>
        <w:t xml:space="preserve"> </w:t>
      </w:r>
      <w:r>
        <w:t>w</w:t>
      </w:r>
      <w:r>
        <w:rPr>
          <w:spacing w:val="-6"/>
        </w:rPr>
        <w:t xml:space="preserve"> </w:t>
      </w:r>
      <w:r>
        <w:t>dolnej</w:t>
      </w:r>
      <w:r>
        <w:rPr>
          <w:spacing w:val="-3"/>
        </w:rPr>
        <w:t xml:space="preserve"> </w:t>
      </w:r>
      <w:r>
        <w:t>części;</w:t>
      </w:r>
      <w:r>
        <w:rPr>
          <w:spacing w:val="-5"/>
        </w:rPr>
        <w:t xml:space="preserve"> </w:t>
      </w:r>
      <w:r>
        <w:t>do pomieszczeń sanitarnych</w:t>
      </w:r>
      <w:r>
        <w:rPr>
          <w:spacing w:val="-5"/>
        </w:rPr>
        <w:t xml:space="preserve"> </w:t>
      </w:r>
      <w:r>
        <w:t>i</w:t>
      </w:r>
      <w:r>
        <w:rPr>
          <w:spacing w:val="-3"/>
        </w:rPr>
        <w:t xml:space="preserve"> </w:t>
      </w:r>
      <w:r>
        <w:t>gospodarczych</w:t>
      </w:r>
      <w:r>
        <w:rPr>
          <w:spacing w:val="-5"/>
        </w:rPr>
        <w:t xml:space="preserve"> </w:t>
      </w:r>
      <w:r>
        <w:t>podcięcia o sumarycznym przekroju min. 0,022 m2</w:t>
      </w:r>
    </w:p>
    <w:p w:rsidR="003F7C7A" w:rsidRDefault="009E06F9">
      <w:pPr>
        <w:pStyle w:val="Akapitzlist"/>
        <w:numPr>
          <w:ilvl w:val="2"/>
          <w:numId w:val="90"/>
        </w:numPr>
        <w:tabs>
          <w:tab w:val="left" w:pos="1207"/>
        </w:tabs>
        <w:ind w:left="1207" w:right="572" w:hanging="360"/>
        <w:jc w:val="both"/>
      </w:pPr>
      <w:r>
        <w:t>drzwi do kabin w sanitariatach wyposażone w klamki metalowe oraz zamki łazienkowe z rozetami</w:t>
      </w:r>
    </w:p>
    <w:p w:rsidR="003F7C7A" w:rsidRDefault="009E06F9">
      <w:pPr>
        <w:pStyle w:val="Akapitzlist"/>
        <w:numPr>
          <w:ilvl w:val="2"/>
          <w:numId w:val="90"/>
        </w:numPr>
        <w:tabs>
          <w:tab w:val="left" w:pos="1207"/>
        </w:tabs>
        <w:spacing w:line="244" w:lineRule="auto"/>
        <w:ind w:left="1207" w:right="572" w:hanging="360"/>
        <w:jc w:val="both"/>
      </w:pPr>
      <w:r>
        <w:t xml:space="preserve">w drzwiach do sanitariatów umieszczona, tłumiąca odgłosy i amortyzująca </w:t>
      </w:r>
      <w:r>
        <w:lastRenderedPageBreak/>
        <w:t>zamykanie drzwi, uszczelka PCW</w:t>
      </w:r>
    </w:p>
    <w:p w:rsidR="003F7C7A" w:rsidRDefault="009E06F9">
      <w:pPr>
        <w:pStyle w:val="Akapitzlist"/>
        <w:numPr>
          <w:ilvl w:val="2"/>
          <w:numId w:val="90"/>
        </w:numPr>
        <w:tabs>
          <w:tab w:val="left" w:pos="1206"/>
        </w:tabs>
        <w:spacing w:line="245" w:lineRule="exact"/>
        <w:ind w:left="1206" w:hanging="359"/>
        <w:jc w:val="both"/>
      </w:pPr>
      <w:r>
        <w:t>drzwi</w:t>
      </w:r>
      <w:r>
        <w:rPr>
          <w:spacing w:val="-6"/>
        </w:rPr>
        <w:t xml:space="preserve"> </w:t>
      </w:r>
      <w:r>
        <w:t>zewnętrzne</w:t>
      </w:r>
      <w:r>
        <w:rPr>
          <w:spacing w:val="-6"/>
        </w:rPr>
        <w:t xml:space="preserve"> </w:t>
      </w:r>
      <w:r>
        <w:t>do</w:t>
      </w:r>
      <w:r>
        <w:rPr>
          <w:spacing w:val="-7"/>
        </w:rPr>
        <w:t xml:space="preserve"> </w:t>
      </w:r>
      <w:r>
        <w:t>sanitariatów</w:t>
      </w:r>
      <w:r>
        <w:rPr>
          <w:spacing w:val="-5"/>
        </w:rPr>
        <w:t xml:space="preserve"> </w:t>
      </w:r>
      <w:r>
        <w:t>zaopatrzone</w:t>
      </w:r>
      <w:r>
        <w:rPr>
          <w:spacing w:val="-2"/>
        </w:rPr>
        <w:t xml:space="preserve"> </w:t>
      </w:r>
      <w:r>
        <w:t>w</w:t>
      </w:r>
      <w:r>
        <w:rPr>
          <w:spacing w:val="-9"/>
        </w:rPr>
        <w:t xml:space="preserve"> </w:t>
      </w:r>
      <w:r>
        <w:rPr>
          <w:spacing w:val="-2"/>
        </w:rPr>
        <w:t>samozamykacze</w:t>
      </w:r>
    </w:p>
    <w:p w:rsidR="003F7C7A" w:rsidRDefault="009E06F9">
      <w:pPr>
        <w:pStyle w:val="Akapitzlist"/>
        <w:numPr>
          <w:ilvl w:val="2"/>
          <w:numId w:val="90"/>
        </w:numPr>
        <w:tabs>
          <w:tab w:val="left" w:pos="1207"/>
        </w:tabs>
        <w:spacing w:before="2" w:line="244" w:lineRule="auto"/>
        <w:ind w:left="1207" w:right="572" w:hanging="360"/>
        <w:jc w:val="both"/>
      </w:pPr>
      <w:r>
        <w:t>skrzydło</w:t>
      </w:r>
      <w:r>
        <w:rPr>
          <w:spacing w:val="80"/>
        </w:rPr>
        <w:t xml:space="preserve">   </w:t>
      </w:r>
      <w:r>
        <w:t>drzwiowe</w:t>
      </w:r>
      <w:r>
        <w:rPr>
          <w:spacing w:val="80"/>
        </w:rPr>
        <w:t xml:space="preserve">   </w:t>
      </w:r>
      <w:r>
        <w:t>do</w:t>
      </w:r>
      <w:r>
        <w:rPr>
          <w:spacing w:val="80"/>
        </w:rPr>
        <w:t xml:space="preserve">   </w:t>
      </w:r>
      <w:r>
        <w:t>sanitariatu</w:t>
      </w:r>
      <w:r>
        <w:rPr>
          <w:spacing w:val="80"/>
        </w:rPr>
        <w:t xml:space="preserve">   </w:t>
      </w:r>
      <w:r>
        <w:t>przeznaczonego</w:t>
      </w:r>
      <w:r>
        <w:rPr>
          <w:spacing w:val="80"/>
        </w:rPr>
        <w:t xml:space="preserve">   </w:t>
      </w:r>
      <w:r>
        <w:t>dla</w:t>
      </w:r>
      <w:r>
        <w:rPr>
          <w:spacing w:val="80"/>
        </w:rPr>
        <w:t xml:space="preserve">   </w:t>
      </w:r>
      <w:r>
        <w:t>osób</w:t>
      </w:r>
      <w:r>
        <w:rPr>
          <w:spacing w:val="40"/>
        </w:rPr>
        <w:t xml:space="preserve"> </w:t>
      </w:r>
      <w:r>
        <w:t>z niepełnosprawnościami o szer. 100 cm</w:t>
      </w:r>
    </w:p>
    <w:p w:rsidR="003F7C7A" w:rsidRDefault="009E06F9">
      <w:pPr>
        <w:pStyle w:val="Akapitzlist"/>
        <w:numPr>
          <w:ilvl w:val="2"/>
          <w:numId w:val="90"/>
        </w:numPr>
        <w:tabs>
          <w:tab w:val="left" w:pos="1205"/>
          <w:tab w:val="left" w:pos="1207"/>
        </w:tabs>
        <w:spacing w:before="2" w:line="242" w:lineRule="auto"/>
        <w:ind w:left="1207" w:right="566" w:hanging="360"/>
        <w:jc w:val="both"/>
      </w:pPr>
      <w:r>
        <w:t>drzwi do pomieszczeń biurowych z płyty wiórowej otworowej, okleinowane, foliowane,</w:t>
      </w:r>
      <w:r>
        <w:rPr>
          <w:spacing w:val="-6"/>
        </w:rPr>
        <w:t xml:space="preserve"> </w:t>
      </w:r>
      <w:r>
        <w:t>CPL</w:t>
      </w:r>
      <w:r>
        <w:rPr>
          <w:spacing w:val="-9"/>
        </w:rPr>
        <w:t xml:space="preserve"> </w:t>
      </w:r>
      <w:r>
        <w:t>minimum</w:t>
      </w:r>
      <w:r>
        <w:rPr>
          <w:spacing w:val="-13"/>
        </w:rPr>
        <w:t xml:space="preserve"> </w:t>
      </w:r>
      <w:r>
        <w:t>0,2</w:t>
      </w:r>
      <w:r>
        <w:rPr>
          <w:spacing w:val="-6"/>
        </w:rPr>
        <w:t xml:space="preserve"> </w:t>
      </w:r>
      <w:r>
        <w:t>mm,</w:t>
      </w:r>
      <w:r>
        <w:rPr>
          <w:spacing w:val="-10"/>
        </w:rPr>
        <w:t xml:space="preserve"> </w:t>
      </w:r>
      <w:r>
        <w:t>wypełnienie,</w:t>
      </w:r>
      <w:r>
        <w:rPr>
          <w:spacing w:val="-10"/>
        </w:rPr>
        <w:t xml:space="preserve"> </w:t>
      </w:r>
      <w:r>
        <w:t>trzy</w:t>
      </w:r>
      <w:r>
        <w:rPr>
          <w:spacing w:val="-7"/>
        </w:rPr>
        <w:t xml:space="preserve"> </w:t>
      </w:r>
      <w:r>
        <w:t>zawiasy,</w:t>
      </w:r>
      <w:r>
        <w:rPr>
          <w:spacing w:val="-10"/>
        </w:rPr>
        <w:t xml:space="preserve"> </w:t>
      </w:r>
      <w:r>
        <w:t>wyposażone</w:t>
      </w:r>
      <w:r>
        <w:rPr>
          <w:spacing w:val="-9"/>
        </w:rPr>
        <w:t xml:space="preserve"> </w:t>
      </w:r>
      <w:r>
        <w:t>w</w:t>
      </w:r>
      <w:r>
        <w:rPr>
          <w:spacing w:val="-8"/>
        </w:rPr>
        <w:t xml:space="preserve"> </w:t>
      </w:r>
      <w:r>
        <w:t xml:space="preserve">klamki metalowe, z wkładką patentową klasy „C” (poza sanitariatami, szatniami, pomieszczeniem socjalnym) z rozetami, ościeżnice drewniane, systemowe, regulowane, o szerokości uzależnionej od grubości ściany, w kolorze skrzydła </w:t>
      </w:r>
      <w:r>
        <w:rPr>
          <w:spacing w:val="-2"/>
        </w:rPr>
        <w:t>drzwiowego</w:t>
      </w:r>
    </w:p>
    <w:p w:rsidR="003F7C7A" w:rsidRDefault="009E06F9">
      <w:pPr>
        <w:pStyle w:val="Akapitzlist"/>
        <w:numPr>
          <w:ilvl w:val="2"/>
          <w:numId w:val="90"/>
        </w:numPr>
        <w:tabs>
          <w:tab w:val="left" w:pos="1207"/>
        </w:tabs>
        <w:spacing w:before="8" w:line="242" w:lineRule="auto"/>
        <w:ind w:left="1207" w:right="563" w:hanging="360"/>
        <w:jc w:val="both"/>
      </w:pPr>
      <w:r>
        <w:t>do pomieszczeń biurowych skrzydła drzwiowe przeszklone szkłem bezpiecznym, matowym, mlecznym, klasy P2, drzwi spełniające wymagania wytrzymałościowe dla klasy 2,</w:t>
      </w:r>
    </w:p>
    <w:p w:rsidR="003F7C7A" w:rsidRDefault="009E06F9">
      <w:pPr>
        <w:pStyle w:val="Akapitzlist"/>
        <w:numPr>
          <w:ilvl w:val="2"/>
          <w:numId w:val="90"/>
        </w:numPr>
        <w:tabs>
          <w:tab w:val="left" w:pos="1207"/>
        </w:tabs>
        <w:spacing w:before="81" w:line="242" w:lineRule="auto"/>
        <w:ind w:left="1207" w:right="572" w:hanging="360"/>
        <w:jc w:val="both"/>
      </w:pPr>
      <w:r>
        <w:t>drzwi do Pokoju przyjęć interesantów wyposażone w jednostronną klamkę zatrzaskową</w:t>
      </w:r>
      <w:r>
        <w:rPr>
          <w:spacing w:val="80"/>
          <w:w w:val="150"/>
        </w:rPr>
        <w:t xml:space="preserve"> </w:t>
      </w:r>
      <w:r>
        <w:t>z</w:t>
      </w:r>
      <w:r>
        <w:rPr>
          <w:spacing w:val="80"/>
          <w:w w:val="150"/>
        </w:rPr>
        <w:t xml:space="preserve"> </w:t>
      </w:r>
      <w:r>
        <w:t>zamkiem</w:t>
      </w:r>
      <w:r>
        <w:rPr>
          <w:spacing w:val="80"/>
        </w:rPr>
        <w:t xml:space="preserve"> </w:t>
      </w:r>
      <w:r>
        <w:t>na</w:t>
      </w:r>
      <w:r>
        <w:rPr>
          <w:spacing w:val="80"/>
          <w:w w:val="150"/>
        </w:rPr>
        <w:t xml:space="preserve"> </w:t>
      </w:r>
      <w:r>
        <w:t>klucz,</w:t>
      </w:r>
      <w:r>
        <w:rPr>
          <w:spacing w:val="80"/>
          <w:w w:val="150"/>
        </w:rPr>
        <w:t xml:space="preserve"> </w:t>
      </w:r>
      <w:r>
        <w:t>umożliwiającą</w:t>
      </w:r>
      <w:r>
        <w:rPr>
          <w:spacing w:val="80"/>
          <w:w w:val="150"/>
        </w:rPr>
        <w:t xml:space="preserve"> </w:t>
      </w:r>
      <w:r>
        <w:t>otwarcie</w:t>
      </w:r>
      <w:r>
        <w:rPr>
          <w:spacing w:val="80"/>
          <w:w w:val="150"/>
        </w:rPr>
        <w:t xml:space="preserve"> </w:t>
      </w:r>
      <w:r>
        <w:t>pomieszczenia od wewnątrz za pomocą klamki oraz od zewnątrz kluczem</w:t>
      </w:r>
    </w:p>
    <w:p w:rsidR="003F7C7A" w:rsidRDefault="009E06F9">
      <w:pPr>
        <w:pStyle w:val="Akapitzlist"/>
        <w:numPr>
          <w:ilvl w:val="2"/>
          <w:numId w:val="90"/>
        </w:numPr>
        <w:tabs>
          <w:tab w:val="left" w:pos="1205"/>
          <w:tab w:val="left" w:pos="1207"/>
        </w:tabs>
        <w:spacing w:before="4" w:line="244" w:lineRule="auto"/>
        <w:ind w:left="1207" w:right="563" w:hanging="360"/>
        <w:jc w:val="both"/>
      </w:pPr>
      <w:r>
        <w:rPr>
          <w:w w:val="105"/>
        </w:rPr>
        <w:t>drzwi</w:t>
      </w:r>
      <w:r>
        <w:rPr>
          <w:spacing w:val="-16"/>
          <w:w w:val="105"/>
        </w:rPr>
        <w:t xml:space="preserve"> </w:t>
      </w:r>
      <w:r>
        <w:rPr>
          <w:w w:val="105"/>
        </w:rPr>
        <w:t>do</w:t>
      </w:r>
      <w:r>
        <w:rPr>
          <w:spacing w:val="-15"/>
          <w:w w:val="105"/>
        </w:rPr>
        <w:t xml:space="preserve"> </w:t>
      </w:r>
      <w:r>
        <w:rPr>
          <w:w w:val="105"/>
        </w:rPr>
        <w:t>Serwerowni</w:t>
      </w:r>
      <w:r>
        <w:rPr>
          <w:spacing w:val="-12"/>
          <w:w w:val="105"/>
        </w:rPr>
        <w:t xml:space="preserve"> </w:t>
      </w:r>
      <w:r>
        <w:rPr>
          <w:w w:val="105"/>
        </w:rPr>
        <w:t>o</w:t>
      </w:r>
      <w:r>
        <w:rPr>
          <w:spacing w:val="-8"/>
          <w:w w:val="105"/>
        </w:rPr>
        <w:t xml:space="preserve"> </w:t>
      </w:r>
      <w:r>
        <w:rPr>
          <w:w w:val="105"/>
        </w:rPr>
        <w:t>szerokości</w:t>
      </w:r>
      <w:r>
        <w:rPr>
          <w:spacing w:val="-5"/>
          <w:w w:val="105"/>
        </w:rPr>
        <w:t xml:space="preserve"> </w:t>
      </w:r>
      <w:r>
        <w:rPr>
          <w:w w:val="105"/>
        </w:rPr>
        <w:t>minimum</w:t>
      </w:r>
      <w:r>
        <w:rPr>
          <w:spacing w:val="-12"/>
          <w:w w:val="105"/>
        </w:rPr>
        <w:t xml:space="preserve"> </w:t>
      </w:r>
      <w:r>
        <w:rPr>
          <w:w w:val="105"/>
        </w:rPr>
        <w:t>100</w:t>
      </w:r>
      <w:r>
        <w:rPr>
          <w:spacing w:val="-10"/>
          <w:w w:val="105"/>
        </w:rPr>
        <w:t xml:space="preserve"> </w:t>
      </w:r>
      <w:r>
        <w:rPr>
          <w:w w:val="105"/>
        </w:rPr>
        <w:t>cm</w:t>
      </w:r>
      <w:r>
        <w:rPr>
          <w:spacing w:val="-8"/>
          <w:w w:val="105"/>
        </w:rPr>
        <w:t xml:space="preserve"> </w:t>
      </w:r>
      <w:r>
        <w:rPr>
          <w:w w:val="160"/>
        </w:rPr>
        <w:t>–</w:t>
      </w:r>
      <w:r>
        <w:rPr>
          <w:spacing w:val="-24"/>
          <w:w w:val="160"/>
        </w:rPr>
        <w:t xml:space="preserve"> </w:t>
      </w:r>
      <w:r>
        <w:rPr>
          <w:w w:val="105"/>
        </w:rPr>
        <w:t>wskazany</w:t>
      </w:r>
      <w:r>
        <w:rPr>
          <w:spacing w:val="-8"/>
          <w:w w:val="105"/>
        </w:rPr>
        <w:t xml:space="preserve"> </w:t>
      </w:r>
      <w:r>
        <w:rPr>
          <w:w w:val="105"/>
        </w:rPr>
        <w:t>jak</w:t>
      </w:r>
      <w:r>
        <w:rPr>
          <w:spacing w:val="-8"/>
          <w:w w:val="105"/>
        </w:rPr>
        <w:t xml:space="preserve"> </w:t>
      </w:r>
      <w:r>
        <w:rPr>
          <w:w w:val="105"/>
        </w:rPr>
        <w:t xml:space="preserve">największy </w:t>
      </w:r>
      <w:r>
        <w:rPr>
          <w:spacing w:val="-2"/>
          <w:w w:val="105"/>
        </w:rPr>
        <w:t>wymiar</w:t>
      </w:r>
    </w:p>
    <w:p w:rsidR="003F7C7A" w:rsidRDefault="009E06F9">
      <w:pPr>
        <w:pStyle w:val="Akapitzlist"/>
        <w:numPr>
          <w:ilvl w:val="2"/>
          <w:numId w:val="90"/>
        </w:numPr>
        <w:tabs>
          <w:tab w:val="left" w:pos="1205"/>
          <w:tab w:val="left" w:pos="1207"/>
        </w:tabs>
        <w:spacing w:line="244" w:lineRule="auto"/>
        <w:ind w:left="1207" w:right="557" w:hanging="360"/>
        <w:jc w:val="both"/>
      </w:pPr>
      <w:r>
        <w:t xml:space="preserve">drzwi do pomieszczenia służby dyżurnej, Serwerowni, zamykane drzwiami antywłamaniowymi klasy „C”, wyposażonymi w 2 zamki atestowane (w tym jeden wielopunktowy klasy C) i blokadę przeciwwyważeniową, z ościeżnicą antywłamaniową w komplecie ze skrzydłem drzwiowym, o odpowiedniej klasie odporności ogniowej EI; drzwi z jednostronną klamką zatrzaskową z zamkiem patentowym, rozetą </w:t>
      </w:r>
      <w:r>
        <w:rPr>
          <w:w w:val="160"/>
        </w:rPr>
        <w:t>–</w:t>
      </w:r>
      <w:r>
        <w:rPr>
          <w:spacing w:val="-13"/>
          <w:w w:val="160"/>
        </w:rPr>
        <w:t xml:space="preserve"> </w:t>
      </w:r>
      <w:r>
        <w:t>stal nierdzewna szczotkowana, umożliwiające ich otwarcie od zewnątrz jedynie za pomocą klucza lub karty dostępu</w:t>
      </w:r>
    </w:p>
    <w:p w:rsidR="003F7C7A" w:rsidRDefault="009E06F9">
      <w:pPr>
        <w:pStyle w:val="Akapitzlist"/>
        <w:numPr>
          <w:ilvl w:val="2"/>
          <w:numId w:val="90"/>
        </w:numPr>
        <w:tabs>
          <w:tab w:val="left" w:pos="1206"/>
        </w:tabs>
        <w:spacing w:line="243" w:lineRule="exact"/>
        <w:ind w:left="1206" w:hanging="359"/>
        <w:jc w:val="both"/>
      </w:pPr>
      <w:r>
        <w:t>drzwi</w:t>
      </w:r>
      <w:r>
        <w:rPr>
          <w:spacing w:val="-10"/>
        </w:rPr>
        <w:t xml:space="preserve"> </w:t>
      </w:r>
      <w:r>
        <w:t>przeciwpożarowe</w:t>
      </w:r>
      <w:r>
        <w:rPr>
          <w:spacing w:val="-11"/>
        </w:rPr>
        <w:t xml:space="preserve"> </w:t>
      </w:r>
      <w:r>
        <w:rPr>
          <w:spacing w:val="-2"/>
        </w:rPr>
        <w:t>aluminiowe</w:t>
      </w:r>
    </w:p>
    <w:p w:rsidR="003F7C7A" w:rsidRDefault="009E06F9">
      <w:pPr>
        <w:pStyle w:val="Akapitzlist"/>
        <w:numPr>
          <w:ilvl w:val="2"/>
          <w:numId w:val="90"/>
        </w:numPr>
        <w:tabs>
          <w:tab w:val="left" w:pos="1205"/>
          <w:tab w:val="left" w:pos="1207"/>
        </w:tabs>
        <w:spacing w:before="2" w:line="244" w:lineRule="auto"/>
        <w:ind w:left="1207" w:right="572" w:hanging="360"/>
        <w:jc w:val="both"/>
      </w:pPr>
      <w:r>
        <w:t>drzwi na drogach komunikacyjnych aluminiowe, przeszklone szybą P2, wyposażone w klamki dwustronne</w:t>
      </w:r>
    </w:p>
    <w:p w:rsidR="003F7C7A" w:rsidRDefault="009E06F9">
      <w:pPr>
        <w:pStyle w:val="Akapitzlist"/>
        <w:numPr>
          <w:ilvl w:val="2"/>
          <w:numId w:val="90"/>
        </w:numPr>
        <w:tabs>
          <w:tab w:val="left" w:pos="1207"/>
        </w:tabs>
        <w:spacing w:line="244" w:lineRule="auto"/>
        <w:ind w:left="1207" w:right="572" w:hanging="360"/>
        <w:jc w:val="both"/>
      </w:pPr>
      <w:r>
        <w:t>drzwi do korytarzy wewnętrznych strefy zamkniętej aluminiowe, przeszklone, min. klasy</w:t>
      </w:r>
      <w:r>
        <w:rPr>
          <w:spacing w:val="79"/>
          <w:w w:val="150"/>
        </w:rPr>
        <w:t xml:space="preserve"> </w:t>
      </w:r>
      <w:r>
        <w:t>RC2</w:t>
      </w:r>
      <w:r>
        <w:rPr>
          <w:spacing w:val="80"/>
          <w:w w:val="150"/>
        </w:rPr>
        <w:t xml:space="preserve"> </w:t>
      </w:r>
      <w:r>
        <w:t>z</w:t>
      </w:r>
      <w:r>
        <w:rPr>
          <w:spacing w:val="74"/>
          <w:w w:val="150"/>
        </w:rPr>
        <w:t xml:space="preserve"> </w:t>
      </w:r>
      <w:r>
        <w:t>szybą</w:t>
      </w:r>
      <w:r>
        <w:rPr>
          <w:spacing w:val="76"/>
          <w:w w:val="150"/>
        </w:rPr>
        <w:t xml:space="preserve"> </w:t>
      </w:r>
      <w:r>
        <w:t>P4A,</w:t>
      </w:r>
      <w:r>
        <w:rPr>
          <w:spacing w:val="75"/>
          <w:w w:val="150"/>
        </w:rPr>
        <w:t xml:space="preserve"> </w:t>
      </w:r>
      <w:r>
        <w:t>antywłamaniowe,</w:t>
      </w:r>
      <w:r>
        <w:rPr>
          <w:spacing w:val="70"/>
          <w:w w:val="150"/>
        </w:rPr>
        <w:t xml:space="preserve"> </w:t>
      </w:r>
      <w:r>
        <w:t>zamek</w:t>
      </w:r>
      <w:r>
        <w:rPr>
          <w:spacing w:val="74"/>
          <w:w w:val="150"/>
        </w:rPr>
        <w:t xml:space="preserve"> </w:t>
      </w:r>
      <w:r>
        <w:t>na</w:t>
      </w:r>
      <w:r>
        <w:rPr>
          <w:spacing w:val="76"/>
          <w:w w:val="150"/>
        </w:rPr>
        <w:t xml:space="preserve"> </w:t>
      </w:r>
      <w:r>
        <w:t>kartę</w:t>
      </w:r>
      <w:r>
        <w:rPr>
          <w:spacing w:val="80"/>
          <w:w w:val="150"/>
        </w:rPr>
        <w:t xml:space="preserve"> </w:t>
      </w:r>
      <w:r>
        <w:t>magnetyczną z rejestracją komputerową wejścia i wyjścia</w:t>
      </w:r>
    </w:p>
    <w:p w:rsidR="003F7C7A" w:rsidRDefault="009E06F9">
      <w:pPr>
        <w:pStyle w:val="Akapitzlist"/>
        <w:numPr>
          <w:ilvl w:val="2"/>
          <w:numId w:val="90"/>
        </w:numPr>
        <w:tabs>
          <w:tab w:val="left" w:pos="1207"/>
        </w:tabs>
        <w:spacing w:line="242" w:lineRule="auto"/>
        <w:ind w:left="1207" w:right="562" w:hanging="360"/>
        <w:jc w:val="both"/>
      </w:pPr>
      <w:r>
        <w:t>ślusarka zewnętrzna aluminiowa typu ciepłego, min. klasy RC2 z szybą P4A, malowana proszkowo, wyposażona w samozamykacz, o szerokościach minimum wynikających</w:t>
      </w:r>
      <w:r>
        <w:rPr>
          <w:spacing w:val="-12"/>
        </w:rPr>
        <w:t xml:space="preserve"> </w:t>
      </w:r>
      <w:r>
        <w:t>z</w:t>
      </w:r>
      <w:r>
        <w:rPr>
          <w:spacing w:val="-15"/>
        </w:rPr>
        <w:t xml:space="preserve"> </w:t>
      </w:r>
      <w:r>
        <w:t>przepisów;</w:t>
      </w:r>
      <w:r>
        <w:rPr>
          <w:spacing w:val="-15"/>
        </w:rPr>
        <w:t xml:space="preserve"> </w:t>
      </w:r>
      <w:r>
        <w:t>drzwi</w:t>
      </w:r>
      <w:r>
        <w:rPr>
          <w:spacing w:val="-12"/>
        </w:rPr>
        <w:t xml:space="preserve"> </w:t>
      </w:r>
      <w:r>
        <w:t>antywłamaniowe</w:t>
      </w:r>
      <w:r>
        <w:rPr>
          <w:spacing w:val="-15"/>
        </w:rPr>
        <w:t xml:space="preserve"> </w:t>
      </w:r>
      <w:r>
        <w:t>klasy</w:t>
      </w:r>
      <w:r>
        <w:rPr>
          <w:spacing w:val="-12"/>
        </w:rPr>
        <w:t xml:space="preserve"> </w:t>
      </w:r>
      <w:r>
        <w:t>„C”,</w:t>
      </w:r>
      <w:r>
        <w:rPr>
          <w:spacing w:val="-11"/>
        </w:rPr>
        <w:t xml:space="preserve"> </w:t>
      </w:r>
      <w:r>
        <w:t>wyposażone</w:t>
      </w:r>
      <w:r>
        <w:rPr>
          <w:spacing w:val="-15"/>
        </w:rPr>
        <w:t xml:space="preserve"> </w:t>
      </w:r>
      <w:r>
        <w:t>w</w:t>
      </w:r>
      <w:r>
        <w:rPr>
          <w:spacing w:val="-13"/>
        </w:rPr>
        <w:t xml:space="preserve"> </w:t>
      </w:r>
      <w:r>
        <w:t>klamkę dwustronną,</w:t>
      </w:r>
      <w:r>
        <w:rPr>
          <w:spacing w:val="38"/>
        </w:rPr>
        <w:t xml:space="preserve"> </w:t>
      </w:r>
      <w:r>
        <w:t>rozetę,</w:t>
      </w:r>
      <w:r>
        <w:rPr>
          <w:spacing w:val="38"/>
        </w:rPr>
        <w:t xml:space="preserve"> </w:t>
      </w:r>
      <w:r>
        <w:t>2</w:t>
      </w:r>
      <w:r>
        <w:rPr>
          <w:spacing w:val="39"/>
        </w:rPr>
        <w:t xml:space="preserve"> </w:t>
      </w:r>
      <w:r>
        <w:t>zamki</w:t>
      </w:r>
      <w:r>
        <w:rPr>
          <w:spacing w:val="40"/>
        </w:rPr>
        <w:t xml:space="preserve"> </w:t>
      </w:r>
      <w:r>
        <w:t>atestowane</w:t>
      </w:r>
      <w:r>
        <w:rPr>
          <w:spacing w:val="40"/>
        </w:rPr>
        <w:t xml:space="preserve"> </w:t>
      </w:r>
      <w:r>
        <w:t>(w</w:t>
      </w:r>
      <w:r>
        <w:rPr>
          <w:spacing w:val="36"/>
        </w:rPr>
        <w:t xml:space="preserve"> </w:t>
      </w:r>
      <w:r>
        <w:t>tym</w:t>
      </w:r>
      <w:r>
        <w:rPr>
          <w:spacing w:val="36"/>
        </w:rPr>
        <w:t xml:space="preserve"> </w:t>
      </w:r>
      <w:r>
        <w:t>jeden</w:t>
      </w:r>
      <w:r>
        <w:rPr>
          <w:spacing w:val="40"/>
        </w:rPr>
        <w:t xml:space="preserve"> </w:t>
      </w:r>
      <w:r>
        <w:t>wielopunktowy</w:t>
      </w:r>
      <w:r>
        <w:rPr>
          <w:spacing w:val="37"/>
        </w:rPr>
        <w:t xml:space="preserve"> </w:t>
      </w:r>
      <w:r>
        <w:t>klasy</w:t>
      </w:r>
      <w:r>
        <w:rPr>
          <w:spacing w:val="40"/>
        </w:rPr>
        <w:t xml:space="preserve"> </w:t>
      </w:r>
      <w:r>
        <w:t>C) i blokadę przeciwwyważeniową, z ościeżnicą antywłamaniową w komplecie ze skrzydłem drzwiowym</w:t>
      </w:r>
    </w:p>
    <w:p w:rsidR="003F7C7A" w:rsidRDefault="009E06F9">
      <w:pPr>
        <w:pStyle w:val="Akapitzlist"/>
        <w:numPr>
          <w:ilvl w:val="2"/>
          <w:numId w:val="90"/>
        </w:numPr>
        <w:tabs>
          <w:tab w:val="left" w:pos="1206"/>
        </w:tabs>
        <w:spacing w:before="6"/>
        <w:ind w:left="1206" w:hanging="359"/>
      </w:pPr>
      <w:r>
        <w:t>zastosowane</w:t>
      </w:r>
      <w:r>
        <w:rPr>
          <w:spacing w:val="-4"/>
        </w:rPr>
        <w:t xml:space="preserve"> </w:t>
      </w:r>
      <w:r>
        <w:t>materiały</w:t>
      </w:r>
      <w:r>
        <w:rPr>
          <w:spacing w:val="-5"/>
        </w:rPr>
        <w:t xml:space="preserve"> </w:t>
      </w:r>
      <w:r>
        <w:t>winny</w:t>
      </w:r>
      <w:r>
        <w:rPr>
          <w:spacing w:val="-8"/>
        </w:rPr>
        <w:t xml:space="preserve"> </w:t>
      </w:r>
      <w:r>
        <w:t>posiadać</w:t>
      </w:r>
      <w:r>
        <w:rPr>
          <w:spacing w:val="-5"/>
        </w:rPr>
        <w:t xml:space="preserve"> </w:t>
      </w:r>
      <w:r>
        <w:t>Certyfikaty</w:t>
      </w:r>
      <w:r>
        <w:rPr>
          <w:spacing w:val="-10"/>
        </w:rPr>
        <w:t xml:space="preserve"> </w:t>
      </w:r>
      <w:r>
        <w:t>oraz</w:t>
      </w:r>
      <w:r>
        <w:rPr>
          <w:spacing w:val="-8"/>
        </w:rPr>
        <w:t xml:space="preserve"> </w:t>
      </w:r>
      <w:r>
        <w:t>Atesty</w:t>
      </w:r>
      <w:r>
        <w:rPr>
          <w:spacing w:val="-5"/>
        </w:rPr>
        <w:t xml:space="preserve"> </w:t>
      </w:r>
      <w:r>
        <w:rPr>
          <w:spacing w:val="-2"/>
        </w:rPr>
        <w:t>Higieniczne</w:t>
      </w:r>
    </w:p>
    <w:p w:rsidR="003F7C7A" w:rsidRDefault="009E06F9">
      <w:pPr>
        <w:pStyle w:val="Akapitzlist"/>
        <w:numPr>
          <w:ilvl w:val="2"/>
          <w:numId w:val="90"/>
        </w:numPr>
        <w:tabs>
          <w:tab w:val="left" w:pos="1207"/>
        </w:tabs>
        <w:spacing w:before="6"/>
        <w:ind w:left="1207" w:right="572" w:hanging="360"/>
      </w:pPr>
      <w:r>
        <w:t>wszystkie</w:t>
      </w:r>
      <w:r>
        <w:rPr>
          <w:spacing w:val="40"/>
        </w:rPr>
        <w:t xml:space="preserve"> </w:t>
      </w:r>
      <w:r>
        <w:t>okucia</w:t>
      </w:r>
      <w:r>
        <w:rPr>
          <w:spacing w:val="40"/>
        </w:rPr>
        <w:t xml:space="preserve"> </w:t>
      </w:r>
      <w:r>
        <w:t>do</w:t>
      </w:r>
      <w:r>
        <w:rPr>
          <w:spacing w:val="40"/>
        </w:rPr>
        <w:t xml:space="preserve"> </w:t>
      </w:r>
      <w:r>
        <w:t>drzwi:</w:t>
      </w:r>
      <w:r>
        <w:rPr>
          <w:spacing w:val="40"/>
        </w:rPr>
        <w:t xml:space="preserve"> </w:t>
      </w:r>
      <w:r>
        <w:t>klamki</w:t>
      </w:r>
      <w:r>
        <w:rPr>
          <w:spacing w:val="40"/>
        </w:rPr>
        <w:t xml:space="preserve"> </w:t>
      </w:r>
      <w:r>
        <w:t>rozety</w:t>
      </w:r>
      <w:r>
        <w:rPr>
          <w:spacing w:val="40"/>
        </w:rPr>
        <w:t xml:space="preserve"> </w:t>
      </w:r>
      <w:r>
        <w:t>itp.</w:t>
      </w:r>
      <w:r>
        <w:rPr>
          <w:spacing w:val="40"/>
        </w:rPr>
        <w:t xml:space="preserve"> </w:t>
      </w:r>
      <w:r>
        <w:t>wykonane</w:t>
      </w:r>
      <w:r>
        <w:rPr>
          <w:spacing w:val="40"/>
        </w:rPr>
        <w:t xml:space="preserve"> </w:t>
      </w:r>
      <w:r>
        <w:t>ze</w:t>
      </w:r>
      <w:r>
        <w:rPr>
          <w:spacing w:val="40"/>
        </w:rPr>
        <w:t xml:space="preserve"> </w:t>
      </w:r>
      <w:r>
        <w:t>stali</w:t>
      </w:r>
      <w:r>
        <w:rPr>
          <w:spacing w:val="40"/>
        </w:rPr>
        <w:t xml:space="preserve"> </w:t>
      </w:r>
      <w:r>
        <w:t>nierdzewnej</w:t>
      </w:r>
      <w:r>
        <w:rPr>
          <w:spacing w:val="80"/>
        </w:rPr>
        <w:t xml:space="preserve"> </w:t>
      </w:r>
      <w:r>
        <w:rPr>
          <w:spacing w:val="-2"/>
        </w:rPr>
        <w:t>szczotkowanej</w:t>
      </w:r>
    </w:p>
    <w:p w:rsidR="003F7C7A" w:rsidRDefault="009E06F9">
      <w:pPr>
        <w:pStyle w:val="Akapitzlist"/>
        <w:numPr>
          <w:ilvl w:val="2"/>
          <w:numId w:val="90"/>
        </w:numPr>
        <w:tabs>
          <w:tab w:val="left" w:pos="1206"/>
        </w:tabs>
        <w:spacing w:before="6"/>
        <w:ind w:left="1206" w:hanging="359"/>
      </w:pPr>
      <w:r>
        <w:rPr>
          <w:spacing w:val="-2"/>
        </w:rPr>
        <w:t>kolorystyka:</w:t>
      </w:r>
    </w:p>
    <w:p w:rsidR="003F7C7A" w:rsidRDefault="009E06F9">
      <w:pPr>
        <w:pStyle w:val="Akapitzlist"/>
        <w:numPr>
          <w:ilvl w:val="3"/>
          <w:numId w:val="90"/>
        </w:numPr>
        <w:tabs>
          <w:tab w:val="left" w:pos="1581"/>
        </w:tabs>
        <w:spacing w:before="1" w:line="269" w:lineRule="exact"/>
        <w:ind w:left="1581"/>
      </w:pPr>
      <w:r>
        <w:t>drzwi</w:t>
      </w:r>
      <w:r>
        <w:rPr>
          <w:spacing w:val="14"/>
        </w:rPr>
        <w:t xml:space="preserve"> </w:t>
      </w:r>
      <w:r>
        <w:t>zewnętrzne</w:t>
      </w:r>
      <w:r>
        <w:rPr>
          <w:spacing w:val="14"/>
        </w:rPr>
        <w:t xml:space="preserve"> </w:t>
      </w:r>
      <w:r>
        <w:t>–</w:t>
      </w:r>
      <w:r>
        <w:rPr>
          <w:spacing w:val="18"/>
        </w:rPr>
        <w:t xml:space="preserve"> </w:t>
      </w:r>
      <w:r>
        <w:t>RAL</w:t>
      </w:r>
      <w:r>
        <w:rPr>
          <w:spacing w:val="12"/>
        </w:rPr>
        <w:t xml:space="preserve"> </w:t>
      </w:r>
      <w:r>
        <w:t>7016</w:t>
      </w:r>
      <w:r>
        <w:rPr>
          <w:spacing w:val="18"/>
        </w:rPr>
        <w:t xml:space="preserve"> </w:t>
      </w:r>
      <w:r>
        <w:t>(szary</w:t>
      </w:r>
      <w:r>
        <w:rPr>
          <w:spacing w:val="13"/>
        </w:rPr>
        <w:t xml:space="preserve"> </w:t>
      </w:r>
      <w:r>
        <w:t>–</w:t>
      </w:r>
      <w:r>
        <w:rPr>
          <w:spacing w:val="18"/>
        </w:rPr>
        <w:t xml:space="preserve"> </w:t>
      </w:r>
      <w:r>
        <w:rPr>
          <w:spacing w:val="-2"/>
        </w:rPr>
        <w:t>antracyt)</w:t>
      </w:r>
    </w:p>
    <w:p w:rsidR="003F7C7A" w:rsidRDefault="009E06F9">
      <w:pPr>
        <w:pStyle w:val="Akapitzlist"/>
        <w:numPr>
          <w:ilvl w:val="3"/>
          <w:numId w:val="90"/>
        </w:numPr>
        <w:tabs>
          <w:tab w:val="left" w:pos="1582"/>
        </w:tabs>
        <w:ind w:right="557"/>
      </w:pPr>
      <w:r>
        <w:t>drzwi do pom. sanitarnych (wewnątrz węzłów) – okleina CPL w kolorze –RAL</w:t>
      </w:r>
      <w:r>
        <w:rPr>
          <w:spacing w:val="40"/>
          <w:w w:val="110"/>
        </w:rPr>
        <w:t xml:space="preserve"> </w:t>
      </w:r>
      <w:r>
        <w:rPr>
          <w:w w:val="110"/>
        </w:rPr>
        <w:t>9010 (biały)</w:t>
      </w:r>
    </w:p>
    <w:p w:rsidR="003F7C7A" w:rsidRDefault="009E06F9">
      <w:pPr>
        <w:pStyle w:val="Akapitzlist"/>
        <w:numPr>
          <w:ilvl w:val="3"/>
          <w:numId w:val="90"/>
        </w:numPr>
        <w:tabs>
          <w:tab w:val="left" w:pos="1582"/>
        </w:tabs>
        <w:spacing w:line="242" w:lineRule="auto"/>
        <w:ind w:right="568"/>
      </w:pPr>
      <w:r>
        <w:rPr>
          <w:spacing w:val="-2"/>
          <w:w w:val="105"/>
        </w:rPr>
        <w:t>drzwi</w:t>
      </w:r>
      <w:r>
        <w:rPr>
          <w:spacing w:val="40"/>
          <w:w w:val="105"/>
        </w:rPr>
        <w:t xml:space="preserve"> </w:t>
      </w:r>
      <w:r>
        <w:rPr>
          <w:spacing w:val="-2"/>
          <w:w w:val="105"/>
        </w:rPr>
        <w:t>do</w:t>
      </w:r>
      <w:r>
        <w:rPr>
          <w:spacing w:val="39"/>
          <w:w w:val="105"/>
        </w:rPr>
        <w:t xml:space="preserve"> </w:t>
      </w:r>
      <w:r>
        <w:rPr>
          <w:spacing w:val="-2"/>
          <w:w w:val="105"/>
        </w:rPr>
        <w:t>pomieszczeń</w:t>
      </w:r>
      <w:r>
        <w:rPr>
          <w:spacing w:val="39"/>
          <w:w w:val="105"/>
        </w:rPr>
        <w:t xml:space="preserve"> </w:t>
      </w:r>
      <w:r>
        <w:rPr>
          <w:spacing w:val="-2"/>
          <w:w w:val="105"/>
        </w:rPr>
        <w:t>piwnicznych,</w:t>
      </w:r>
      <w:r>
        <w:rPr>
          <w:spacing w:val="38"/>
          <w:w w:val="105"/>
        </w:rPr>
        <w:t xml:space="preserve"> </w:t>
      </w:r>
      <w:r>
        <w:rPr>
          <w:spacing w:val="-2"/>
          <w:w w:val="105"/>
        </w:rPr>
        <w:t>drzwi</w:t>
      </w:r>
      <w:r>
        <w:rPr>
          <w:spacing w:val="40"/>
          <w:w w:val="105"/>
        </w:rPr>
        <w:t xml:space="preserve"> </w:t>
      </w:r>
      <w:r>
        <w:rPr>
          <w:spacing w:val="-2"/>
          <w:w w:val="105"/>
        </w:rPr>
        <w:t>do</w:t>
      </w:r>
      <w:r>
        <w:rPr>
          <w:spacing w:val="39"/>
          <w:w w:val="105"/>
        </w:rPr>
        <w:t xml:space="preserve"> </w:t>
      </w:r>
      <w:r>
        <w:rPr>
          <w:spacing w:val="-2"/>
          <w:w w:val="105"/>
        </w:rPr>
        <w:t>pomieszczeń</w:t>
      </w:r>
      <w:r>
        <w:rPr>
          <w:spacing w:val="40"/>
          <w:w w:val="105"/>
        </w:rPr>
        <w:t xml:space="preserve"> </w:t>
      </w:r>
      <w:r>
        <w:rPr>
          <w:spacing w:val="-2"/>
          <w:w w:val="105"/>
        </w:rPr>
        <w:t xml:space="preserve">technicznych, </w:t>
      </w:r>
      <w:r>
        <w:rPr>
          <w:w w:val="105"/>
        </w:rPr>
        <w:t>stolarka</w:t>
      </w:r>
      <w:r>
        <w:rPr>
          <w:spacing w:val="-16"/>
          <w:w w:val="105"/>
        </w:rPr>
        <w:t xml:space="preserve"> </w:t>
      </w:r>
      <w:r>
        <w:rPr>
          <w:w w:val="105"/>
        </w:rPr>
        <w:t>p.</w:t>
      </w:r>
      <w:r>
        <w:rPr>
          <w:spacing w:val="-15"/>
          <w:w w:val="105"/>
        </w:rPr>
        <w:t xml:space="preserve"> </w:t>
      </w:r>
      <w:r>
        <w:rPr>
          <w:w w:val="105"/>
        </w:rPr>
        <w:t>poż.</w:t>
      </w:r>
      <w:r>
        <w:rPr>
          <w:spacing w:val="-16"/>
          <w:w w:val="105"/>
        </w:rPr>
        <w:t xml:space="preserve"> </w:t>
      </w:r>
      <w:r>
        <w:rPr>
          <w:w w:val="105"/>
        </w:rPr>
        <w:t>i</w:t>
      </w:r>
      <w:r>
        <w:rPr>
          <w:spacing w:val="-15"/>
          <w:w w:val="105"/>
        </w:rPr>
        <w:t xml:space="preserve"> </w:t>
      </w:r>
      <w:r>
        <w:rPr>
          <w:w w:val="105"/>
        </w:rPr>
        <w:t>aluminiowa</w:t>
      </w:r>
      <w:r>
        <w:rPr>
          <w:spacing w:val="-15"/>
          <w:w w:val="105"/>
        </w:rPr>
        <w:t xml:space="preserve"> </w:t>
      </w:r>
      <w:r>
        <w:rPr>
          <w:w w:val="105"/>
        </w:rPr>
        <w:t>/</w:t>
      </w:r>
      <w:r>
        <w:rPr>
          <w:spacing w:val="-12"/>
          <w:w w:val="105"/>
        </w:rPr>
        <w:t xml:space="preserve"> </w:t>
      </w:r>
      <w:r>
        <w:rPr>
          <w:w w:val="105"/>
        </w:rPr>
        <w:t>stalowa</w:t>
      </w:r>
      <w:r>
        <w:rPr>
          <w:spacing w:val="-9"/>
          <w:w w:val="105"/>
        </w:rPr>
        <w:t xml:space="preserve"> </w:t>
      </w:r>
      <w:r>
        <w:rPr>
          <w:w w:val="160"/>
        </w:rPr>
        <w:t>–</w:t>
      </w:r>
      <w:r>
        <w:rPr>
          <w:spacing w:val="-31"/>
          <w:w w:val="160"/>
        </w:rPr>
        <w:t xml:space="preserve"> </w:t>
      </w:r>
      <w:r>
        <w:rPr>
          <w:w w:val="105"/>
        </w:rPr>
        <w:t>RAL</w:t>
      </w:r>
      <w:r>
        <w:rPr>
          <w:spacing w:val="-10"/>
          <w:w w:val="105"/>
        </w:rPr>
        <w:t xml:space="preserve"> </w:t>
      </w:r>
      <w:r>
        <w:rPr>
          <w:w w:val="105"/>
        </w:rPr>
        <w:t>7035</w:t>
      </w:r>
      <w:r>
        <w:rPr>
          <w:spacing w:val="-11"/>
          <w:w w:val="105"/>
        </w:rPr>
        <w:t xml:space="preserve"> </w:t>
      </w:r>
      <w:r>
        <w:rPr>
          <w:w w:val="105"/>
        </w:rPr>
        <w:t>(jasno</w:t>
      </w:r>
      <w:r>
        <w:rPr>
          <w:spacing w:val="-11"/>
          <w:w w:val="105"/>
        </w:rPr>
        <w:t xml:space="preserve"> </w:t>
      </w:r>
      <w:r>
        <w:rPr>
          <w:w w:val="105"/>
        </w:rPr>
        <w:t>szary)</w:t>
      </w:r>
    </w:p>
    <w:p w:rsidR="003F7C7A" w:rsidRDefault="009E06F9">
      <w:pPr>
        <w:pStyle w:val="Akapitzlist"/>
        <w:numPr>
          <w:ilvl w:val="3"/>
          <w:numId w:val="90"/>
        </w:numPr>
        <w:tabs>
          <w:tab w:val="left" w:pos="1581"/>
        </w:tabs>
        <w:spacing w:line="264" w:lineRule="exact"/>
        <w:ind w:left="1581"/>
      </w:pPr>
      <w:r>
        <w:t>pozostałe</w:t>
      </w:r>
      <w:r>
        <w:rPr>
          <w:spacing w:val="-3"/>
        </w:rPr>
        <w:t xml:space="preserve"> </w:t>
      </w:r>
      <w:r>
        <w:t>drzwi wewnętrzne</w:t>
      </w:r>
      <w:r>
        <w:rPr>
          <w:spacing w:val="3"/>
        </w:rPr>
        <w:t xml:space="preserve"> </w:t>
      </w:r>
      <w:r>
        <w:t>–</w:t>
      </w:r>
      <w:r>
        <w:rPr>
          <w:spacing w:val="2"/>
        </w:rPr>
        <w:t xml:space="preserve"> </w:t>
      </w:r>
      <w:r>
        <w:t>okleina</w:t>
      </w:r>
      <w:r>
        <w:rPr>
          <w:spacing w:val="3"/>
        </w:rPr>
        <w:t xml:space="preserve"> </w:t>
      </w:r>
      <w:r>
        <w:t>CPL</w:t>
      </w:r>
      <w:r>
        <w:rPr>
          <w:spacing w:val="3"/>
        </w:rPr>
        <w:t xml:space="preserve"> </w:t>
      </w:r>
      <w:r>
        <w:t>w</w:t>
      </w:r>
      <w:r>
        <w:rPr>
          <w:spacing w:val="-1"/>
        </w:rPr>
        <w:t xml:space="preserve"> </w:t>
      </w:r>
      <w:r>
        <w:t>kolorze</w:t>
      </w:r>
      <w:r>
        <w:rPr>
          <w:spacing w:val="3"/>
        </w:rPr>
        <w:t xml:space="preserve"> </w:t>
      </w:r>
      <w:r>
        <w:t>„orzech</w:t>
      </w:r>
      <w:r>
        <w:rPr>
          <w:spacing w:val="-2"/>
        </w:rPr>
        <w:t xml:space="preserve"> bielony”</w:t>
      </w:r>
    </w:p>
    <w:p w:rsidR="003F7C7A" w:rsidRDefault="009E06F9">
      <w:pPr>
        <w:pStyle w:val="Akapitzlist"/>
        <w:numPr>
          <w:ilvl w:val="2"/>
          <w:numId w:val="90"/>
        </w:numPr>
        <w:tabs>
          <w:tab w:val="left" w:pos="1274"/>
          <w:tab w:val="left" w:pos="1926"/>
          <w:tab w:val="left" w:pos="3212"/>
          <w:tab w:val="left" w:pos="4315"/>
          <w:tab w:val="left" w:pos="5696"/>
          <w:tab w:val="left" w:pos="6650"/>
          <w:tab w:val="left" w:pos="7982"/>
        </w:tabs>
        <w:spacing w:before="3" w:line="244" w:lineRule="auto"/>
        <w:ind w:left="1274" w:right="573"/>
      </w:pPr>
      <w:r>
        <w:rPr>
          <w:spacing w:val="-4"/>
        </w:rPr>
        <w:t>przy</w:t>
      </w:r>
      <w:r>
        <w:tab/>
      </w:r>
      <w:r>
        <w:rPr>
          <w:spacing w:val="-2"/>
        </w:rPr>
        <w:t>wszystkich</w:t>
      </w:r>
      <w:r>
        <w:tab/>
      </w:r>
      <w:r>
        <w:rPr>
          <w:spacing w:val="-2"/>
        </w:rPr>
        <w:t>drzwiach</w:t>
      </w:r>
      <w:r>
        <w:tab/>
      </w:r>
      <w:r>
        <w:rPr>
          <w:spacing w:val="-2"/>
        </w:rPr>
        <w:t>przewidzieć</w:t>
      </w:r>
      <w:r>
        <w:tab/>
      </w:r>
      <w:r>
        <w:rPr>
          <w:spacing w:val="-2"/>
        </w:rPr>
        <w:t>montaż</w:t>
      </w:r>
      <w:r>
        <w:tab/>
      </w:r>
      <w:r>
        <w:rPr>
          <w:spacing w:val="-2"/>
        </w:rPr>
        <w:t>odbojników</w:t>
      </w:r>
      <w:r>
        <w:tab/>
      </w:r>
      <w:r>
        <w:rPr>
          <w:spacing w:val="-2"/>
        </w:rPr>
        <w:t xml:space="preserve">naściennych </w:t>
      </w:r>
      <w:r>
        <w:t>lub podłogowych</w:t>
      </w:r>
    </w:p>
    <w:p w:rsidR="003F7C7A" w:rsidRDefault="009E06F9">
      <w:pPr>
        <w:pStyle w:val="Akapitzlist"/>
        <w:numPr>
          <w:ilvl w:val="1"/>
          <w:numId w:val="90"/>
        </w:numPr>
        <w:tabs>
          <w:tab w:val="left" w:pos="859"/>
          <w:tab w:val="left" w:pos="861"/>
        </w:tabs>
        <w:spacing w:before="1" w:line="242" w:lineRule="auto"/>
        <w:ind w:left="861" w:right="562"/>
        <w:jc w:val="both"/>
      </w:pPr>
      <w:r>
        <w:t>Ułożenie</w:t>
      </w:r>
      <w:r>
        <w:rPr>
          <w:spacing w:val="-15"/>
        </w:rPr>
        <w:t xml:space="preserve"> </w:t>
      </w:r>
      <w:r>
        <w:t>sufitów</w:t>
      </w:r>
      <w:r>
        <w:rPr>
          <w:spacing w:val="-15"/>
        </w:rPr>
        <w:t xml:space="preserve"> </w:t>
      </w:r>
      <w:r>
        <w:t>podwieszanych</w:t>
      </w:r>
      <w:r>
        <w:rPr>
          <w:spacing w:val="-8"/>
        </w:rPr>
        <w:t xml:space="preserve"> </w:t>
      </w:r>
      <w:r>
        <w:t>systemowych</w:t>
      </w:r>
      <w:r>
        <w:rPr>
          <w:spacing w:val="-15"/>
        </w:rPr>
        <w:t xml:space="preserve"> </w:t>
      </w:r>
      <w:r>
        <w:t>60*60</w:t>
      </w:r>
      <w:r>
        <w:rPr>
          <w:spacing w:val="-11"/>
        </w:rPr>
        <w:t xml:space="preserve"> </w:t>
      </w:r>
      <w:r>
        <w:t>w</w:t>
      </w:r>
      <w:r>
        <w:rPr>
          <w:spacing w:val="-15"/>
        </w:rPr>
        <w:t xml:space="preserve"> </w:t>
      </w:r>
      <w:r>
        <w:t>pomieszczeniach</w:t>
      </w:r>
      <w:r>
        <w:rPr>
          <w:spacing w:val="-13"/>
        </w:rPr>
        <w:t xml:space="preserve"> </w:t>
      </w:r>
      <w:r>
        <w:t>komendanta sekretariacie oraz zastępcy komendanta oraz w ciągach komunikacyjnych (korytarzach) w celu ukrycia kanałów wentylacji mechanicznej</w:t>
      </w:r>
    </w:p>
    <w:p w:rsidR="003F7C7A" w:rsidRDefault="009E06F9">
      <w:pPr>
        <w:pStyle w:val="Akapitzlist"/>
        <w:numPr>
          <w:ilvl w:val="1"/>
          <w:numId w:val="90"/>
        </w:numPr>
        <w:tabs>
          <w:tab w:val="left" w:pos="860"/>
        </w:tabs>
        <w:spacing w:before="5"/>
        <w:ind w:left="860" w:hanging="359"/>
        <w:jc w:val="both"/>
      </w:pPr>
      <w:r>
        <w:t>Wykonanie/uzupełnienie</w:t>
      </w:r>
      <w:r>
        <w:rPr>
          <w:spacing w:val="-7"/>
        </w:rPr>
        <w:t xml:space="preserve"> </w:t>
      </w:r>
      <w:r>
        <w:t>tynków</w:t>
      </w:r>
      <w:r>
        <w:rPr>
          <w:spacing w:val="50"/>
        </w:rPr>
        <w:t xml:space="preserve"> </w:t>
      </w:r>
      <w:r>
        <w:t>i</w:t>
      </w:r>
      <w:r>
        <w:rPr>
          <w:spacing w:val="-9"/>
        </w:rPr>
        <w:t xml:space="preserve"> </w:t>
      </w:r>
      <w:r>
        <w:t>dwukrotnych</w:t>
      </w:r>
      <w:r>
        <w:rPr>
          <w:spacing w:val="-7"/>
        </w:rPr>
        <w:t xml:space="preserve"> </w:t>
      </w:r>
      <w:r>
        <w:t>gładzi</w:t>
      </w:r>
      <w:r>
        <w:rPr>
          <w:spacing w:val="-8"/>
        </w:rPr>
        <w:t xml:space="preserve"> </w:t>
      </w:r>
      <w:r>
        <w:t>na</w:t>
      </w:r>
      <w:r>
        <w:rPr>
          <w:spacing w:val="-7"/>
        </w:rPr>
        <w:t xml:space="preserve"> </w:t>
      </w:r>
      <w:r>
        <w:rPr>
          <w:spacing w:val="-2"/>
        </w:rPr>
        <w:t>ścianach,</w:t>
      </w:r>
    </w:p>
    <w:p w:rsidR="003F7C7A" w:rsidRDefault="009E06F9">
      <w:pPr>
        <w:pStyle w:val="Akapitzlist"/>
        <w:numPr>
          <w:ilvl w:val="1"/>
          <w:numId w:val="90"/>
        </w:numPr>
        <w:tabs>
          <w:tab w:val="left" w:pos="860"/>
        </w:tabs>
        <w:ind w:left="860" w:hanging="359"/>
        <w:jc w:val="both"/>
      </w:pPr>
      <w:r>
        <w:t>Ułożenie</w:t>
      </w:r>
      <w:r>
        <w:rPr>
          <w:spacing w:val="-7"/>
        </w:rPr>
        <w:t xml:space="preserve"> </w:t>
      </w:r>
      <w:r>
        <w:t>płytek</w:t>
      </w:r>
      <w:r>
        <w:rPr>
          <w:spacing w:val="-12"/>
        </w:rPr>
        <w:t xml:space="preserve"> </w:t>
      </w:r>
      <w:r>
        <w:t>ceramicznych</w:t>
      </w:r>
      <w:r>
        <w:rPr>
          <w:spacing w:val="-11"/>
        </w:rPr>
        <w:t xml:space="preserve"> </w:t>
      </w:r>
      <w:r>
        <w:t>w</w:t>
      </w:r>
      <w:r>
        <w:rPr>
          <w:spacing w:val="-9"/>
        </w:rPr>
        <w:t xml:space="preserve"> </w:t>
      </w:r>
      <w:r>
        <w:t>pomieszczeniach</w:t>
      </w:r>
      <w:r>
        <w:rPr>
          <w:spacing w:val="-10"/>
        </w:rPr>
        <w:t xml:space="preserve"> </w:t>
      </w:r>
      <w:r>
        <w:t>higieniczno-</w:t>
      </w:r>
      <w:r>
        <w:rPr>
          <w:spacing w:val="-2"/>
        </w:rPr>
        <w:t>sanitarnych</w:t>
      </w:r>
    </w:p>
    <w:p w:rsidR="003F7C7A" w:rsidRDefault="009E06F9">
      <w:pPr>
        <w:pStyle w:val="Akapitzlist"/>
        <w:numPr>
          <w:ilvl w:val="1"/>
          <w:numId w:val="90"/>
        </w:numPr>
        <w:tabs>
          <w:tab w:val="left" w:pos="859"/>
          <w:tab w:val="left" w:pos="861"/>
        </w:tabs>
        <w:spacing w:before="6" w:line="244" w:lineRule="auto"/>
        <w:ind w:left="861" w:right="562"/>
        <w:jc w:val="both"/>
      </w:pPr>
      <w:r>
        <w:t xml:space="preserve">Malowanie ścian i dodatkowo ułożenie tynku mozaikowego na ścianach ciągów </w:t>
      </w:r>
      <w:r>
        <w:rPr>
          <w:spacing w:val="-2"/>
        </w:rPr>
        <w:lastRenderedPageBreak/>
        <w:t>komunikacyjnych</w:t>
      </w:r>
    </w:p>
    <w:p w:rsidR="003F7C7A" w:rsidRDefault="009E06F9">
      <w:pPr>
        <w:pStyle w:val="Akapitzlist"/>
        <w:numPr>
          <w:ilvl w:val="1"/>
          <w:numId w:val="90"/>
        </w:numPr>
        <w:tabs>
          <w:tab w:val="left" w:pos="860"/>
        </w:tabs>
        <w:spacing w:before="1"/>
        <w:ind w:left="860" w:hanging="359"/>
        <w:jc w:val="both"/>
      </w:pPr>
      <w:r>
        <w:t>Wymiana</w:t>
      </w:r>
      <w:r>
        <w:rPr>
          <w:spacing w:val="-3"/>
        </w:rPr>
        <w:t xml:space="preserve"> </w:t>
      </w:r>
      <w:r>
        <w:t>i</w:t>
      </w:r>
      <w:r>
        <w:rPr>
          <w:spacing w:val="-5"/>
        </w:rPr>
        <w:t xml:space="preserve"> </w:t>
      </w:r>
      <w:r>
        <w:t>montaż</w:t>
      </w:r>
      <w:r>
        <w:rPr>
          <w:spacing w:val="-8"/>
        </w:rPr>
        <w:t xml:space="preserve"> </w:t>
      </w:r>
      <w:r>
        <w:t>balustrad</w:t>
      </w:r>
      <w:r>
        <w:rPr>
          <w:spacing w:val="-7"/>
        </w:rPr>
        <w:t xml:space="preserve"> </w:t>
      </w:r>
      <w:r>
        <w:t>na</w:t>
      </w:r>
      <w:r>
        <w:rPr>
          <w:spacing w:val="-2"/>
        </w:rPr>
        <w:t xml:space="preserve"> </w:t>
      </w:r>
      <w:r>
        <w:t>klatkach</w:t>
      </w:r>
      <w:r>
        <w:rPr>
          <w:spacing w:val="-7"/>
        </w:rPr>
        <w:t xml:space="preserve"> </w:t>
      </w:r>
      <w:r>
        <w:t>schodowych</w:t>
      </w:r>
      <w:r>
        <w:rPr>
          <w:spacing w:val="-3"/>
        </w:rPr>
        <w:t xml:space="preserve"> </w:t>
      </w:r>
      <w:r>
        <w:rPr>
          <w:spacing w:val="-2"/>
        </w:rPr>
        <w:t>wewnętrznych</w:t>
      </w:r>
    </w:p>
    <w:p w:rsidR="003F7C7A" w:rsidRDefault="009E06F9">
      <w:pPr>
        <w:pStyle w:val="Akapitzlist"/>
        <w:numPr>
          <w:ilvl w:val="1"/>
          <w:numId w:val="90"/>
        </w:numPr>
        <w:tabs>
          <w:tab w:val="left" w:pos="859"/>
          <w:tab w:val="left" w:pos="861"/>
        </w:tabs>
        <w:spacing w:line="244" w:lineRule="auto"/>
        <w:ind w:left="861" w:right="569"/>
      </w:pPr>
      <w:r>
        <w:t>Montaż</w:t>
      </w:r>
      <w:r>
        <w:rPr>
          <w:spacing w:val="27"/>
        </w:rPr>
        <w:t xml:space="preserve"> </w:t>
      </w:r>
      <w:r>
        <w:t>wert</w:t>
      </w:r>
      <w:r w:rsidR="00A40346">
        <w:t>y</w:t>
      </w:r>
      <w:r>
        <w:t>kali/roletek</w:t>
      </w:r>
      <w:r>
        <w:rPr>
          <w:spacing w:val="27"/>
        </w:rPr>
        <w:t xml:space="preserve"> </w:t>
      </w:r>
      <w:r>
        <w:t xml:space="preserve">lub folii nieprzeziernych na oknach, w zależności od funkcji </w:t>
      </w:r>
      <w:r>
        <w:rPr>
          <w:spacing w:val="-2"/>
        </w:rPr>
        <w:t>pomieszczeń,</w:t>
      </w:r>
    </w:p>
    <w:p w:rsidR="003F7C7A" w:rsidRDefault="009E06F9">
      <w:pPr>
        <w:pStyle w:val="Akapitzlist"/>
        <w:numPr>
          <w:ilvl w:val="1"/>
          <w:numId w:val="90"/>
        </w:numPr>
        <w:tabs>
          <w:tab w:val="left" w:pos="860"/>
        </w:tabs>
        <w:spacing w:before="1"/>
        <w:ind w:left="860" w:hanging="359"/>
      </w:pPr>
      <w:r>
        <w:t>Zamontowanie</w:t>
      </w:r>
      <w:r>
        <w:rPr>
          <w:spacing w:val="-8"/>
        </w:rPr>
        <w:t xml:space="preserve"> </w:t>
      </w:r>
      <w:r>
        <w:t>podświetlanego</w:t>
      </w:r>
      <w:r>
        <w:rPr>
          <w:spacing w:val="-3"/>
        </w:rPr>
        <w:t xml:space="preserve"> </w:t>
      </w:r>
      <w:r>
        <w:t>logo</w:t>
      </w:r>
      <w:r>
        <w:rPr>
          <w:spacing w:val="-7"/>
        </w:rPr>
        <w:t xml:space="preserve"> </w:t>
      </w:r>
      <w:r>
        <w:t>policja</w:t>
      </w:r>
      <w:r>
        <w:rPr>
          <w:spacing w:val="-3"/>
        </w:rPr>
        <w:t xml:space="preserve"> </w:t>
      </w:r>
      <w:r>
        <w:t>z</w:t>
      </w:r>
      <w:r>
        <w:rPr>
          <w:spacing w:val="-4"/>
        </w:rPr>
        <w:t xml:space="preserve"> </w:t>
      </w:r>
      <w:r>
        <w:t>gwiazdą</w:t>
      </w:r>
      <w:r>
        <w:rPr>
          <w:spacing w:val="-6"/>
        </w:rPr>
        <w:t xml:space="preserve"> </w:t>
      </w:r>
      <w:r>
        <w:t>na</w:t>
      </w:r>
      <w:r>
        <w:rPr>
          <w:spacing w:val="-11"/>
        </w:rPr>
        <w:t xml:space="preserve"> </w:t>
      </w:r>
      <w:r>
        <w:t>frontowej</w:t>
      </w:r>
      <w:r>
        <w:rPr>
          <w:spacing w:val="-9"/>
        </w:rPr>
        <w:t xml:space="preserve"> </w:t>
      </w:r>
      <w:r>
        <w:rPr>
          <w:spacing w:val="-2"/>
        </w:rPr>
        <w:t>elewacji</w:t>
      </w:r>
    </w:p>
    <w:p w:rsidR="003F7C7A" w:rsidRDefault="009E06F9">
      <w:pPr>
        <w:pStyle w:val="Akapitzlist"/>
        <w:numPr>
          <w:ilvl w:val="1"/>
          <w:numId w:val="90"/>
        </w:numPr>
        <w:tabs>
          <w:tab w:val="left" w:pos="860"/>
        </w:tabs>
        <w:spacing w:before="1"/>
        <w:ind w:left="860" w:hanging="359"/>
      </w:pPr>
      <w:r>
        <w:t>Przebudowa</w:t>
      </w:r>
      <w:r>
        <w:rPr>
          <w:spacing w:val="-8"/>
        </w:rPr>
        <w:t xml:space="preserve"> </w:t>
      </w:r>
      <w:r>
        <w:t>z</w:t>
      </w:r>
      <w:r>
        <w:rPr>
          <w:spacing w:val="-4"/>
        </w:rPr>
        <w:t xml:space="preserve"> </w:t>
      </w:r>
      <w:r>
        <w:t>wymianą</w:t>
      </w:r>
      <w:r>
        <w:rPr>
          <w:spacing w:val="-7"/>
        </w:rPr>
        <w:t xml:space="preserve"> </w:t>
      </w:r>
      <w:r>
        <w:t>okładzin</w:t>
      </w:r>
      <w:r>
        <w:rPr>
          <w:spacing w:val="-7"/>
        </w:rPr>
        <w:t xml:space="preserve"> </w:t>
      </w:r>
      <w:r>
        <w:t>schodów</w:t>
      </w:r>
      <w:r>
        <w:rPr>
          <w:spacing w:val="-6"/>
        </w:rPr>
        <w:t xml:space="preserve"> </w:t>
      </w:r>
      <w:r>
        <w:t>zewnętrznych</w:t>
      </w:r>
      <w:r>
        <w:rPr>
          <w:spacing w:val="-3"/>
        </w:rPr>
        <w:t xml:space="preserve"> </w:t>
      </w:r>
      <w:r>
        <w:t>z</w:t>
      </w:r>
      <w:r>
        <w:rPr>
          <w:spacing w:val="-9"/>
        </w:rPr>
        <w:t xml:space="preserve"> </w:t>
      </w:r>
      <w:r>
        <w:t>wymianą</w:t>
      </w:r>
      <w:r>
        <w:rPr>
          <w:spacing w:val="-7"/>
        </w:rPr>
        <w:t xml:space="preserve"> </w:t>
      </w:r>
      <w:r>
        <w:rPr>
          <w:spacing w:val="-2"/>
        </w:rPr>
        <w:t>balustrad</w:t>
      </w:r>
    </w:p>
    <w:p w:rsidR="003F7C7A" w:rsidRDefault="009E06F9">
      <w:pPr>
        <w:pStyle w:val="Akapitzlist"/>
        <w:numPr>
          <w:ilvl w:val="1"/>
          <w:numId w:val="90"/>
        </w:numPr>
        <w:tabs>
          <w:tab w:val="left" w:pos="859"/>
          <w:tab w:val="left" w:pos="861"/>
        </w:tabs>
        <w:spacing w:before="5" w:line="244" w:lineRule="auto"/>
        <w:ind w:left="861" w:right="564"/>
      </w:pPr>
      <w:r>
        <w:rPr>
          <w:w w:val="105"/>
        </w:rPr>
        <w:t>Zmiana</w:t>
      </w:r>
      <w:r>
        <w:rPr>
          <w:spacing w:val="11"/>
          <w:w w:val="105"/>
        </w:rPr>
        <w:t xml:space="preserve"> </w:t>
      </w:r>
      <w:r>
        <w:rPr>
          <w:w w:val="105"/>
        </w:rPr>
        <w:t>istniejącego</w:t>
      </w:r>
      <w:r>
        <w:rPr>
          <w:spacing w:val="14"/>
          <w:w w:val="105"/>
        </w:rPr>
        <w:t xml:space="preserve"> </w:t>
      </w:r>
      <w:r>
        <w:rPr>
          <w:w w:val="105"/>
        </w:rPr>
        <w:t>źródła</w:t>
      </w:r>
      <w:r>
        <w:rPr>
          <w:spacing w:val="17"/>
          <w:w w:val="105"/>
        </w:rPr>
        <w:t xml:space="preserve"> </w:t>
      </w:r>
      <w:r>
        <w:rPr>
          <w:w w:val="105"/>
        </w:rPr>
        <w:t>ciepła</w:t>
      </w:r>
      <w:r>
        <w:rPr>
          <w:spacing w:val="-14"/>
          <w:w w:val="160"/>
        </w:rPr>
        <w:t xml:space="preserve"> </w:t>
      </w:r>
      <w:r>
        <w:rPr>
          <w:w w:val="160"/>
        </w:rPr>
        <w:t>–</w:t>
      </w:r>
      <w:r>
        <w:rPr>
          <w:spacing w:val="-15"/>
          <w:w w:val="160"/>
        </w:rPr>
        <w:t xml:space="preserve"> </w:t>
      </w:r>
      <w:r>
        <w:rPr>
          <w:w w:val="105"/>
        </w:rPr>
        <w:t>likwidacja</w:t>
      </w:r>
      <w:r>
        <w:rPr>
          <w:spacing w:val="11"/>
          <w:w w:val="105"/>
        </w:rPr>
        <w:t xml:space="preserve"> </w:t>
      </w:r>
      <w:r>
        <w:rPr>
          <w:w w:val="105"/>
        </w:rPr>
        <w:t>kotłowni</w:t>
      </w:r>
      <w:r>
        <w:rPr>
          <w:spacing w:val="13"/>
          <w:w w:val="105"/>
        </w:rPr>
        <w:t xml:space="preserve"> </w:t>
      </w:r>
      <w:r>
        <w:rPr>
          <w:w w:val="105"/>
        </w:rPr>
        <w:t>gazowej</w:t>
      </w:r>
      <w:r>
        <w:rPr>
          <w:spacing w:val="12"/>
          <w:w w:val="105"/>
        </w:rPr>
        <w:t xml:space="preserve"> </w:t>
      </w:r>
      <w:r>
        <w:rPr>
          <w:w w:val="105"/>
        </w:rPr>
        <w:t>i</w:t>
      </w:r>
      <w:r>
        <w:rPr>
          <w:spacing w:val="13"/>
          <w:w w:val="105"/>
        </w:rPr>
        <w:t xml:space="preserve"> </w:t>
      </w:r>
      <w:r>
        <w:rPr>
          <w:w w:val="105"/>
        </w:rPr>
        <w:t xml:space="preserve">przystosowanie </w:t>
      </w:r>
      <w:r>
        <w:t>nowego pomieszczenia pod pomieszczenie węzła cieplnego,</w:t>
      </w:r>
    </w:p>
    <w:p w:rsidR="003F7C7A" w:rsidRDefault="009E06F9">
      <w:pPr>
        <w:pStyle w:val="Akapitzlist"/>
        <w:numPr>
          <w:ilvl w:val="1"/>
          <w:numId w:val="90"/>
        </w:numPr>
        <w:tabs>
          <w:tab w:val="left" w:pos="860"/>
        </w:tabs>
        <w:spacing w:line="246" w:lineRule="exact"/>
        <w:ind w:left="860" w:hanging="359"/>
      </w:pPr>
      <w:r>
        <w:t>Wymiana</w:t>
      </w:r>
      <w:r>
        <w:rPr>
          <w:spacing w:val="-3"/>
        </w:rPr>
        <w:t xml:space="preserve"> </w:t>
      </w:r>
      <w:r>
        <w:t>instalacji</w:t>
      </w:r>
      <w:r>
        <w:rPr>
          <w:spacing w:val="-5"/>
        </w:rPr>
        <w:t xml:space="preserve"> </w:t>
      </w:r>
      <w:r>
        <w:t>c.o.</w:t>
      </w:r>
      <w:r>
        <w:rPr>
          <w:spacing w:val="1"/>
        </w:rPr>
        <w:t xml:space="preserve"> </w:t>
      </w:r>
      <w:r>
        <w:t>z</w:t>
      </w:r>
      <w:r>
        <w:rPr>
          <w:spacing w:val="-9"/>
        </w:rPr>
        <w:t xml:space="preserve"> </w:t>
      </w:r>
      <w:r>
        <w:t>dostosowaniem</w:t>
      </w:r>
      <w:r>
        <w:rPr>
          <w:spacing w:val="-9"/>
        </w:rPr>
        <w:t xml:space="preserve"> </w:t>
      </w:r>
      <w:r>
        <w:t>do</w:t>
      </w:r>
      <w:r>
        <w:rPr>
          <w:spacing w:val="-7"/>
        </w:rPr>
        <w:t xml:space="preserve"> </w:t>
      </w:r>
      <w:r>
        <w:t>rozbudowy</w:t>
      </w:r>
      <w:r>
        <w:rPr>
          <w:spacing w:val="-4"/>
        </w:rPr>
        <w:t xml:space="preserve"> </w:t>
      </w:r>
      <w:r>
        <w:t>i</w:t>
      </w:r>
      <w:r>
        <w:rPr>
          <w:spacing w:val="-5"/>
        </w:rPr>
        <w:t xml:space="preserve"> </w:t>
      </w:r>
      <w:r>
        <w:t>przebudowy</w:t>
      </w:r>
      <w:r>
        <w:rPr>
          <w:spacing w:val="-7"/>
        </w:rPr>
        <w:t xml:space="preserve"> </w:t>
      </w:r>
      <w:r>
        <w:rPr>
          <w:spacing w:val="-2"/>
        </w:rPr>
        <w:t>budynku,</w:t>
      </w:r>
    </w:p>
    <w:p w:rsidR="003F7C7A" w:rsidRDefault="009E06F9">
      <w:pPr>
        <w:pStyle w:val="Akapitzlist"/>
        <w:numPr>
          <w:ilvl w:val="1"/>
          <w:numId w:val="90"/>
        </w:numPr>
        <w:tabs>
          <w:tab w:val="left" w:pos="860"/>
        </w:tabs>
        <w:spacing w:before="6"/>
        <w:ind w:left="860" w:hanging="359"/>
      </w:pPr>
      <w:r>
        <w:t>Wykonanie</w:t>
      </w:r>
      <w:r>
        <w:rPr>
          <w:spacing w:val="-9"/>
        </w:rPr>
        <w:t xml:space="preserve"> </w:t>
      </w:r>
      <w:r>
        <w:t>wentylacji</w:t>
      </w:r>
      <w:r>
        <w:rPr>
          <w:spacing w:val="-6"/>
        </w:rPr>
        <w:t xml:space="preserve"> </w:t>
      </w:r>
      <w:r>
        <w:t>mechanicznej</w:t>
      </w:r>
      <w:r>
        <w:rPr>
          <w:spacing w:val="-6"/>
        </w:rPr>
        <w:t xml:space="preserve"> </w:t>
      </w:r>
      <w:r>
        <w:t>z</w:t>
      </w:r>
      <w:r>
        <w:rPr>
          <w:spacing w:val="-10"/>
        </w:rPr>
        <w:t xml:space="preserve"> </w:t>
      </w:r>
      <w:r>
        <w:t>rekuperacją i</w:t>
      </w:r>
      <w:r>
        <w:rPr>
          <w:spacing w:val="-7"/>
        </w:rPr>
        <w:t xml:space="preserve"> </w:t>
      </w:r>
      <w:r>
        <w:rPr>
          <w:spacing w:val="-2"/>
        </w:rPr>
        <w:t>chłodzeniem,</w:t>
      </w:r>
    </w:p>
    <w:p w:rsidR="00A763F2" w:rsidRDefault="009E06F9" w:rsidP="00A763F2">
      <w:pPr>
        <w:pStyle w:val="Akapitzlist"/>
        <w:numPr>
          <w:ilvl w:val="1"/>
          <w:numId w:val="90"/>
        </w:numPr>
        <w:tabs>
          <w:tab w:val="left" w:pos="860"/>
        </w:tabs>
        <w:spacing w:before="5"/>
        <w:ind w:left="860" w:hanging="359"/>
      </w:pPr>
      <w:r>
        <w:t>Wyposażenie</w:t>
      </w:r>
      <w:r w:rsidRPr="00A763F2">
        <w:rPr>
          <w:spacing w:val="-9"/>
        </w:rPr>
        <w:t xml:space="preserve"> </w:t>
      </w:r>
      <w:r>
        <w:t>dedykowanych</w:t>
      </w:r>
      <w:r w:rsidRPr="00A763F2">
        <w:rPr>
          <w:spacing w:val="-9"/>
        </w:rPr>
        <w:t xml:space="preserve"> </w:t>
      </w:r>
      <w:r>
        <w:t>pomieszczeń</w:t>
      </w:r>
      <w:r w:rsidRPr="00A763F2">
        <w:rPr>
          <w:spacing w:val="-5"/>
        </w:rPr>
        <w:t xml:space="preserve"> </w:t>
      </w:r>
      <w:r>
        <w:t>w</w:t>
      </w:r>
      <w:r w:rsidRPr="00A763F2">
        <w:rPr>
          <w:spacing w:val="-6"/>
        </w:rPr>
        <w:t xml:space="preserve"> </w:t>
      </w:r>
      <w:r w:rsidRPr="00A763F2">
        <w:rPr>
          <w:spacing w:val="-2"/>
        </w:rPr>
        <w:t>klimatyzację,</w:t>
      </w:r>
    </w:p>
    <w:p w:rsidR="003F7C7A" w:rsidRDefault="009E06F9">
      <w:pPr>
        <w:pStyle w:val="Akapitzlist"/>
        <w:numPr>
          <w:ilvl w:val="1"/>
          <w:numId w:val="90"/>
        </w:numPr>
        <w:tabs>
          <w:tab w:val="left" w:pos="859"/>
          <w:tab w:val="left" w:pos="861"/>
        </w:tabs>
        <w:spacing w:before="81" w:line="244" w:lineRule="auto"/>
        <w:ind w:left="861" w:right="559"/>
      </w:pPr>
      <w:r>
        <w:t>Wymiana</w:t>
      </w:r>
      <w:r>
        <w:rPr>
          <w:spacing w:val="80"/>
        </w:rPr>
        <w:t xml:space="preserve"> </w:t>
      </w:r>
      <w:r>
        <w:t>wewnętrznej</w:t>
      </w:r>
      <w:r>
        <w:rPr>
          <w:spacing w:val="80"/>
        </w:rPr>
        <w:t xml:space="preserve"> </w:t>
      </w:r>
      <w:r>
        <w:t>instalacji</w:t>
      </w:r>
      <w:r>
        <w:rPr>
          <w:spacing w:val="80"/>
        </w:rPr>
        <w:t xml:space="preserve"> </w:t>
      </w:r>
      <w:r>
        <w:t>wodociągowo-kanalizacyjnej,</w:t>
      </w:r>
      <w:r>
        <w:rPr>
          <w:spacing w:val="80"/>
        </w:rPr>
        <w:t xml:space="preserve"> </w:t>
      </w:r>
      <w:r>
        <w:t>z</w:t>
      </w:r>
      <w:r>
        <w:rPr>
          <w:spacing w:val="80"/>
        </w:rPr>
        <w:t xml:space="preserve"> </w:t>
      </w:r>
      <w:r>
        <w:t>dostosowaniem do rozbudowy i przebudowy budynku wraz z armaturą i osprzętem</w:t>
      </w:r>
    </w:p>
    <w:p w:rsidR="003F7C7A" w:rsidRDefault="009E06F9">
      <w:pPr>
        <w:pStyle w:val="Akapitzlist"/>
        <w:numPr>
          <w:ilvl w:val="1"/>
          <w:numId w:val="90"/>
        </w:numPr>
        <w:tabs>
          <w:tab w:val="left" w:pos="859"/>
          <w:tab w:val="left" w:pos="861"/>
        </w:tabs>
        <w:spacing w:line="244" w:lineRule="auto"/>
        <w:ind w:left="861" w:right="568"/>
      </w:pPr>
      <w:r>
        <w:t>Wykonanie</w:t>
      </w:r>
      <w:r>
        <w:rPr>
          <w:spacing w:val="80"/>
          <w:w w:val="150"/>
        </w:rPr>
        <w:t xml:space="preserve"> </w:t>
      </w:r>
      <w:r>
        <w:t>instalacji</w:t>
      </w:r>
      <w:r>
        <w:rPr>
          <w:spacing w:val="80"/>
          <w:w w:val="150"/>
        </w:rPr>
        <w:t xml:space="preserve"> </w:t>
      </w:r>
      <w:r>
        <w:t>elektrycznej</w:t>
      </w:r>
      <w:r>
        <w:rPr>
          <w:spacing w:val="80"/>
          <w:w w:val="150"/>
        </w:rPr>
        <w:t xml:space="preserve"> </w:t>
      </w:r>
      <w:r>
        <w:t>oświetleniowej</w:t>
      </w:r>
      <w:r>
        <w:rPr>
          <w:spacing w:val="80"/>
          <w:w w:val="150"/>
        </w:rPr>
        <w:t xml:space="preserve"> </w:t>
      </w:r>
      <w:r>
        <w:t>w</w:t>
      </w:r>
      <w:r>
        <w:rPr>
          <w:spacing w:val="80"/>
          <w:w w:val="150"/>
        </w:rPr>
        <w:t xml:space="preserve"> </w:t>
      </w:r>
      <w:r>
        <w:t>oparciu</w:t>
      </w:r>
      <w:r>
        <w:rPr>
          <w:spacing w:val="80"/>
          <w:w w:val="150"/>
        </w:rPr>
        <w:t xml:space="preserve"> </w:t>
      </w:r>
      <w:r>
        <w:t>o</w:t>
      </w:r>
      <w:r>
        <w:rPr>
          <w:spacing w:val="80"/>
          <w:w w:val="150"/>
        </w:rPr>
        <w:t xml:space="preserve"> </w:t>
      </w:r>
      <w:r>
        <w:t>świetlenie</w:t>
      </w:r>
      <w:r>
        <w:rPr>
          <w:spacing w:val="80"/>
          <w:w w:val="150"/>
        </w:rPr>
        <w:t xml:space="preserve"> </w:t>
      </w:r>
      <w:r>
        <w:t>LED z dostosowaniem do rozbudowanych i przebudowanych części budynku</w:t>
      </w:r>
    </w:p>
    <w:p w:rsidR="003F7C7A" w:rsidRDefault="009E06F9">
      <w:pPr>
        <w:pStyle w:val="Akapitzlist"/>
        <w:numPr>
          <w:ilvl w:val="1"/>
          <w:numId w:val="90"/>
        </w:numPr>
        <w:tabs>
          <w:tab w:val="left" w:pos="859"/>
          <w:tab w:val="left" w:pos="861"/>
        </w:tabs>
        <w:ind w:left="861" w:right="570"/>
      </w:pPr>
      <w:r>
        <w:t>wymiana</w:t>
      </w:r>
      <w:r>
        <w:rPr>
          <w:spacing w:val="40"/>
        </w:rPr>
        <w:t xml:space="preserve"> </w:t>
      </w:r>
      <w:r>
        <w:t>wewnętrznej</w:t>
      </w:r>
      <w:r>
        <w:rPr>
          <w:spacing w:val="40"/>
        </w:rPr>
        <w:t xml:space="preserve"> </w:t>
      </w:r>
      <w:r>
        <w:t>instalacji</w:t>
      </w:r>
      <w:r>
        <w:rPr>
          <w:spacing w:val="40"/>
        </w:rPr>
        <w:t xml:space="preserve"> </w:t>
      </w:r>
      <w:r>
        <w:t>elektrycznej</w:t>
      </w:r>
      <w:r>
        <w:rPr>
          <w:spacing w:val="40"/>
        </w:rPr>
        <w:t xml:space="preserve"> </w:t>
      </w:r>
      <w:r>
        <w:t>z</w:t>
      </w:r>
      <w:r>
        <w:rPr>
          <w:spacing w:val="40"/>
        </w:rPr>
        <w:t xml:space="preserve"> </w:t>
      </w:r>
      <w:r>
        <w:t>dostosowaniem</w:t>
      </w:r>
      <w:r>
        <w:rPr>
          <w:spacing w:val="40"/>
        </w:rPr>
        <w:t xml:space="preserve"> </w:t>
      </w:r>
      <w:r>
        <w:t>do</w:t>
      </w:r>
      <w:r>
        <w:rPr>
          <w:spacing w:val="40"/>
        </w:rPr>
        <w:t xml:space="preserve"> </w:t>
      </w:r>
      <w:r>
        <w:t>rozbudowanych</w:t>
      </w:r>
      <w:r>
        <w:rPr>
          <w:spacing w:val="80"/>
        </w:rPr>
        <w:t xml:space="preserve"> </w:t>
      </w:r>
      <w:r>
        <w:t>i przebudowanych części budynku</w:t>
      </w:r>
    </w:p>
    <w:p w:rsidR="003F7C7A" w:rsidRDefault="009E06F9">
      <w:pPr>
        <w:pStyle w:val="Akapitzlist"/>
        <w:numPr>
          <w:ilvl w:val="1"/>
          <w:numId w:val="90"/>
        </w:numPr>
        <w:tabs>
          <w:tab w:val="left" w:pos="860"/>
        </w:tabs>
        <w:spacing w:before="4"/>
        <w:ind w:left="860" w:hanging="359"/>
      </w:pPr>
      <w:r>
        <w:t>Montaż</w:t>
      </w:r>
      <w:r>
        <w:rPr>
          <w:spacing w:val="-4"/>
        </w:rPr>
        <w:t xml:space="preserve"> </w:t>
      </w:r>
      <w:r>
        <w:t>instalacji</w:t>
      </w:r>
      <w:r>
        <w:rPr>
          <w:spacing w:val="-9"/>
        </w:rPr>
        <w:t xml:space="preserve"> </w:t>
      </w:r>
      <w:r>
        <w:t>fotowoltaicznej</w:t>
      </w:r>
      <w:r>
        <w:rPr>
          <w:spacing w:val="49"/>
        </w:rPr>
        <w:t xml:space="preserve"> </w:t>
      </w:r>
      <w:r>
        <w:t>wraz</w:t>
      </w:r>
      <w:r>
        <w:rPr>
          <w:spacing w:val="-4"/>
        </w:rPr>
        <w:t xml:space="preserve"> </w:t>
      </w:r>
      <w:r>
        <w:t>z</w:t>
      </w:r>
      <w:r>
        <w:rPr>
          <w:spacing w:val="-5"/>
        </w:rPr>
        <w:t xml:space="preserve"> </w:t>
      </w:r>
      <w:r>
        <w:t>magazynem</w:t>
      </w:r>
      <w:r>
        <w:rPr>
          <w:spacing w:val="-5"/>
        </w:rPr>
        <w:t xml:space="preserve"> </w:t>
      </w:r>
      <w:r>
        <w:rPr>
          <w:spacing w:val="-2"/>
        </w:rPr>
        <w:t>energii</w:t>
      </w:r>
    </w:p>
    <w:p w:rsidR="003F7C7A" w:rsidRDefault="009E06F9">
      <w:pPr>
        <w:pStyle w:val="Akapitzlist"/>
        <w:numPr>
          <w:ilvl w:val="1"/>
          <w:numId w:val="90"/>
        </w:numPr>
        <w:tabs>
          <w:tab w:val="left" w:pos="860"/>
        </w:tabs>
        <w:spacing w:before="5"/>
        <w:ind w:left="860" w:hanging="359"/>
      </w:pPr>
      <w:r>
        <w:t>Wykonanie</w:t>
      </w:r>
      <w:r>
        <w:rPr>
          <w:spacing w:val="-9"/>
        </w:rPr>
        <w:t xml:space="preserve"> </w:t>
      </w:r>
      <w:r>
        <w:t>instalacji</w:t>
      </w:r>
      <w:r>
        <w:rPr>
          <w:spacing w:val="-9"/>
        </w:rPr>
        <w:t xml:space="preserve"> </w:t>
      </w:r>
      <w:r>
        <w:t>ewakuacyjnej</w:t>
      </w:r>
      <w:r>
        <w:rPr>
          <w:spacing w:val="-7"/>
        </w:rPr>
        <w:t xml:space="preserve"> </w:t>
      </w:r>
      <w:r>
        <w:t>i</w:t>
      </w:r>
      <w:r>
        <w:rPr>
          <w:spacing w:val="-11"/>
        </w:rPr>
        <w:t xml:space="preserve"> </w:t>
      </w:r>
      <w:r>
        <w:rPr>
          <w:spacing w:val="-2"/>
        </w:rPr>
        <w:t>awaryjnej</w:t>
      </w:r>
    </w:p>
    <w:p w:rsidR="003F7C7A" w:rsidRDefault="009E06F9">
      <w:pPr>
        <w:pStyle w:val="Akapitzlist"/>
        <w:numPr>
          <w:ilvl w:val="1"/>
          <w:numId w:val="90"/>
        </w:numPr>
        <w:tabs>
          <w:tab w:val="left" w:pos="860"/>
        </w:tabs>
        <w:spacing w:before="6"/>
        <w:ind w:left="860" w:hanging="359"/>
      </w:pPr>
      <w:r>
        <w:t>wykonanie</w:t>
      </w:r>
      <w:r>
        <w:rPr>
          <w:spacing w:val="-12"/>
        </w:rPr>
        <w:t xml:space="preserve"> </w:t>
      </w:r>
      <w:r>
        <w:t>instalacji</w:t>
      </w:r>
      <w:r>
        <w:rPr>
          <w:spacing w:val="-9"/>
        </w:rPr>
        <w:t xml:space="preserve"> </w:t>
      </w:r>
      <w:r>
        <w:t>kontroli</w:t>
      </w:r>
      <w:r>
        <w:rPr>
          <w:spacing w:val="-10"/>
        </w:rPr>
        <w:t xml:space="preserve"> </w:t>
      </w:r>
      <w:r>
        <w:rPr>
          <w:spacing w:val="-2"/>
        </w:rPr>
        <w:t>dostępu</w:t>
      </w:r>
    </w:p>
    <w:p w:rsidR="003F7C7A" w:rsidRDefault="009E06F9">
      <w:pPr>
        <w:pStyle w:val="Akapitzlist"/>
        <w:numPr>
          <w:ilvl w:val="1"/>
          <w:numId w:val="90"/>
        </w:numPr>
        <w:tabs>
          <w:tab w:val="left" w:pos="860"/>
        </w:tabs>
        <w:ind w:left="860" w:hanging="359"/>
      </w:pPr>
      <w:r>
        <w:t>wykonanie</w:t>
      </w:r>
      <w:r>
        <w:rPr>
          <w:spacing w:val="-6"/>
        </w:rPr>
        <w:t xml:space="preserve"> </w:t>
      </w:r>
      <w:r>
        <w:t>instalacji</w:t>
      </w:r>
      <w:r>
        <w:rPr>
          <w:spacing w:val="-7"/>
        </w:rPr>
        <w:t xml:space="preserve"> </w:t>
      </w:r>
      <w:r>
        <w:t>SSP</w:t>
      </w:r>
      <w:r>
        <w:rPr>
          <w:spacing w:val="-1"/>
        </w:rPr>
        <w:t xml:space="preserve"> </w:t>
      </w:r>
      <w:r>
        <w:t>i</w:t>
      </w:r>
      <w:r>
        <w:rPr>
          <w:spacing w:val="-4"/>
        </w:rPr>
        <w:t xml:space="preserve"> </w:t>
      </w:r>
      <w:r>
        <w:rPr>
          <w:spacing w:val="-2"/>
        </w:rPr>
        <w:t>oddymiania</w:t>
      </w:r>
    </w:p>
    <w:p w:rsidR="003F7C7A" w:rsidRDefault="009E06F9">
      <w:pPr>
        <w:pStyle w:val="Akapitzlist"/>
        <w:numPr>
          <w:ilvl w:val="1"/>
          <w:numId w:val="90"/>
        </w:numPr>
        <w:tabs>
          <w:tab w:val="left" w:pos="860"/>
        </w:tabs>
        <w:spacing w:before="6"/>
        <w:ind w:left="860" w:hanging="359"/>
      </w:pPr>
      <w:r>
        <w:t>wykonanie</w:t>
      </w:r>
      <w:r>
        <w:rPr>
          <w:spacing w:val="-11"/>
        </w:rPr>
        <w:t xml:space="preserve"> </w:t>
      </w:r>
      <w:r>
        <w:t>instalacji</w:t>
      </w:r>
      <w:r>
        <w:rPr>
          <w:spacing w:val="-9"/>
        </w:rPr>
        <w:t xml:space="preserve"> </w:t>
      </w:r>
      <w:r>
        <w:rPr>
          <w:spacing w:val="-4"/>
        </w:rPr>
        <w:t>CCTV</w:t>
      </w:r>
    </w:p>
    <w:p w:rsidR="003F7C7A" w:rsidRDefault="009E06F9">
      <w:pPr>
        <w:pStyle w:val="Akapitzlist"/>
        <w:numPr>
          <w:ilvl w:val="1"/>
          <w:numId w:val="90"/>
        </w:numPr>
        <w:tabs>
          <w:tab w:val="left" w:pos="860"/>
        </w:tabs>
        <w:spacing w:before="5"/>
        <w:ind w:left="860" w:hanging="359"/>
      </w:pPr>
      <w:r>
        <w:t>wykonanie</w:t>
      </w:r>
      <w:r>
        <w:rPr>
          <w:spacing w:val="-11"/>
        </w:rPr>
        <w:t xml:space="preserve"> </w:t>
      </w:r>
      <w:r>
        <w:t>instalacji</w:t>
      </w:r>
      <w:r>
        <w:rPr>
          <w:spacing w:val="-9"/>
        </w:rPr>
        <w:t xml:space="preserve"> </w:t>
      </w:r>
      <w:r>
        <w:rPr>
          <w:spacing w:val="-2"/>
        </w:rPr>
        <w:t>monitoringu</w:t>
      </w:r>
    </w:p>
    <w:p w:rsidR="003F7C7A" w:rsidRDefault="009E06F9">
      <w:pPr>
        <w:pStyle w:val="Akapitzlist"/>
        <w:numPr>
          <w:ilvl w:val="1"/>
          <w:numId w:val="90"/>
        </w:numPr>
        <w:tabs>
          <w:tab w:val="left" w:pos="860"/>
        </w:tabs>
        <w:spacing w:before="1"/>
        <w:ind w:left="860" w:hanging="359"/>
      </w:pPr>
      <w:r>
        <w:t>wykonanie</w:t>
      </w:r>
      <w:r>
        <w:rPr>
          <w:spacing w:val="-9"/>
        </w:rPr>
        <w:t xml:space="preserve"> </w:t>
      </w:r>
      <w:r>
        <w:t>instalacji</w:t>
      </w:r>
      <w:r>
        <w:rPr>
          <w:spacing w:val="-8"/>
        </w:rPr>
        <w:t xml:space="preserve"> </w:t>
      </w:r>
      <w:r>
        <w:t>systemu</w:t>
      </w:r>
      <w:r>
        <w:rPr>
          <w:spacing w:val="-4"/>
        </w:rPr>
        <w:t xml:space="preserve"> </w:t>
      </w:r>
      <w:r>
        <w:t>włamania</w:t>
      </w:r>
      <w:r>
        <w:rPr>
          <w:spacing w:val="-9"/>
        </w:rPr>
        <w:t xml:space="preserve"> </w:t>
      </w:r>
      <w:r>
        <w:t>i</w:t>
      </w:r>
      <w:r>
        <w:rPr>
          <w:spacing w:val="-8"/>
        </w:rPr>
        <w:t xml:space="preserve"> </w:t>
      </w:r>
      <w:r>
        <w:rPr>
          <w:spacing w:val="-2"/>
        </w:rPr>
        <w:t>napadu</w:t>
      </w:r>
    </w:p>
    <w:p w:rsidR="003F7C7A" w:rsidRDefault="009E06F9">
      <w:pPr>
        <w:pStyle w:val="Akapitzlist"/>
        <w:numPr>
          <w:ilvl w:val="1"/>
          <w:numId w:val="90"/>
        </w:numPr>
        <w:tabs>
          <w:tab w:val="left" w:pos="860"/>
        </w:tabs>
        <w:spacing w:before="5"/>
        <w:ind w:left="860" w:hanging="359"/>
      </w:pPr>
      <w:r>
        <w:t>Wykonanie</w:t>
      </w:r>
      <w:r>
        <w:rPr>
          <w:spacing w:val="-11"/>
        </w:rPr>
        <w:t xml:space="preserve"> </w:t>
      </w:r>
      <w:r>
        <w:t>instalacji</w:t>
      </w:r>
      <w:r>
        <w:rPr>
          <w:spacing w:val="-11"/>
        </w:rPr>
        <w:t xml:space="preserve"> </w:t>
      </w:r>
      <w:r>
        <w:t>odgromowej</w:t>
      </w:r>
      <w:r>
        <w:rPr>
          <w:spacing w:val="-9"/>
        </w:rPr>
        <w:t xml:space="preserve"> </w:t>
      </w:r>
      <w:r>
        <w:rPr>
          <w:spacing w:val="-2"/>
        </w:rPr>
        <w:t>budynku</w:t>
      </w:r>
    </w:p>
    <w:p w:rsidR="003F7C7A" w:rsidRDefault="009E06F9">
      <w:pPr>
        <w:pStyle w:val="Akapitzlist"/>
        <w:numPr>
          <w:ilvl w:val="1"/>
          <w:numId w:val="90"/>
        </w:numPr>
        <w:tabs>
          <w:tab w:val="left" w:pos="860"/>
        </w:tabs>
        <w:spacing w:before="6"/>
        <w:ind w:left="860" w:hanging="359"/>
      </w:pPr>
      <w:r>
        <w:t>Montaż</w:t>
      </w:r>
      <w:r>
        <w:rPr>
          <w:spacing w:val="-8"/>
        </w:rPr>
        <w:t xml:space="preserve"> </w:t>
      </w:r>
      <w:r>
        <w:t>paneli</w:t>
      </w:r>
      <w:r>
        <w:rPr>
          <w:spacing w:val="-9"/>
        </w:rPr>
        <w:t xml:space="preserve"> </w:t>
      </w:r>
      <w:r>
        <w:t>fotowoltaicznych</w:t>
      </w:r>
      <w:r>
        <w:rPr>
          <w:spacing w:val="-2"/>
        </w:rPr>
        <w:t xml:space="preserve"> </w:t>
      </w:r>
      <w:r>
        <w:t>z</w:t>
      </w:r>
      <w:r>
        <w:rPr>
          <w:spacing w:val="-8"/>
        </w:rPr>
        <w:t xml:space="preserve"> </w:t>
      </w:r>
      <w:r>
        <w:rPr>
          <w:spacing w:val="-2"/>
        </w:rPr>
        <w:t>osprzętem</w:t>
      </w:r>
    </w:p>
    <w:p w:rsidR="003F7C7A" w:rsidRDefault="003F7C7A">
      <w:pPr>
        <w:pStyle w:val="Tekstpodstawowy"/>
        <w:spacing w:before="6"/>
        <w:ind w:left="0" w:firstLine="0"/>
      </w:pPr>
    </w:p>
    <w:p w:rsidR="003F7C7A" w:rsidRDefault="009E06F9">
      <w:pPr>
        <w:pStyle w:val="Akapitzlist"/>
        <w:numPr>
          <w:ilvl w:val="0"/>
          <w:numId w:val="90"/>
        </w:numPr>
        <w:tabs>
          <w:tab w:val="left" w:pos="501"/>
        </w:tabs>
        <w:spacing w:line="244" w:lineRule="auto"/>
        <w:ind w:right="566"/>
      </w:pPr>
      <w:r>
        <w:t>Budynek</w:t>
      </w:r>
      <w:r>
        <w:rPr>
          <w:spacing w:val="80"/>
          <w:w w:val="150"/>
        </w:rPr>
        <w:t xml:space="preserve"> </w:t>
      </w:r>
      <w:r>
        <w:t>garażowy</w:t>
      </w:r>
      <w:r>
        <w:rPr>
          <w:spacing w:val="80"/>
          <w:w w:val="150"/>
        </w:rPr>
        <w:t xml:space="preserve"> </w:t>
      </w:r>
      <w:r>
        <w:t>z</w:t>
      </w:r>
      <w:r>
        <w:rPr>
          <w:spacing w:val="80"/>
          <w:w w:val="150"/>
        </w:rPr>
        <w:t xml:space="preserve"> </w:t>
      </w:r>
      <w:r>
        <w:t>częścią</w:t>
      </w:r>
      <w:r>
        <w:rPr>
          <w:spacing w:val="80"/>
          <w:w w:val="150"/>
        </w:rPr>
        <w:t xml:space="preserve"> </w:t>
      </w:r>
      <w:r>
        <w:t>wydzieloną</w:t>
      </w:r>
      <w:r>
        <w:rPr>
          <w:spacing w:val="80"/>
          <w:w w:val="150"/>
        </w:rPr>
        <w:t xml:space="preserve"> </w:t>
      </w:r>
      <w:r>
        <w:t>na</w:t>
      </w:r>
      <w:r>
        <w:rPr>
          <w:spacing w:val="80"/>
          <w:w w:val="150"/>
        </w:rPr>
        <w:t xml:space="preserve"> </w:t>
      </w:r>
      <w:r>
        <w:t>pojemniki</w:t>
      </w:r>
      <w:r>
        <w:rPr>
          <w:spacing w:val="80"/>
          <w:w w:val="150"/>
        </w:rPr>
        <w:t xml:space="preserve"> </w:t>
      </w:r>
      <w:r>
        <w:t>na</w:t>
      </w:r>
      <w:r>
        <w:rPr>
          <w:spacing w:val="80"/>
          <w:w w:val="150"/>
        </w:rPr>
        <w:t xml:space="preserve"> </w:t>
      </w:r>
      <w:r>
        <w:t>śmieci</w:t>
      </w:r>
      <w:r>
        <w:rPr>
          <w:spacing w:val="80"/>
          <w:w w:val="150"/>
        </w:rPr>
        <w:t xml:space="preserve"> </w:t>
      </w:r>
      <w:r>
        <w:t>oraz</w:t>
      </w:r>
      <w:r>
        <w:rPr>
          <w:spacing w:val="80"/>
          <w:w w:val="150"/>
        </w:rPr>
        <w:t xml:space="preserve"> </w:t>
      </w:r>
      <w:r>
        <w:t xml:space="preserve">stację </w:t>
      </w:r>
      <w:r>
        <w:rPr>
          <w:spacing w:val="-2"/>
        </w:rPr>
        <w:t>transformatorową</w:t>
      </w:r>
    </w:p>
    <w:p w:rsidR="003F7C7A" w:rsidRDefault="009E06F9">
      <w:pPr>
        <w:pStyle w:val="Akapitzlist"/>
        <w:numPr>
          <w:ilvl w:val="1"/>
          <w:numId w:val="90"/>
        </w:numPr>
        <w:tabs>
          <w:tab w:val="left" w:pos="859"/>
          <w:tab w:val="left" w:pos="861"/>
        </w:tabs>
        <w:spacing w:before="1"/>
        <w:ind w:left="861" w:right="1131"/>
      </w:pPr>
      <w:r>
        <w:t>Wymiana bram</w:t>
      </w:r>
      <w:r>
        <w:rPr>
          <w:spacing w:val="-1"/>
        </w:rPr>
        <w:t xml:space="preserve"> </w:t>
      </w:r>
      <w:r>
        <w:t xml:space="preserve">garażowych – 12 szt. na bramy uchylne, segmentowe otwierane </w:t>
      </w:r>
      <w:r>
        <w:rPr>
          <w:w w:val="105"/>
        </w:rPr>
        <w:t>na pilota,</w:t>
      </w:r>
    </w:p>
    <w:p w:rsidR="003F7C7A" w:rsidRDefault="009E06F9">
      <w:pPr>
        <w:pStyle w:val="Akapitzlist"/>
        <w:numPr>
          <w:ilvl w:val="1"/>
          <w:numId w:val="90"/>
        </w:numPr>
        <w:tabs>
          <w:tab w:val="left" w:pos="860"/>
        </w:tabs>
        <w:spacing w:before="6"/>
        <w:ind w:left="860" w:hanging="359"/>
      </w:pPr>
      <w:r>
        <w:t>Posadzkę</w:t>
      </w:r>
      <w:r>
        <w:rPr>
          <w:spacing w:val="-3"/>
        </w:rPr>
        <w:t xml:space="preserve"> </w:t>
      </w:r>
      <w:r>
        <w:t>w</w:t>
      </w:r>
      <w:r>
        <w:rPr>
          <w:spacing w:val="-8"/>
        </w:rPr>
        <w:t xml:space="preserve"> </w:t>
      </w:r>
      <w:r>
        <w:t>boksach</w:t>
      </w:r>
      <w:r>
        <w:rPr>
          <w:spacing w:val="-2"/>
        </w:rPr>
        <w:t xml:space="preserve"> </w:t>
      </w:r>
      <w:r>
        <w:t>garażowych</w:t>
      </w:r>
      <w:r>
        <w:rPr>
          <w:spacing w:val="-2"/>
        </w:rPr>
        <w:t xml:space="preserve"> </w:t>
      </w:r>
      <w:r>
        <w:t>wykończyć</w:t>
      </w:r>
      <w:r>
        <w:rPr>
          <w:spacing w:val="-4"/>
        </w:rPr>
        <w:t xml:space="preserve"> </w:t>
      </w:r>
      <w:r>
        <w:t>żywicą</w:t>
      </w:r>
      <w:r>
        <w:rPr>
          <w:spacing w:val="-2"/>
        </w:rPr>
        <w:t xml:space="preserve"> epoksydową</w:t>
      </w:r>
    </w:p>
    <w:p w:rsidR="003F7C7A" w:rsidRDefault="009E06F9">
      <w:pPr>
        <w:pStyle w:val="Akapitzlist"/>
        <w:numPr>
          <w:ilvl w:val="1"/>
          <w:numId w:val="90"/>
        </w:numPr>
        <w:tabs>
          <w:tab w:val="left" w:pos="860"/>
        </w:tabs>
        <w:spacing w:before="6"/>
        <w:ind w:left="860" w:hanging="359"/>
      </w:pPr>
      <w:r>
        <w:t>Ściany</w:t>
      </w:r>
      <w:r>
        <w:rPr>
          <w:spacing w:val="-7"/>
        </w:rPr>
        <w:t xml:space="preserve"> </w:t>
      </w:r>
      <w:r>
        <w:t>wewnętrzne</w:t>
      </w:r>
      <w:r>
        <w:rPr>
          <w:spacing w:val="3"/>
        </w:rPr>
        <w:t xml:space="preserve"> </w:t>
      </w:r>
      <w:r>
        <w:t>-</w:t>
      </w:r>
      <w:r>
        <w:rPr>
          <w:spacing w:val="-8"/>
        </w:rPr>
        <w:t xml:space="preserve"> </w:t>
      </w:r>
      <w:r>
        <w:t>naprawić</w:t>
      </w:r>
      <w:r>
        <w:rPr>
          <w:spacing w:val="-6"/>
        </w:rPr>
        <w:t xml:space="preserve"> </w:t>
      </w:r>
      <w:r>
        <w:t>tynki</w:t>
      </w:r>
      <w:r>
        <w:rPr>
          <w:spacing w:val="-2"/>
        </w:rPr>
        <w:t xml:space="preserve"> </w:t>
      </w:r>
      <w:r>
        <w:t>i</w:t>
      </w:r>
      <w:r>
        <w:rPr>
          <w:spacing w:val="-7"/>
        </w:rPr>
        <w:t xml:space="preserve"> </w:t>
      </w:r>
      <w:r>
        <w:t>przewidzieć</w:t>
      </w:r>
      <w:r>
        <w:rPr>
          <w:spacing w:val="-6"/>
        </w:rPr>
        <w:t xml:space="preserve"> </w:t>
      </w:r>
      <w:r>
        <w:t>malowanie</w:t>
      </w:r>
      <w:r>
        <w:rPr>
          <w:spacing w:val="-4"/>
        </w:rPr>
        <w:t xml:space="preserve"> </w:t>
      </w:r>
      <w:r>
        <w:t>farbą</w:t>
      </w:r>
      <w:r>
        <w:rPr>
          <w:spacing w:val="52"/>
        </w:rPr>
        <w:t xml:space="preserve"> </w:t>
      </w:r>
      <w:r>
        <w:t>epoksydową</w:t>
      </w:r>
      <w:r>
        <w:rPr>
          <w:spacing w:val="25"/>
        </w:rPr>
        <w:t xml:space="preserve">  </w:t>
      </w:r>
      <w:r>
        <w:rPr>
          <w:spacing w:val="-10"/>
        </w:rPr>
        <w:t>,</w:t>
      </w:r>
    </w:p>
    <w:p w:rsidR="003F7C7A" w:rsidRDefault="009E06F9">
      <w:pPr>
        <w:pStyle w:val="Akapitzlist"/>
        <w:numPr>
          <w:ilvl w:val="1"/>
          <w:numId w:val="90"/>
        </w:numPr>
        <w:tabs>
          <w:tab w:val="left" w:pos="859"/>
          <w:tab w:val="left" w:pos="861"/>
        </w:tabs>
        <w:spacing w:line="244" w:lineRule="auto"/>
        <w:ind w:left="861" w:right="558"/>
        <w:jc w:val="both"/>
      </w:pPr>
      <w:r>
        <w:t>Ściany zewnętrzne – uzupełnić i naprawić ubytki tynku mineralnego oraz</w:t>
      </w:r>
      <w:r>
        <w:rPr>
          <w:spacing w:val="40"/>
        </w:rPr>
        <w:t xml:space="preserve"> </w:t>
      </w:r>
      <w:r>
        <w:t xml:space="preserve">przewidzieć </w:t>
      </w:r>
      <w:r>
        <w:rPr>
          <w:w w:val="105"/>
        </w:rPr>
        <w:t xml:space="preserve">malowanie farbą sylikonową w kolorze zbliżonym do koloru elewacji budynku </w:t>
      </w:r>
      <w:r>
        <w:rPr>
          <w:spacing w:val="-2"/>
          <w:w w:val="105"/>
        </w:rPr>
        <w:t>administracyjnego</w:t>
      </w:r>
    </w:p>
    <w:p w:rsidR="003F7C7A" w:rsidRDefault="009E06F9">
      <w:pPr>
        <w:pStyle w:val="Akapitzlist"/>
        <w:numPr>
          <w:ilvl w:val="1"/>
          <w:numId w:val="90"/>
        </w:numPr>
        <w:tabs>
          <w:tab w:val="left" w:pos="859"/>
          <w:tab w:val="left" w:pos="861"/>
        </w:tabs>
        <w:spacing w:before="2" w:line="242" w:lineRule="auto"/>
        <w:ind w:left="861" w:right="566"/>
        <w:jc w:val="both"/>
      </w:pPr>
      <w:r>
        <w:rPr>
          <w:w w:val="105"/>
        </w:rPr>
        <w:t>Dach</w:t>
      </w:r>
      <w:r>
        <w:rPr>
          <w:spacing w:val="-16"/>
          <w:w w:val="105"/>
        </w:rPr>
        <w:t xml:space="preserve"> </w:t>
      </w:r>
      <w:r>
        <w:rPr>
          <w:w w:val="160"/>
        </w:rPr>
        <w:t>–</w:t>
      </w:r>
      <w:r>
        <w:rPr>
          <w:spacing w:val="-23"/>
          <w:w w:val="160"/>
        </w:rPr>
        <w:t xml:space="preserve"> </w:t>
      </w:r>
      <w:r>
        <w:rPr>
          <w:w w:val="105"/>
        </w:rPr>
        <w:t>pokryć</w:t>
      </w:r>
      <w:r>
        <w:rPr>
          <w:spacing w:val="-16"/>
          <w:w w:val="105"/>
        </w:rPr>
        <w:t xml:space="preserve"> </w:t>
      </w:r>
      <w:r>
        <w:rPr>
          <w:w w:val="105"/>
        </w:rPr>
        <w:t>warstwą</w:t>
      </w:r>
      <w:r>
        <w:rPr>
          <w:spacing w:val="-15"/>
          <w:w w:val="105"/>
        </w:rPr>
        <w:t xml:space="preserve"> </w:t>
      </w:r>
      <w:r>
        <w:rPr>
          <w:w w:val="105"/>
        </w:rPr>
        <w:t>papy</w:t>
      </w:r>
      <w:r>
        <w:rPr>
          <w:spacing w:val="-15"/>
          <w:w w:val="105"/>
        </w:rPr>
        <w:t xml:space="preserve"> </w:t>
      </w:r>
      <w:r>
        <w:rPr>
          <w:w w:val="105"/>
        </w:rPr>
        <w:t>nawierzchniowej</w:t>
      </w:r>
      <w:r>
        <w:rPr>
          <w:spacing w:val="-16"/>
          <w:w w:val="105"/>
        </w:rPr>
        <w:t xml:space="preserve"> </w:t>
      </w:r>
      <w:r w:rsidR="00A40346">
        <w:rPr>
          <w:w w:val="105"/>
        </w:rPr>
        <w:t xml:space="preserve">elastomeru </w:t>
      </w:r>
      <w:r>
        <w:rPr>
          <w:w w:val="105"/>
        </w:rPr>
        <w:t>bitumicznej,</w:t>
      </w:r>
      <w:r>
        <w:rPr>
          <w:spacing w:val="-13"/>
          <w:w w:val="105"/>
        </w:rPr>
        <w:t xml:space="preserve"> </w:t>
      </w:r>
      <w:r>
        <w:rPr>
          <w:w w:val="105"/>
        </w:rPr>
        <w:t xml:space="preserve">zgrzewanej, </w:t>
      </w:r>
      <w:r>
        <w:t>z</w:t>
      </w:r>
      <w:r>
        <w:rPr>
          <w:spacing w:val="-5"/>
        </w:rPr>
        <w:t xml:space="preserve"> </w:t>
      </w:r>
      <w:r>
        <w:t>powierzchnią</w:t>
      </w:r>
      <w:r>
        <w:rPr>
          <w:spacing w:val="-8"/>
        </w:rPr>
        <w:t xml:space="preserve"> </w:t>
      </w:r>
      <w:r>
        <w:t>górną</w:t>
      </w:r>
      <w:r>
        <w:rPr>
          <w:spacing w:val="-4"/>
        </w:rPr>
        <w:t xml:space="preserve"> </w:t>
      </w:r>
      <w:r>
        <w:t>z</w:t>
      </w:r>
      <w:r>
        <w:rPr>
          <w:spacing w:val="-5"/>
        </w:rPr>
        <w:t xml:space="preserve"> </w:t>
      </w:r>
      <w:r>
        <w:t>łupka,</w:t>
      </w:r>
      <w:r>
        <w:rPr>
          <w:spacing w:val="-9"/>
        </w:rPr>
        <w:t xml:space="preserve"> </w:t>
      </w:r>
      <w:r>
        <w:t>dolną</w:t>
      </w:r>
      <w:r>
        <w:rPr>
          <w:spacing w:val="-4"/>
        </w:rPr>
        <w:t xml:space="preserve"> </w:t>
      </w:r>
      <w:r>
        <w:t>z</w:t>
      </w:r>
      <w:r>
        <w:rPr>
          <w:spacing w:val="-10"/>
        </w:rPr>
        <w:t xml:space="preserve"> </w:t>
      </w:r>
      <w:r>
        <w:t>folii</w:t>
      </w:r>
      <w:r>
        <w:rPr>
          <w:spacing w:val="-6"/>
        </w:rPr>
        <w:t xml:space="preserve"> </w:t>
      </w:r>
      <w:r>
        <w:t>i</w:t>
      </w:r>
      <w:r>
        <w:rPr>
          <w:spacing w:val="-6"/>
        </w:rPr>
        <w:t xml:space="preserve"> </w:t>
      </w:r>
      <w:r>
        <w:t>wkładką</w:t>
      </w:r>
      <w:r>
        <w:rPr>
          <w:spacing w:val="-4"/>
        </w:rPr>
        <w:t xml:space="preserve"> </w:t>
      </w:r>
      <w:r>
        <w:t>nośną</w:t>
      </w:r>
      <w:r>
        <w:rPr>
          <w:spacing w:val="-4"/>
        </w:rPr>
        <w:t xml:space="preserve"> </w:t>
      </w:r>
      <w:r>
        <w:t>z</w:t>
      </w:r>
      <w:r>
        <w:rPr>
          <w:spacing w:val="-5"/>
        </w:rPr>
        <w:t xml:space="preserve"> </w:t>
      </w:r>
      <w:r>
        <w:t>włókniny</w:t>
      </w:r>
      <w:r>
        <w:rPr>
          <w:spacing w:val="-5"/>
        </w:rPr>
        <w:t xml:space="preserve"> </w:t>
      </w:r>
      <w:r>
        <w:t>poliestrowej</w:t>
      </w:r>
      <w:r>
        <w:rPr>
          <w:spacing w:val="-6"/>
        </w:rPr>
        <w:t xml:space="preserve"> </w:t>
      </w:r>
      <w:r>
        <w:t xml:space="preserve">250 </w:t>
      </w:r>
      <w:r>
        <w:rPr>
          <w:w w:val="105"/>
        </w:rPr>
        <w:t>g/m</w:t>
      </w:r>
      <w:r>
        <w:rPr>
          <w:w w:val="105"/>
          <w:vertAlign w:val="superscript"/>
        </w:rPr>
        <w:t>2</w:t>
      </w:r>
      <w:r>
        <w:rPr>
          <w:w w:val="105"/>
        </w:rPr>
        <w:t>, gr. 5,2 mm</w:t>
      </w:r>
    </w:p>
    <w:p w:rsidR="003F7C7A" w:rsidRDefault="009E06F9">
      <w:pPr>
        <w:pStyle w:val="Akapitzlist"/>
        <w:numPr>
          <w:ilvl w:val="1"/>
          <w:numId w:val="90"/>
        </w:numPr>
        <w:tabs>
          <w:tab w:val="left" w:pos="859"/>
          <w:tab w:val="left" w:pos="861"/>
        </w:tabs>
        <w:spacing w:before="4"/>
        <w:ind w:left="861" w:right="559"/>
        <w:jc w:val="both"/>
      </w:pPr>
      <w:r>
        <w:rPr>
          <w:w w:val="110"/>
        </w:rPr>
        <w:t xml:space="preserve">Wyposażenie ppoż </w:t>
      </w:r>
      <w:r>
        <w:rPr>
          <w:w w:val="160"/>
        </w:rPr>
        <w:t xml:space="preserve">– </w:t>
      </w:r>
      <w:r>
        <w:rPr>
          <w:w w:val="110"/>
        </w:rPr>
        <w:t xml:space="preserve">zgodnie z zapisami Instrukcji bezpieczeństwa </w:t>
      </w:r>
      <w:r>
        <w:t>przeciwpożarowego – wyposażyć w gaśnice</w:t>
      </w:r>
    </w:p>
    <w:p w:rsidR="003F7C7A" w:rsidRDefault="009E06F9">
      <w:pPr>
        <w:pStyle w:val="Akapitzlist"/>
        <w:numPr>
          <w:ilvl w:val="1"/>
          <w:numId w:val="90"/>
        </w:numPr>
        <w:tabs>
          <w:tab w:val="left" w:pos="860"/>
        </w:tabs>
        <w:spacing w:before="6"/>
        <w:ind w:left="860" w:hanging="359"/>
        <w:jc w:val="both"/>
      </w:pPr>
      <w:r>
        <w:t>Montaż</w:t>
      </w:r>
      <w:r>
        <w:rPr>
          <w:spacing w:val="-6"/>
        </w:rPr>
        <w:t xml:space="preserve"> </w:t>
      </w:r>
      <w:r>
        <w:t>stacji</w:t>
      </w:r>
      <w:r>
        <w:rPr>
          <w:spacing w:val="-6"/>
        </w:rPr>
        <w:t xml:space="preserve"> </w:t>
      </w:r>
      <w:r>
        <w:t>ładowania</w:t>
      </w:r>
      <w:r>
        <w:rPr>
          <w:spacing w:val="-8"/>
        </w:rPr>
        <w:t xml:space="preserve"> </w:t>
      </w:r>
      <w:r>
        <w:t>pojazdów</w:t>
      </w:r>
      <w:r>
        <w:rPr>
          <w:spacing w:val="-10"/>
        </w:rPr>
        <w:t xml:space="preserve"> </w:t>
      </w:r>
      <w:r>
        <w:rPr>
          <w:spacing w:val="-2"/>
        </w:rPr>
        <w:t>elektrycznych.</w:t>
      </w:r>
    </w:p>
    <w:p w:rsidR="003F7C7A" w:rsidRDefault="009E06F9">
      <w:pPr>
        <w:pStyle w:val="Akapitzlist"/>
        <w:numPr>
          <w:ilvl w:val="0"/>
          <w:numId w:val="90"/>
        </w:numPr>
        <w:tabs>
          <w:tab w:val="left" w:pos="500"/>
        </w:tabs>
        <w:spacing w:before="5"/>
        <w:ind w:left="500" w:hanging="359"/>
        <w:jc w:val="both"/>
      </w:pPr>
      <w:r>
        <w:t>Teren</w:t>
      </w:r>
      <w:r>
        <w:rPr>
          <w:spacing w:val="-1"/>
        </w:rPr>
        <w:t xml:space="preserve"> </w:t>
      </w:r>
      <w:r>
        <w:rPr>
          <w:spacing w:val="-2"/>
        </w:rPr>
        <w:t>zewnętrzny</w:t>
      </w:r>
    </w:p>
    <w:p w:rsidR="003F7C7A" w:rsidRDefault="009E06F9">
      <w:pPr>
        <w:pStyle w:val="Akapitzlist"/>
        <w:numPr>
          <w:ilvl w:val="1"/>
          <w:numId w:val="90"/>
        </w:numPr>
        <w:tabs>
          <w:tab w:val="left" w:pos="859"/>
          <w:tab w:val="left" w:pos="861"/>
        </w:tabs>
        <w:spacing w:before="1" w:line="244" w:lineRule="auto"/>
        <w:ind w:left="861" w:right="557"/>
        <w:jc w:val="both"/>
      </w:pPr>
      <w:r>
        <w:t>Rozbiórka kojców dla psów służbowych wraz z zadaszeniem i ogrodzeniem wewnętrznym,</w:t>
      </w:r>
      <w:r>
        <w:rPr>
          <w:spacing w:val="64"/>
        </w:rPr>
        <w:t xml:space="preserve">  </w:t>
      </w:r>
      <w:r>
        <w:t>wyrównanie</w:t>
      </w:r>
      <w:r>
        <w:rPr>
          <w:spacing w:val="65"/>
        </w:rPr>
        <w:t xml:space="preserve">  </w:t>
      </w:r>
      <w:r>
        <w:t>nawierzchni</w:t>
      </w:r>
      <w:r>
        <w:rPr>
          <w:spacing w:val="66"/>
        </w:rPr>
        <w:t xml:space="preserve">  </w:t>
      </w:r>
      <w:r>
        <w:t>i</w:t>
      </w:r>
      <w:r>
        <w:rPr>
          <w:spacing w:val="61"/>
        </w:rPr>
        <w:t xml:space="preserve">  </w:t>
      </w:r>
      <w:r>
        <w:t>wykonanie</w:t>
      </w:r>
      <w:r>
        <w:rPr>
          <w:spacing w:val="65"/>
        </w:rPr>
        <w:t xml:space="preserve">  </w:t>
      </w:r>
      <w:r>
        <w:t>miejsc</w:t>
      </w:r>
      <w:r>
        <w:rPr>
          <w:spacing w:val="61"/>
        </w:rPr>
        <w:t xml:space="preserve">  </w:t>
      </w:r>
      <w:r>
        <w:t>parkingowych, w zależności od</w:t>
      </w:r>
      <w:r>
        <w:rPr>
          <w:spacing w:val="-1"/>
        </w:rPr>
        <w:t xml:space="preserve"> </w:t>
      </w:r>
      <w:r>
        <w:t>projektu:</w:t>
      </w:r>
      <w:r>
        <w:rPr>
          <w:spacing w:val="-1"/>
        </w:rPr>
        <w:t xml:space="preserve"> </w:t>
      </w:r>
      <w:r>
        <w:t>utwardzonych w pełni,</w:t>
      </w:r>
      <w:r>
        <w:rPr>
          <w:spacing w:val="-1"/>
        </w:rPr>
        <w:t xml:space="preserve"> </w:t>
      </w:r>
      <w:r>
        <w:t>utwardzonych płytami ażurowymi lub tylko płytami najazdowymi.</w:t>
      </w:r>
    </w:p>
    <w:p w:rsidR="003F7C7A" w:rsidRDefault="009E06F9">
      <w:pPr>
        <w:pStyle w:val="Akapitzlist"/>
        <w:numPr>
          <w:ilvl w:val="1"/>
          <w:numId w:val="90"/>
        </w:numPr>
        <w:tabs>
          <w:tab w:val="left" w:pos="859"/>
          <w:tab w:val="left" w:pos="861"/>
        </w:tabs>
        <w:spacing w:line="244" w:lineRule="auto"/>
        <w:ind w:left="861" w:right="572"/>
        <w:jc w:val="both"/>
      </w:pPr>
      <w:r>
        <w:t>Budowa</w:t>
      </w:r>
      <w:r>
        <w:rPr>
          <w:spacing w:val="-10"/>
        </w:rPr>
        <w:t xml:space="preserve"> </w:t>
      </w:r>
      <w:r>
        <w:t>wolno</w:t>
      </w:r>
      <w:r>
        <w:rPr>
          <w:spacing w:val="-6"/>
        </w:rPr>
        <w:t xml:space="preserve"> </w:t>
      </w:r>
      <w:r>
        <w:t>stojącego</w:t>
      </w:r>
      <w:r>
        <w:rPr>
          <w:spacing w:val="-6"/>
        </w:rPr>
        <w:t xml:space="preserve"> </w:t>
      </w:r>
      <w:r>
        <w:t>masztu</w:t>
      </w:r>
      <w:r>
        <w:rPr>
          <w:spacing w:val="-6"/>
        </w:rPr>
        <w:t xml:space="preserve"> </w:t>
      </w:r>
      <w:r>
        <w:t>antenowego,</w:t>
      </w:r>
      <w:r>
        <w:rPr>
          <w:spacing w:val="-11"/>
        </w:rPr>
        <w:t xml:space="preserve"> </w:t>
      </w:r>
      <w:r>
        <w:t>strunobetonowego</w:t>
      </w:r>
      <w:r>
        <w:rPr>
          <w:spacing w:val="-10"/>
        </w:rPr>
        <w:t xml:space="preserve"> </w:t>
      </w:r>
      <w:r>
        <w:t>o</w:t>
      </w:r>
      <w:r>
        <w:rPr>
          <w:spacing w:val="-6"/>
        </w:rPr>
        <w:t xml:space="preserve"> </w:t>
      </w:r>
      <w:r>
        <w:t>łącznej</w:t>
      </w:r>
      <w:r>
        <w:rPr>
          <w:spacing w:val="-8"/>
        </w:rPr>
        <w:t xml:space="preserve"> </w:t>
      </w:r>
      <w:r>
        <w:t>wysokości do 40 m wraz z fundamentem i infrastrukturą towarzyszącą</w:t>
      </w:r>
    </w:p>
    <w:p w:rsidR="003F7C7A" w:rsidRDefault="009E06F9">
      <w:pPr>
        <w:pStyle w:val="Akapitzlist"/>
        <w:numPr>
          <w:ilvl w:val="1"/>
          <w:numId w:val="90"/>
        </w:numPr>
        <w:tabs>
          <w:tab w:val="left" w:pos="859"/>
          <w:tab w:val="left" w:pos="861"/>
        </w:tabs>
        <w:ind w:left="861" w:right="557"/>
        <w:jc w:val="both"/>
      </w:pPr>
      <w:r>
        <w:rPr>
          <w:w w:val="105"/>
        </w:rPr>
        <w:t xml:space="preserve">Odtworzenie nawierzchni nad rozbudowaną częścią kondygnacji podziemnej </w:t>
      </w:r>
      <w:r>
        <w:rPr>
          <w:w w:val="160"/>
        </w:rPr>
        <w:t xml:space="preserve">– </w:t>
      </w:r>
      <w:r>
        <w:t>utwardzony dojazd i miejsca parkingowe, chodniki i schody zewnętrzne, zieleń.</w:t>
      </w:r>
    </w:p>
    <w:p w:rsidR="003F7C7A" w:rsidRDefault="009E06F9">
      <w:pPr>
        <w:pStyle w:val="Akapitzlist"/>
        <w:numPr>
          <w:ilvl w:val="1"/>
          <w:numId w:val="90"/>
        </w:numPr>
        <w:tabs>
          <w:tab w:val="left" w:pos="859"/>
          <w:tab w:val="left" w:pos="861"/>
        </w:tabs>
        <w:spacing w:before="4" w:line="244" w:lineRule="auto"/>
        <w:ind w:left="861" w:right="566"/>
        <w:jc w:val="both"/>
      </w:pPr>
      <w:r>
        <w:t>Lokalizacja na zewnątrz nowego agregatu prądotwórczego wraz z ułożeniem podziemnych kabli zasilających.</w:t>
      </w:r>
    </w:p>
    <w:p w:rsidR="003F7C7A" w:rsidRDefault="009E06F9">
      <w:pPr>
        <w:pStyle w:val="Akapitzlist"/>
        <w:numPr>
          <w:ilvl w:val="1"/>
          <w:numId w:val="90"/>
        </w:numPr>
        <w:tabs>
          <w:tab w:val="left" w:pos="859"/>
          <w:tab w:val="left" w:pos="861"/>
        </w:tabs>
        <w:spacing w:line="244" w:lineRule="auto"/>
        <w:ind w:left="861" w:right="562"/>
        <w:jc w:val="both"/>
      </w:pPr>
      <w:r>
        <w:t>Wymiana ogrodzenia z bramami otwieranymi mechanicznie i</w:t>
      </w:r>
      <w:r>
        <w:rPr>
          <w:spacing w:val="-2"/>
        </w:rPr>
        <w:t xml:space="preserve"> </w:t>
      </w:r>
      <w:r>
        <w:t>furtkami na analogiczne tylko o wysokości</w:t>
      </w:r>
      <w:r>
        <w:rPr>
          <w:spacing w:val="40"/>
        </w:rPr>
        <w:t xml:space="preserve"> </w:t>
      </w:r>
      <w:r>
        <w:t>2,20 m.</w:t>
      </w:r>
    </w:p>
    <w:p w:rsidR="003F7C7A" w:rsidRDefault="009E06F9">
      <w:pPr>
        <w:pStyle w:val="Akapitzlist"/>
        <w:numPr>
          <w:ilvl w:val="1"/>
          <w:numId w:val="90"/>
        </w:numPr>
        <w:tabs>
          <w:tab w:val="left" w:pos="859"/>
          <w:tab w:val="left" w:pos="861"/>
        </w:tabs>
        <w:spacing w:line="244" w:lineRule="auto"/>
        <w:ind w:left="861" w:right="559"/>
        <w:jc w:val="both"/>
      </w:pPr>
      <w:r>
        <w:lastRenderedPageBreak/>
        <w:t>Ułożenie płytek kierunkowych przeznaczonych</w:t>
      </w:r>
      <w:r>
        <w:rPr>
          <w:spacing w:val="-4"/>
        </w:rPr>
        <w:t xml:space="preserve"> </w:t>
      </w:r>
      <w:r>
        <w:t>dla osób słabowidzących od</w:t>
      </w:r>
      <w:r>
        <w:rPr>
          <w:spacing w:val="-4"/>
        </w:rPr>
        <w:t xml:space="preserve"> </w:t>
      </w:r>
      <w:r>
        <w:t>frontu, od chodnika do schodów zewnętrznych wejścia głównego z wymianą nawierzchni utwardzonej. Wykonanie utwardzenia terenu z kostki betonowej gr. 8 cm na podbudowie, z rozróżnieniem kolorystycznym w zależności od przeznaczenia, do obramowania należy stosować krawężniki uliczne betonowe.</w:t>
      </w:r>
    </w:p>
    <w:p w:rsidR="003F7C7A" w:rsidRDefault="009E06F9">
      <w:pPr>
        <w:pStyle w:val="Akapitzlist"/>
        <w:numPr>
          <w:ilvl w:val="1"/>
          <w:numId w:val="90"/>
        </w:numPr>
        <w:tabs>
          <w:tab w:val="left" w:pos="859"/>
          <w:tab w:val="left" w:pos="861"/>
        </w:tabs>
        <w:spacing w:line="244" w:lineRule="auto"/>
        <w:ind w:left="861" w:right="561"/>
        <w:jc w:val="both"/>
      </w:pPr>
      <w:r>
        <w:t>Oznaczenia</w:t>
      </w:r>
      <w:r>
        <w:rPr>
          <w:spacing w:val="80"/>
        </w:rPr>
        <w:t xml:space="preserve">  </w:t>
      </w:r>
      <w:r>
        <w:t>pionowego</w:t>
      </w:r>
      <w:r>
        <w:rPr>
          <w:spacing w:val="80"/>
        </w:rPr>
        <w:t xml:space="preserve">  </w:t>
      </w:r>
      <w:r>
        <w:t>i</w:t>
      </w:r>
      <w:r>
        <w:rPr>
          <w:spacing w:val="80"/>
        </w:rPr>
        <w:t xml:space="preserve">  </w:t>
      </w:r>
      <w:r>
        <w:t>poziomego</w:t>
      </w:r>
      <w:r>
        <w:rPr>
          <w:spacing w:val="80"/>
        </w:rPr>
        <w:t xml:space="preserve">  </w:t>
      </w:r>
      <w:r>
        <w:t>miejsca</w:t>
      </w:r>
      <w:r>
        <w:rPr>
          <w:spacing w:val="80"/>
        </w:rPr>
        <w:t xml:space="preserve">  </w:t>
      </w:r>
      <w:r>
        <w:t>parkingowego</w:t>
      </w:r>
      <w:r>
        <w:rPr>
          <w:spacing w:val="80"/>
        </w:rPr>
        <w:t xml:space="preserve">  </w:t>
      </w:r>
      <w:r>
        <w:t>dla</w:t>
      </w:r>
      <w:r>
        <w:rPr>
          <w:spacing w:val="80"/>
        </w:rPr>
        <w:t xml:space="preserve">  </w:t>
      </w:r>
      <w:r>
        <w:t>osoby z niepełnosprawnością na parkingu przed frontem budynku.</w:t>
      </w:r>
    </w:p>
    <w:p w:rsidR="003F7C7A" w:rsidRDefault="009E06F9">
      <w:pPr>
        <w:pStyle w:val="Akapitzlist"/>
        <w:numPr>
          <w:ilvl w:val="1"/>
          <w:numId w:val="90"/>
        </w:numPr>
        <w:tabs>
          <w:tab w:val="left" w:pos="859"/>
          <w:tab w:val="left" w:pos="861"/>
        </w:tabs>
        <w:spacing w:line="244" w:lineRule="auto"/>
        <w:ind w:left="861" w:right="567"/>
        <w:jc w:val="both"/>
      </w:pPr>
      <w:r>
        <w:t>Istniejące utwardzenie z kostki betonowej należy umyć myjką ciśnieniową i zabezpieczeń odpowiednim preparatem.</w:t>
      </w:r>
    </w:p>
    <w:p w:rsidR="003F7C7A" w:rsidRDefault="009E06F9">
      <w:pPr>
        <w:pStyle w:val="Akapitzlist"/>
        <w:numPr>
          <w:ilvl w:val="1"/>
          <w:numId w:val="90"/>
        </w:numPr>
        <w:tabs>
          <w:tab w:val="left" w:pos="859"/>
          <w:tab w:val="left" w:pos="861"/>
        </w:tabs>
        <w:spacing w:before="81" w:line="244" w:lineRule="auto"/>
        <w:ind w:left="861" w:right="560"/>
      </w:pPr>
      <w:r>
        <w:t>Opaskę</w:t>
      </w:r>
      <w:r>
        <w:rPr>
          <w:spacing w:val="80"/>
        </w:rPr>
        <w:t xml:space="preserve"> </w:t>
      </w:r>
      <w:r>
        <w:t>wokół</w:t>
      </w:r>
      <w:r>
        <w:rPr>
          <w:spacing w:val="80"/>
        </w:rPr>
        <w:t xml:space="preserve"> </w:t>
      </w:r>
      <w:r>
        <w:t>budynku</w:t>
      </w:r>
      <w:r>
        <w:rPr>
          <w:spacing w:val="80"/>
        </w:rPr>
        <w:t xml:space="preserve"> </w:t>
      </w:r>
      <w:r>
        <w:t>z</w:t>
      </w:r>
      <w:r>
        <w:rPr>
          <w:spacing w:val="80"/>
        </w:rPr>
        <w:t xml:space="preserve"> </w:t>
      </w:r>
      <w:r>
        <w:t>kostki</w:t>
      </w:r>
      <w:r>
        <w:rPr>
          <w:spacing w:val="80"/>
        </w:rPr>
        <w:t xml:space="preserve"> </w:t>
      </w:r>
      <w:r>
        <w:t>betonowej</w:t>
      </w:r>
      <w:r>
        <w:rPr>
          <w:spacing w:val="80"/>
        </w:rPr>
        <w:t xml:space="preserve"> </w:t>
      </w:r>
      <w:r>
        <w:t>z</w:t>
      </w:r>
      <w:r>
        <w:rPr>
          <w:spacing w:val="80"/>
        </w:rPr>
        <w:t xml:space="preserve"> </w:t>
      </w:r>
      <w:r>
        <w:t>uwagi</w:t>
      </w:r>
      <w:r>
        <w:rPr>
          <w:spacing w:val="80"/>
        </w:rPr>
        <w:t xml:space="preserve"> </w:t>
      </w:r>
      <w:r>
        <w:t>na</w:t>
      </w:r>
      <w:r>
        <w:rPr>
          <w:spacing w:val="80"/>
        </w:rPr>
        <w:t xml:space="preserve"> </w:t>
      </w:r>
      <w:r>
        <w:t>osiadanie</w:t>
      </w:r>
      <w:r>
        <w:rPr>
          <w:spacing w:val="80"/>
        </w:rPr>
        <w:t xml:space="preserve"> </w:t>
      </w:r>
      <w:r>
        <w:t>należy</w:t>
      </w:r>
      <w:r>
        <w:rPr>
          <w:spacing w:val="80"/>
        </w:rPr>
        <w:t xml:space="preserve"> </w:t>
      </w:r>
      <w:r>
        <w:t>po uzupełnieniu i zagęszczeniu podsypki przełożyć z istniejącej kostki betonowej.</w:t>
      </w:r>
    </w:p>
    <w:p w:rsidR="003F7C7A" w:rsidRDefault="009E06F9">
      <w:pPr>
        <w:pStyle w:val="Akapitzlist"/>
        <w:numPr>
          <w:ilvl w:val="1"/>
          <w:numId w:val="90"/>
        </w:numPr>
        <w:tabs>
          <w:tab w:val="left" w:pos="860"/>
        </w:tabs>
        <w:spacing w:line="245" w:lineRule="exact"/>
        <w:ind w:left="860" w:hanging="359"/>
      </w:pPr>
      <w:r>
        <w:rPr>
          <w:spacing w:val="-2"/>
        </w:rPr>
        <w:t>Zieleń</w:t>
      </w:r>
    </w:p>
    <w:p w:rsidR="003F7C7A" w:rsidRDefault="009E06F9">
      <w:pPr>
        <w:pStyle w:val="Akapitzlist"/>
        <w:numPr>
          <w:ilvl w:val="2"/>
          <w:numId w:val="90"/>
        </w:numPr>
        <w:tabs>
          <w:tab w:val="left" w:pos="1205"/>
          <w:tab w:val="left" w:pos="1207"/>
        </w:tabs>
        <w:spacing w:before="6"/>
        <w:ind w:left="1207" w:right="562" w:hanging="360"/>
        <w:rPr>
          <w:sz w:val="24"/>
        </w:rPr>
      </w:pPr>
      <w:r>
        <w:t>wykonanie</w:t>
      </w:r>
      <w:r>
        <w:rPr>
          <w:spacing w:val="40"/>
        </w:rPr>
        <w:t xml:space="preserve"> </w:t>
      </w:r>
      <w:r>
        <w:t>niezbędnej</w:t>
      </w:r>
      <w:r>
        <w:rPr>
          <w:spacing w:val="40"/>
        </w:rPr>
        <w:t xml:space="preserve"> </w:t>
      </w:r>
      <w:r>
        <w:t>likwidacji/wycinki</w:t>
      </w:r>
      <w:r>
        <w:rPr>
          <w:spacing w:val="40"/>
        </w:rPr>
        <w:t xml:space="preserve"> </w:t>
      </w:r>
      <w:r>
        <w:t>zieleni,</w:t>
      </w:r>
      <w:r>
        <w:rPr>
          <w:spacing w:val="40"/>
        </w:rPr>
        <w:t xml:space="preserve"> </w:t>
      </w:r>
      <w:r>
        <w:t>związanej</w:t>
      </w:r>
      <w:r>
        <w:rPr>
          <w:spacing w:val="40"/>
        </w:rPr>
        <w:t xml:space="preserve"> </w:t>
      </w:r>
      <w:r>
        <w:t>z</w:t>
      </w:r>
      <w:r>
        <w:rPr>
          <w:spacing w:val="40"/>
        </w:rPr>
        <w:t xml:space="preserve"> </w:t>
      </w:r>
      <w:r>
        <w:t>lokalizacją</w:t>
      </w:r>
      <w:r>
        <w:rPr>
          <w:spacing w:val="40"/>
        </w:rPr>
        <w:t xml:space="preserve"> </w:t>
      </w:r>
      <w:r>
        <w:t>stopy fundamentowej pod maszt antenowy i rozbudowy kondygnacji podziemnej,</w:t>
      </w:r>
    </w:p>
    <w:p w:rsidR="003F7C7A" w:rsidRDefault="009E06F9">
      <w:pPr>
        <w:pStyle w:val="Akapitzlist"/>
        <w:numPr>
          <w:ilvl w:val="2"/>
          <w:numId w:val="90"/>
        </w:numPr>
        <w:tabs>
          <w:tab w:val="left" w:pos="1205"/>
          <w:tab w:val="left" w:pos="1207"/>
          <w:tab w:val="left" w:pos="2607"/>
          <w:tab w:val="left" w:pos="3448"/>
          <w:tab w:val="left" w:pos="3817"/>
          <w:tab w:val="left" w:pos="4728"/>
          <w:tab w:val="left" w:pos="5562"/>
          <w:tab w:val="left" w:pos="6387"/>
          <w:tab w:val="left" w:pos="7284"/>
          <w:tab w:val="left" w:pos="7605"/>
        </w:tabs>
        <w:spacing w:before="4"/>
        <w:ind w:left="1207" w:right="568" w:hanging="360"/>
        <w:rPr>
          <w:sz w:val="24"/>
        </w:rPr>
      </w:pPr>
      <w:r>
        <w:rPr>
          <w:spacing w:val="-2"/>
        </w:rPr>
        <w:t>odtworzenie</w:t>
      </w:r>
      <w:r>
        <w:tab/>
      </w:r>
      <w:r>
        <w:rPr>
          <w:spacing w:val="-2"/>
        </w:rPr>
        <w:t>zieleni</w:t>
      </w:r>
      <w:r>
        <w:tab/>
      </w:r>
      <w:r>
        <w:rPr>
          <w:spacing w:val="-10"/>
        </w:rPr>
        <w:t>w</w:t>
      </w:r>
      <w:r>
        <w:tab/>
      </w:r>
      <w:r>
        <w:rPr>
          <w:spacing w:val="-2"/>
        </w:rPr>
        <w:t>postaci</w:t>
      </w:r>
      <w:r>
        <w:tab/>
      </w:r>
      <w:r>
        <w:rPr>
          <w:spacing w:val="-2"/>
        </w:rPr>
        <w:t>zieleni</w:t>
      </w:r>
      <w:r>
        <w:tab/>
      </w:r>
      <w:r>
        <w:rPr>
          <w:spacing w:val="-2"/>
        </w:rPr>
        <w:t>niskiej</w:t>
      </w:r>
      <w:r>
        <w:tab/>
      </w:r>
      <w:r>
        <w:rPr>
          <w:spacing w:val="-2"/>
        </w:rPr>
        <w:t>łącznie</w:t>
      </w:r>
      <w:r>
        <w:tab/>
      </w:r>
      <w:r>
        <w:rPr>
          <w:spacing w:val="-10"/>
        </w:rPr>
        <w:t>z</w:t>
      </w:r>
      <w:r>
        <w:tab/>
      </w:r>
      <w:r>
        <w:rPr>
          <w:spacing w:val="-2"/>
        </w:rPr>
        <w:t xml:space="preserve">przygotowaniem </w:t>
      </w:r>
      <w:r>
        <w:t>i humusowaniem podłoża.</w:t>
      </w:r>
    </w:p>
    <w:p w:rsidR="003F7C7A" w:rsidRDefault="009E06F9">
      <w:pPr>
        <w:pStyle w:val="Akapitzlist"/>
        <w:numPr>
          <w:ilvl w:val="1"/>
          <w:numId w:val="90"/>
        </w:numPr>
        <w:tabs>
          <w:tab w:val="left" w:pos="949"/>
        </w:tabs>
        <w:spacing w:before="6"/>
        <w:ind w:left="949" w:hanging="381"/>
      </w:pPr>
      <w:r>
        <w:t>Przebudowa</w:t>
      </w:r>
      <w:r>
        <w:rPr>
          <w:spacing w:val="-13"/>
        </w:rPr>
        <w:t xml:space="preserve"> </w:t>
      </w:r>
      <w:r>
        <w:t>istniejącej</w:t>
      </w:r>
      <w:r>
        <w:rPr>
          <w:spacing w:val="-11"/>
        </w:rPr>
        <w:t xml:space="preserve"> </w:t>
      </w:r>
      <w:r>
        <w:t>studzienki</w:t>
      </w:r>
      <w:r>
        <w:rPr>
          <w:spacing w:val="-12"/>
        </w:rPr>
        <w:t xml:space="preserve"> </w:t>
      </w:r>
      <w:r>
        <w:rPr>
          <w:spacing w:val="-2"/>
        </w:rPr>
        <w:t>wodomierzowej</w:t>
      </w:r>
    </w:p>
    <w:p w:rsidR="003F7C7A" w:rsidRDefault="009E06F9">
      <w:pPr>
        <w:pStyle w:val="Nagwek3"/>
        <w:numPr>
          <w:ilvl w:val="2"/>
          <w:numId w:val="100"/>
        </w:numPr>
        <w:tabs>
          <w:tab w:val="left" w:pos="835"/>
        </w:tabs>
        <w:spacing w:before="157"/>
        <w:ind w:left="835" w:hanging="694"/>
      </w:pPr>
      <w:bookmarkStart w:id="19" w:name="1.1.2_Prace_przygotowawcze"/>
      <w:bookmarkStart w:id="20" w:name="_bookmark9"/>
      <w:bookmarkEnd w:id="19"/>
      <w:bookmarkEnd w:id="20"/>
      <w:r>
        <w:t>Prace</w:t>
      </w:r>
      <w:r>
        <w:rPr>
          <w:spacing w:val="-3"/>
        </w:rPr>
        <w:t xml:space="preserve"> </w:t>
      </w:r>
      <w:r>
        <w:rPr>
          <w:spacing w:val="-2"/>
        </w:rPr>
        <w:t>przygotowawcze</w:t>
      </w:r>
    </w:p>
    <w:p w:rsidR="003F7C7A" w:rsidRDefault="009E06F9">
      <w:pPr>
        <w:pStyle w:val="Tekstpodstawowy"/>
        <w:spacing w:before="295" w:line="244" w:lineRule="auto"/>
        <w:ind w:left="141" w:right="565" w:firstLine="0"/>
      </w:pPr>
      <w:r>
        <w:t>Przed</w:t>
      </w:r>
      <w:r>
        <w:rPr>
          <w:spacing w:val="40"/>
        </w:rPr>
        <w:t xml:space="preserve"> </w:t>
      </w:r>
      <w:r>
        <w:t>rozpoczęciem</w:t>
      </w:r>
      <w:r>
        <w:rPr>
          <w:spacing w:val="40"/>
        </w:rPr>
        <w:t xml:space="preserve"> </w:t>
      </w:r>
      <w:r>
        <w:t>robót</w:t>
      </w:r>
      <w:r>
        <w:rPr>
          <w:spacing w:val="40"/>
        </w:rPr>
        <w:t xml:space="preserve"> </w:t>
      </w:r>
      <w:r>
        <w:t>budowlanych</w:t>
      </w:r>
      <w:r>
        <w:rPr>
          <w:spacing w:val="40"/>
        </w:rPr>
        <w:t xml:space="preserve"> </w:t>
      </w:r>
      <w:r>
        <w:t>należy</w:t>
      </w:r>
      <w:r>
        <w:rPr>
          <w:spacing w:val="40"/>
        </w:rPr>
        <w:t xml:space="preserve"> </w:t>
      </w:r>
      <w:r>
        <w:t>opracować</w:t>
      </w:r>
      <w:r>
        <w:rPr>
          <w:spacing w:val="40"/>
        </w:rPr>
        <w:t xml:space="preserve"> </w:t>
      </w:r>
      <w:r>
        <w:t>wielobranżową</w:t>
      </w:r>
      <w:r>
        <w:rPr>
          <w:spacing w:val="40"/>
        </w:rPr>
        <w:t xml:space="preserve"> </w:t>
      </w:r>
      <w:r>
        <w:t>dokumentację projektowo-kosztorysową oraz:</w:t>
      </w:r>
    </w:p>
    <w:p w:rsidR="003F7C7A" w:rsidRDefault="009E06F9">
      <w:pPr>
        <w:pStyle w:val="Akapitzlist"/>
        <w:numPr>
          <w:ilvl w:val="0"/>
          <w:numId w:val="89"/>
        </w:numPr>
        <w:tabs>
          <w:tab w:val="left" w:pos="501"/>
        </w:tabs>
        <w:spacing w:before="155"/>
        <w:ind w:right="571"/>
      </w:pPr>
      <w:r>
        <w:t>dokonać</w:t>
      </w:r>
      <w:r>
        <w:rPr>
          <w:spacing w:val="80"/>
          <w:w w:val="150"/>
        </w:rPr>
        <w:t xml:space="preserve"> </w:t>
      </w:r>
      <w:r>
        <w:t>zgłoszenia</w:t>
      </w:r>
      <w:r>
        <w:rPr>
          <w:spacing w:val="80"/>
          <w:w w:val="150"/>
        </w:rPr>
        <w:t xml:space="preserve"> </w:t>
      </w:r>
      <w:r>
        <w:t>robót</w:t>
      </w:r>
      <w:r>
        <w:rPr>
          <w:spacing w:val="80"/>
          <w:w w:val="150"/>
        </w:rPr>
        <w:t xml:space="preserve"> </w:t>
      </w:r>
      <w:r>
        <w:t>dla</w:t>
      </w:r>
      <w:r>
        <w:rPr>
          <w:spacing w:val="80"/>
          <w:w w:val="150"/>
        </w:rPr>
        <w:t xml:space="preserve"> </w:t>
      </w:r>
      <w:r>
        <w:t>robót</w:t>
      </w:r>
      <w:r>
        <w:rPr>
          <w:spacing w:val="80"/>
          <w:w w:val="150"/>
        </w:rPr>
        <w:t xml:space="preserve"> </w:t>
      </w:r>
      <w:r>
        <w:t>budowlanych</w:t>
      </w:r>
      <w:r>
        <w:rPr>
          <w:spacing w:val="80"/>
          <w:w w:val="150"/>
        </w:rPr>
        <w:t xml:space="preserve"> </w:t>
      </w:r>
      <w:r>
        <w:t>wymagających</w:t>
      </w:r>
      <w:r>
        <w:rPr>
          <w:spacing w:val="80"/>
          <w:w w:val="150"/>
        </w:rPr>
        <w:t xml:space="preserve"> </w:t>
      </w:r>
      <w:r>
        <w:t>zgłoszenia</w:t>
      </w:r>
      <w:r>
        <w:rPr>
          <w:spacing w:val="80"/>
          <w:w w:val="150"/>
        </w:rPr>
        <w:t xml:space="preserve"> </w:t>
      </w:r>
      <w:r>
        <w:t>do odpowiedniego organu, zgodnie z przepisami ustawy Prawo budowlane,</w:t>
      </w:r>
    </w:p>
    <w:p w:rsidR="003F7C7A" w:rsidRDefault="009E06F9">
      <w:pPr>
        <w:pStyle w:val="Akapitzlist"/>
        <w:numPr>
          <w:ilvl w:val="0"/>
          <w:numId w:val="89"/>
        </w:numPr>
        <w:tabs>
          <w:tab w:val="left" w:pos="501"/>
        </w:tabs>
        <w:spacing w:line="242" w:lineRule="auto"/>
        <w:ind w:right="574"/>
      </w:pPr>
      <w:r>
        <w:t>uzyskać decyzje o pozwoleniu na budowę, dla robót budowlanych wymagających takiej decyzji, zgodnie z</w:t>
      </w:r>
      <w:r>
        <w:rPr>
          <w:spacing w:val="40"/>
        </w:rPr>
        <w:t xml:space="preserve"> </w:t>
      </w:r>
      <w:r>
        <w:t>przepisami ustawy Prawo budowlane,</w:t>
      </w:r>
    </w:p>
    <w:p w:rsidR="003F7C7A" w:rsidRDefault="009E06F9">
      <w:pPr>
        <w:pStyle w:val="Akapitzlist"/>
        <w:numPr>
          <w:ilvl w:val="0"/>
          <w:numId w:val="89"/>
        </w:numPr>
        <w:tabs>
          <w:tab w:val="left" w:pos="501"/>
        </w:tabs>
      </w:pPr>
      <w:r>
        <w:t>uzyskać</w:t>
      </w:r>
      <w:r>
        <w:rPr>
          <w:spacing w:val="-4"/>
        </w:rPr>
        <w:t xml:space="preserve"> </w:t>
      </w:r>
      <w:r>
        <w:t>decyzję</w:t>
      </w:r>
      <w:r>
        <w:rPr>
          <w:spacing w:val="-2"/>
        </w:rPr>
        <w:t xml:space="preserve"> </w:t>
      </w:r>
      <w:r>
        <w:t>administracyjną</w:t>
      </w:r>
      <w:r>
        <w:rPr>
          <w:spacing w:val="-1"/>
        </w:rPr>
        <w:t xml:space="preserve"> </w:t>
      </w:r>
      <w:r>
        <w:t>na</w:t>
      </w:r>
      <w:r>
        <w:rPr>
          <w:spacing w:val="3"/>
        </w:rPr>
        <w:t xml:space="preserve"> </w:t>
      </w:r>
      <w:r>
        <w:t>wycinkę</w:t>
      </w:r>
      <w:r>
        <w:rPr>
          <w:spacing w:val="-1"/>
        </w:rPr>
        <w:t xml:space="preserve"> </w:t>
      </w:r>
      <w:r>
        <w:t>drzew i krzewów</w:t>
      </w:r>
      <w:r>
        <w:rPr>
          <w:spacing w:val="5"/>
        </w:rPr>
        <w:t xml:space="preserve"> </w:t>
      </w:r>
      <w:r>
        <w:t>–</w:t>
      </w:r>
      <w:r>
        <w:rPr>
          <w:spacing w:val="3"/>
        </w:rPr>
        <w:t xml:space="preserve"> </w:t>
      </w:r>
      <w:r>
        <w:t>jeżeli będzie</w:t>
      </w:r>
      <w:r>
        <w:rPr>
          <w:spacing w:val="3"/>
        </w:rPr>
        <w:t xml:space="preserve"> </w:t>
      </w:r>
      <w:r>
        <w:rPr>
          <w:spacing w:val="-2"/>
        </w:rPr>
        <w:t>wymagana</w:t>
      </w:r>
    </w:p>
    <w:p w:rsidR="003F7C7A" w:rsidRDefault="009E06F9">
      <w:pPr>
        <w:pStyle w:val="Tekstpodstawowy"/>
        <w:spacing w:before="162" w:line="247" w:lineRule="exact"/>
        <w:ind w:left="141" w:firstLine="0"/>
      </w:pPr>
      <w:r>
        <w:t>Teren</w:t>
      </w:r>
      <w:r>
        <w:rPr>
          <w:spacing w:val="-6"/>
        </w:rPr>
        <w:t xml:space="preserve"> </w:t>
      </w:r>
      <w:r>
        <w:t>przeznaczony</w:t>
      </w:r>
      <w:r>
        <w:rPr>
          <w:spacing w:val="-7"/>
        </w:rPr>
        <w:t xml:space="preserve"> </w:t>
      </w:r>
      <w:r>
        <w:t>na</w:t>
      </w:r>
      <w:r>
        <w:rPr>
          <w:spacing w:val="-5"/>
        </w:rPr>
        <w:t xml:space="preserve"> </w:t>
      </w:r>
      <w:r>
        <w:t>plac</w:t>
      </w:r>
      <w:r>
        <w:rPr>
          <w:spacing w:val="-7"/>
        </w:rPr>
        <w:t xml:space="preserve"> </w:t>
      </w:r>
      <w:r>
        <w:t>budowy</w:t>
      </w:r>
      <w:r>
        <w:rPr>
          <w:spacing w:val="-3"/>
        </w:rPr>
        <w:t xml:space="preserve"> </w:t>
      </w:r>
      <w:r>
        <w:t>wymaga</w:t>
      </w:r>
      <w:r>
        <w:rPr>
          <w:spacing w:val="-6"/>
        </w:rPr>
        <w:t xml:space="preserve"> </w:t>
      </w:r>
      <w:r>
        <w:t>przygotowania</w:t>
      </w:r>
      <w:r>
        <w:rPr>
          <w:spacing w:val="-1"/>
        </w:rPr>
        <w:t xml:space="preserve"> </w:t>
      </w:r>
      <w:r>
        <w:t>w</w:t>
      </w:r>
      <w:r>
        <w:rPr>
          <w:spacing w:val="-7"/>
        </w:rPr>
        <w:t xml:space="preserve"> </w:t>
      </w:r>
      <w:r>
        <w:t>następującym</w:t>
      </w:r>
      <w:r>
        <w:rPr>
          <w:spacing w:val="-4"/>
        </w:rPr>
        <w:t xml:space="preserve"> </w:t>
      </w:r>
      <w:r>
        <w:rPr>
          <w:spacing w:val="-2"/>
        </w:rPr>
        <w:t>zakresie:</w:t>
      </w:r>
    </w:p>
    <w:p w:rsidR="003F7C7A" w:rsidRDefault="009E06F9">
      <w:pPr>
        <w:pStyle w:val="Akapitzlist"/>
        <w:numPr>
          <w:ilvl w:val="0"/>
          <w:numId w:val="89"/>
        </w:numPr>
        <w:tabs>
          <w:tab w:val="left" w:pos="501"/>
        </w:tabs>
        <w:spacing w:line="267" w:lineRule="exact"/>
      </w:pPr>
      <w:r>
        <w:t>teren</w:t>
      </w:r>
      <w:r>
        <w:rPr>
          <w:spacing w:val="-1"/>
        </w:rPr>
        <w:t xml:space="preserve"> </w:t>
      </w:r>
      <w:r>
        <w:t>budowy</w:t>
      </w:r>
      <w:r>
        <w:rPr>
          <w:spacing w:val="-6"/>
        </w:rPr>
        <w:t xml:space="preserve"> </w:t>
      </w:r>
      <w:r>
        <w:t>należy</w:t>
      </w:r>
      <w:r>
        <w:rPr>
          <w:spacing w:val="-3"/>
        </w:rPr>
        <w:t xml:space="preserve"> </w:t>
      </w:r>
      <w:r>
        <w:t>wygrodzić</w:t>
      </w:r>
      <w:r>
        <w:rPr>
          <w:spacing w:val="-3"/>
        </w:rPr>
        <w:t xml:space="preserve"> </w:t>
      </w:r>
      <w:r>
        <w:t>i</w:t>
      </w:r>
      <w:r>
        <w:rPr>
          <w:spacing w:val="-7"/>
        </w:rPr>
        <w:t xml:space="preserve"> </w:t>
      </w:r>
      <w:r>
        <w:t>oznakować</w:t>
      </w:r>
      <w:r>
        <w:rPr>
          <w:spacing w:val="-7"/>
        </w:rPr>
        <w:t xml:space="preserve"> </w:t>
      </w:r>
      <w:r>
        <w:t>zgodnie</w:t>
      </w:r>
      <w:r>
        <w:rPr>
          <w:spacing w:val="-1"/>
        </w:rPr>
        <w:t xml:space="preserve"> </w:t>
      </w:r>
      <w:r>
        <w:t>z</w:t>
      </w:r>
      <w:r>
        <w:rPr>
          <w:spacing w:val="-6"/>
        </w:rPr>
        <w:t xml:space="preserve"> </w:t>
      </w:r>
      <w:r>
        <w:t>obowiązującymi</w:t>
      </w:r>
      <w:r>
        <w:rPr>
          <w:spacing w:val="-7"/>
        </w:rPr>
        <w:t xml:space="preserve"> </w:t>
      </w:r>
      <w:r>
        <w:rPr>
          <w:spacing w:val="-2"/>
        </w:rPr>
        <w:t>przepisami.</w:t>
      </w:r>
    </w:p>
    <w:p w:rsidR="003F7C7A" w:rsidRDefault="009E06F9">
      <w:pPr>
        <w:pStyle w:val="Akapitzlist"/>
        <w:numPr>
          <w:ilvl w:val="0"/>
          <w:numId w:val="89"/>
        </w:numPr>
        <w:tabs>
          <w:tab w:val="left" w:pos="501"/>
        </w:tabs>
        <w:spacing w:line="269" w:lineRule="exact"/>
      </w:pPr>
      <w:r>
        <w:t>należy</w:t>
      </w:r>
      <w:r>
        <w:rPr>
          <w:spacing w:val="2"/>
        </w:rPr>
        <w:t xml:space="preserve"> </w:t>
      </w:r>
      <w:r>
        <w:t>wydzielić, oznakować</w:t>
      </w:r>
      <w:r>
        <w:rPr>
          <w:spacing w:val="3"/>
        </w:rPr>
        <w:t xml:space="preserve"> </w:t>
      </w:r>
      <w:r>
        <w:t>i</w:t>
      </w:r>
      <w:r>
        <w:rPr>
          <w:spacing w:val="2"/>
        </w:rPr>
        <w:t xml:space="preserve"> </w:t>
      </w:r>
      <w:r>
        <w:t>zabezpieczyć</w:t>
      </w:r>
      <w:r>
        <w:rPr>
          <w:spacing w:val="-1"/>
        </w:rPr>
        <w:t xml:space="preserve"> </w:t>
      </w:r>
      <w:r>
        <w:t>alternatywne</w:t>
      </w:r>
      <w:r>
        <w:rPr>
          <w:spacing w:val="4"/>
        </w:rPr>
        <w:t xml:space="preserve"> </w:t>
      </w:r>
      <w:r>
        <w:t>ciągi</w:t>
      </w:r>
      <w:r>
        <w:rPr>
          <w:spacing w:val="-2"/>
        </w:rPr>
        <w:t xml:space="preserve"> </w:t>
      </w:r>
      <w:r>
        <w:t>pieszo–</w:t>
      </w:r>
      <w:r>
        <w:rPr>
          <w:spacing w:val="-2"/>
        </w:rPr>
        <w:t>jezdne.</w:t>
      </w:r>
    </w:p>
    <w:p w:rsidR="003F7C7A" w:rsidRDefault="009E06F9">
      <w:pPr>
        <w:pStyle w:val="Akapitzlist"/>
        <w:numPr>
          <w:ilvl w:val="0"/>
          <w:numId w:val="89"/>
        </w:numPr>
        <w:tabs>
          <w:tab w:val="left" w:pos="501"/>
        </w:tabs>
        <w:spacing w:line="242" w:lineRule="auto"/>
        <w:ind w:right="566"/>
      </w:pPr>
      <w:r>
        <w:t>przed</w:t>
      </w:r>
      <w:r>
        <w:rPr>
          <w:spacing w:val="80"/>
          <w:w w:val="150"/>
        </w:rPr>
        <w:t xml:space="preserve"> </w:t>
      </w:r>
      <w:r>
        <w:t>rozpoczęciem</w:t>
      </w:r>
      <w:r>
        <w:rPr>
          <w:spacing w:val="80"/>
          <w:w w:val="150"/>
        </w:rPr>
        <w:t xml:space="preserve"> </w:t>
      </w:r>
      <w:r>
        <w:t>wykonywania</w:t>
      </w:r>
      <w:r>
        <w:rPr>
          <w:spacing w:val="80"/>
          <w:w w:val="150"/>
        </w:rPr>
        <w:t xml:space="preserve"> </w:t>
      </w:r>
      <w:r>
        <w:t>robót</w:t>
      </w:r>
      <w:r>
        <w:rPr>
          <w:spacing w:val="80"/>
          <w:w w:val="150"/>
        </w:rPr>
        <w:t xml:space="preserve"> </w:t>
      </w:r>
      <w:r>
        <w:t>budowlanych</w:t>
      </w:r>
      <w:r>
        <w:rPr>
          <w:spacing w:val="80"/>
          <w:w w:val="150"/>
        </w:rPr>
        <w:t xml:space="preserve"> </w:t>
      </w:r>
      <w:r>
        <w:t>należy</w:t>
      </w:r>
      <w:r>
        <w:rPr>
          <w:spacing w:val="80"/>
          <w:w w:val="150"/>
        </w:rPr>
        <w:t xml:space="preserve"> </w:t>
      </w:r>
      <w:r>
        <w:t>zinwentaryzować</w:t>
      </w:r>
      <w:r>
        <w:rPr>
          <w:spacing w:val="80"/>
          <w:w w:val="150"/>
        </w:rPr>
        <w:t xml:space="preserve"> </w:t>
      </w:r>
      <w:r>
        <w:t>i oznakować istniejącą infrastrukturę podziemną i nadziemną.</w:t>
      </w:r>
    </w:p>
    <w:p w:rsidR="003F7C7A" w:rsidRDefault="009E06F9">
      <w:pPr>
        <w:pStyle w:val="Akapitzlist"/>
        <w:numPr>
          <w:ilvl w:val="0"/>
          <w:numId w:val="89"/>
        </w:numPr>
        <w:tabs>
          <w:tab w:val="left" w:pos="501"/>
        </w:tabs>
        <w:ind w:right="572"/>
      </w:pPr>
      <w:r>
        <w:t>po zakończeniu robót budowlanych teren należy doprowadzić do porządku, uszkodzone nawierzchnie naprawić, tereny zielone zrekultywować.</w:t>
      </w:r>
    </w:p>
    <w:p w:rsidR="003F7C7A" w:rsidRDefault="009E06F9">
      <w:pPr>
        <w:pStyle w:val="Akapitzlist"/>
        <w:numPr>
          <w:ilvl w:val="0"/>
          <w:numId w:val="89"/>
        </w:numPr>
        <w:tabs>
          <w:tab w:val="left" w:pos="501"/>
        </w:tabs>
      </w:pPr>
      <w:r>
        <w:t>w</w:t>
      </w:r>
      <w:r>
        <w:rPr>
          <w:spacing w:val="-5"/>
        </w:rPr>
        <w:t xml:space="preserve"> </w:t>
      </w:r>
      <w:r>
        <w:t>trakcie</w:t>
      </w:r>
      <w:r>
        <w:rPr>
          <w:spacing w:val="-4"/>
        </w:rPr>
        <w:t xml:space="preserve"> </w:t>
      </w:r>
      <w:r>
        <w:t>realizacji</w:t>
      </w:r>
      <w:r>
        <w:rPr>
          <w:spacing w:val="-6"/>
        </w:rPr>
        <w:t xml:space="preserve"> </w:t>
      </w:r>
      <w:r>
        <w:t>robót</w:t>
      </w:r>
      <w:r>
        <w:rPr>
          <w:spacing w:val="-7"/>
        </w:rPr>
        <w:t xml:space="preserve"> </w:t>
      </w:r>
      <w:r>
        <w:t>należy</w:t>
      </w:r>
      <w:r>
        <w:rPr>
          <w:spacing w:val="-5"/>
        </w:rPr>
        <w:t xml:space="preserve"> </w:t>
      </w:r>
      <w:r>
        <w:t>zabezpieczyć</w:t>
      </w:r>
      <w:r>
        <w:rPr>
          <w:spacing w:val="-5"/>
        </w:rPr>
        <w:t xml:space="preserve"> </w:t>
      </w:r>
      <w:r>
        <w:t>interesy</w:t>
      </w:r>
      <w:r>
        <w:rPr>
          <w:spacing w:val="-5"/>
        </w:rPr>
        <w:t xml:space="preserve"> </w:t>
      </w:r>
      <w:r>
        <w:t>osób</w:t>
      </w:r>
      <w:r>
        <w:rPr>
          <w:spacing w:val="-8"/>
        </w:rPr>
        <w:t xml:space="preserve"> </w:t>
      </w:r>
      <w:r>
        <w:rPr>
          <w:spacing w:val="-2"/>
        </w:rPr>
        <w:t>trzecich.</w:t>
      </w:r>
    </w:p>
    <w:p w:rsidR="003F7C7A" w:rsidRDefault="003F7C7A">
      <w:pPr>
        <w:pStyle w:val="Tekstpodstawowy"/>
        <w:spacing w:before="102"/>
        <w:ind w:left="0" w:firstLine="0"/>
      </w:pPr>
    </w:p>
    <w:p w:rsidR="003F7C7A" w:rsidRDefault="009E06F9">
      <w:pPr>
        <w:pStyle w:val="Nagwek1"/>
        <w:numPr>
          <w:ilvl w:val="1"/>
          <w:numId w:val="100"/>
        </w:numPr>
        <w:tabs>
          <w:tab w:val="left" w:pos="607"/>
          <w:tab w:val="left" w:pos="694"/>
        </w:tabs>
        <w:spacing w:before="1" w:line="278" w:lineRule="auto"/>
        <w:ind w:left="607" w:right="1698" w:hanging="467"/>
      </w:pPr>
      <w:bookmarkStart w:id="21" w:name="1.2__Aktualne_uwarunkowania_wykonania_pr"/>
      <w:bookmarkEnd w:id="21"/>
      <w:r>
        <w:tab/>
      </w:r>
      <w:bookmarkStart w:id="22" w:name="_bookmark10"/>
      <w:bookmarkEnd w:id="22"/>
      <w:r>
        <w:t>Aktualne</w:t>
      </w:r>
      <w:r>
        <w:rPr>
          <w:spacing w:val="-8"/>
        </w:rPr>
        <w:t xml:space="preserve"> </w:t>
      </w:r>
      <w:r>
        <w:t>uwarunkowania</w:t>
      </w:r>
      <w:r>
        <w:rPr>
          <w:spacing w:val="-8"/>
        </w:rPr>
        <w:t xml:space="preserve"> </w:t>
      </w:r>
      <w:r>
        <w:t>wykonania</w:t>
      </w:r>
      <w:r>
        <w:rPr>
          <w:spacing w:val="-12"/>
        </w:rPr>
        <w:t xml:space="preserve"> </w:t>
      </w:r>
      <w:r>
        <w:t xml:space="preserve">przedmiotu </w:t>
      </w:r>
      <w:r>
        <w:rPr>
          <w:spacing w:val="-2"/>
        </w:rPr>
        <w:t>umowy</w:t>
      </w:r>
    </w:p>
    <w:p w:rsidR="003F7C7A" w:rsidRDefault="009E06F9">
      <w:pPr>
        <w:pStyle w:val="Akapitzlist"/>
        <w:numPr>
          <w:ilvl w:val="0"/>
          <w:numId w:val="88"/>
        </w:numPr>
        <w:tabs>
          <w:tab w:val="left" w:pos="493"/>
          <w:tab w:val="left" w:pos="496"/>
        </w:tabs>
        <w:spacing w:before="238" w:line="242" w:lineRule="auto"/>
        <w:ind w:right="559"/>
        <w:jc w:val="both"/>
      </w:pPr>
      <w:r>
        <w:t>Siedziba Komendy Powiatowej Policji w Brodnicy ul. Zamkowa 13, 87-300 Brodnica zlokalizowana jest na działkach nr ew. 141/3, 142/2, 142/3, 143/1, 143/3 i 144/3 obręb ewidencyjny 0001 Brodnica Miasto.</w:t>
      </w:r>
    </w:p>
    <w:p w:rsidR="003F7C7A" w:rsidRDefault="009E06F9">
      <w:pPr>
        <w:pStyle w:val="Akapitzlist"/>
        <w:numPr>
          <w:ilvl w:val="0"/>
          <w:numId w:val="88"/>
        </w:numPr>
        <w:tabs>
          <w:tab w:val="left" w:pos="494"/>
        </w:tabs>
        <w:spacing w:before="164"/>
        <w:ind w:left="494" w:hanging="353"/>
      </w:pPr>
      <w:r>
        <w:t>Teren</w:t>
      </w:r>
      <w:r>
        <w:rPr>
          <w:spacing w:val="-9"/>
        </w:rPr>
        <w:t xml:space="preserve"> </w:t>
      </w:r>
      <w:r>
        <w:t>inwestycji</w:t>
      </w:r>
      <w:r>
        <w:rPr>
          <w:spacing w:val="-7"/>
        </w:rPr>
        <w:t xml:space="preserve"> </w:t>
      </w:r>
      <w:r>
        <w:t>nie</w:t>
      </w:r>
      <w:r>
        <w:rPr>
          <w:spacing w:val="-5"/>
        </w:rPr>
        <w:t xml:space="preserve"> </w:t>
      </w:r>
      <w:r>
        <w:t>jest</w:t>
      </w:r>
      <w:r>
        <w:rPr>
          <w:spacing w:val="-5"/>
        </w:rPr>
        <w:t xml:space="preserve"> </w:t>
      </w:r>
      <w:r>
        <w:t>objęty</w:t>
      </w:r>
      <w:r>
        <w:rPr>
          <w:spacing w:val="-7"/>
        </w:rPr>
        <w:t xml:space="preserve"> </w:t>
      </w:r>
      <w:r>
        <w:t>miejscowym</w:t>
      </w:r>
      <w:r>
        <w:rPr>
          <w:spacing w:val="-11"/>
        </w:rPr>
        <w:t xml:space="preserve"> </w:t>
      </w:r>
      <w:r>
        <w:t>planem</w:t>
      </w:r>
      <w:r>
        <w:rPr>
          <w:spacing w:val="-7"/>
        </w:rPr>
        <w:t xml:space="preserve"> </w:t>
      </w:r>
      <w:r>
        <w:t>zagospodarowania</w:t>
      </w:r>
      <w:r>
        <w:rPr>
          <w:spacing w:val="1"/>
        </w:rPr>
        <w:t xml:space="preserve"> </w:t>
      </w:r>
      <w:r>
        <w:rPr>
          <w:spacing w:val="-2"/>
        </w:rPr>
        <w:t>przestrzennego.</w:t>
      </w:r>
    </w:p>
    <w:p w:rsidR="003F7C7A" w:rsidRDefault="009E06F9">
      <w:pPr>
        <w:pStyle w:val="Akapitzlist"/>
        <w:numPr>
          <w:ilvl w:val="0"/>
          <w:numId w:val="88"/>
        </w:numPr>
        <w:tabs>
          <w:tab w:val="left" w:pos="493"/>
          <w:tab w:val="left" w:pos="496"/>
        </w:tabs>
        <w:spacing w:before="117"/>
        <w:ind w:right="1275"/>
      </w:pPr>
      <w:r>
        <w:t>Dla budowy masztu</w:t>
      </w:r>
      <w:r>
        <w:rPr>
          <w:spacing w:val="-3"/>
        </w:rPr>
        <w:t xml:space="preserve"> </w:t>
      </w:r>
      <w:r>
        <w:t>antenowego o</w:t>
      </w:r>
      <w:r>
        <w:rPr>
          <w:spacing w:val="-3"/>
        </w:rPr>
        <w:t xml:space="preserve"> </w:t>
      </w:r>
      <w:r>
        <w:t>wysokości do</w:t>
      </w:r>
      <w:r>
        <w:rPr>
          <w:spacing w:val="-2"/>
        </w:rPr>
        <w:t xml:space="preserve"> </w:t>
      </w:r>
      <w:r>
        <w:t>40 m</w:t>
      </w:r>
      <w:r>
        <w:rPr>
          <w:spacing w:val="40"/>
        </w:rPr>
        <w:t xml:space="preserve"> </w:t>
      </w:r>
      <w:r>
        <w:t>Burmistrza Brodnicy wydał Decyzję Nr BU.6733.4.2025 z dnia 20 maja 2025 r. o lokalizacji inwestycji celu publicznego (</w:t>
      </w:r>
      <w:r>
        <w:rPr>
          <w:rFonts w:ascii="Arial" w:hAnsi="Arial"/>
          <w:b/>
        </w:rPr>
        <w:t>Załącznik nr 1</w:t>
      </w:r>
      <w:r>
        <w:t>)</w:t>
      </w:r>
    </w:p>
    <w:p w:rsidR="003F7C7A" w:rsidRDefault="009E06F9">
      <w:pPr>
        <w:pStyle w:val="Akapitzlist"/>
        <w:numPr>
          <w:ilvl w:val="0"/>
          <w:numId w:val="88"/>
        </w:numPr>
        <w:tabs>
          <w:tab w:val="left" w:pos="493"/>
          <w:tab w:val="left" w:pos="496"/>
        </w:tabs>
        <w:spacing w:before="167"/>
        <w:ind w:right="564"/>
      </w:pPr>
      <w:r>
        <w:t>Dla rozbudowy kondygnacji</w:t>
      </w:r>
      <w:r>
        <w:rPr>
          <w:spacing w:val="-3"/>
        </w:rPr>
        <w:t xml:space="preserve"> </w:t>
      </w:r>
      <w:r>
        <w:t>podziemnej i związanej przebudowy komendy wystąpiono do Burmistrza Brodnicy z wnioskiem o ustalenie lokalizacji inwestycji celu publicznego.</w:t>
      </w:r>
    </w:p>
    <w:p w:rsidR="003F7C7A" w:rsidRDefault="009E06F9">
      <w:pPr>
        <w:pStyle w:val="Akapitzlist"/>
        <w:numPr>
          <w:ilvl w:val="0"/>
          <w:numId w:val="88"/>
        </w:numPr>
        <w:tabs>
          <w:tab w:val="left" w:pos="499"/>
          <w:tab w:val="left" w:pos="501"/>
        </w:tabs>
        <w:spacing w:before="162" w:line="242" w:lineRule="auto"/>
        <w:ind w:left="501" w:right="590" w:hanging="360"/>
        <w:jc w:val="both"/>
      </w:pPr>
      <w:r>
        <w:t>Pozostały</w:t>
      </w:r>
      <w:r>
        <w:rPr>
          <w:spacing w:val="-3"/>
        </w:rPr>
        <w:t xml:space="preserve"> </w:t>
      </w:r>
      <w:r>
        <w:t>zakres robót</w:t>
      </w:r>
      <w:r>
        <w:rPr>
          <w:spacing w:val="-3"/>
        </w:rPr>
        <w:t xml:space="preserve"> </w:t>
      </w:r>
      <w:r>
        <w:t>budowlanych</w:t>
      </w:r>
      <w:r>
        <w:rPr>
          <w:spacing w:val="-3"/>
        </w:rPr>
        <w:t xml:space="preserve"> </w:t>
      </w:r>
      <w:r>
        <w:t>nie</w:t>
      </w:r>
      <w:r>
        <w:rPr>
          <w:spacing w:val="-3"/>
        </w:rPr>
        <w:t xml:space="preserve"> </w:t>
      </w:r>
      <w:r>
        <w:t>wymaga decyzji</w:t>
      </w:r>
      <w:r>
        <w:rPr>
          <w:spacing w:val="-5"/>
        </w:rPr>
        <w:t xml:space="preserve"> </w:t>
      </w:r>
      <w:r>
        <w:t>o ustaleniu lokalizacji</w:t>
      </w:r>
      <w:r>
        <w:rPr>
          <w:spacing w:val="-1"/>
        </w:rPr>
        <w:t xml:space="preserve"> </w:t>
      </w:r>
      <w:r>
        <w:t xml:space="preserve">inwestycji </w:t>
      </w:r>
      <w:r>
        <w:lastRenderedPageBreak/>
        <w:t>celu</w:t>
      </w:r>
      <w:r>
        <w:rPr>
          <w:spacing w:val="-2"/>
        </w:rPr>
        <w:t xml:space="preserve"> </w:t>
      </w:r>
      <w:r>
        <w:t>publicznego na</w:t>
      </w:r>
      <w:r>
        <w:rPr>
          <w:spacing w:val="-2"/>
        </w:rPr>
        <w:t xml:space="preserve"> </w:t>
      </w:r>
      <w:r>
        <w:t>podstawie</w:t>
      </w:r>
      <w:r>
        <w:rPr>
          <w:spacing w:val="-2"/>
        </w:rPr>
        <w:t xml:space="preserve"> </w:t>
      </w:r>
      <w:r>
        <w:t>art.</w:t>
      </w:r>
      <w:r>
        <w:rPr>
          <w:spacing w:val="-2"/>
        </w:rPr>
        <w:t xml:space="preserve"> </w:t>
      </w:r>
      <w:r>
        <w:t>50</w:t>
      </w:r>
      <w:r>
        <w:rPr>
          <w:spacing w:val="-2"/>
        </w:rPr>
        <w:t xml:space="preserve"> </w:t>
      </w:r>
      <w:r>
        <w:t>ust. 2</w:t>
      </w:r>
      <w:r>
        <w:rPr>
          <w:spacing w:val="-2"/>
        </w:rPr>
        <w:t xml:space="preserve"> </w:t>
      </w:r>
      <w:r>
        <w:t>ustawy z dnia</w:t>
      </w:r>
      <w:r>
        <w:rPr>
          <w:spacing w:val="-2"/>
        </w:rPr>
        <w:t xml:space="preserve"> </w:t>
      </w:r>
      <w:r>
        <w:t>27</w:t>
      </w:r>
      <w:r>
        <w:rPr>
          <w:spacing w:val="-2"/>
        </w:rPr>
        <w:t xml:space="preserve"> </w:t>
      </w:r>
      <w:r>
        <w:t>marca</w:t>
      </w:r>
      <w:r>
        <w:rPr>
          <w:spacing w:val="-2"/>
        </w:rPr>
        <w:t xml:space="preserve"> </w:t>
      </w:r>
      <w:r>
        <w:t>2003r. o</w:t>
      </w:r>
      <w:r>
        <w:rPr>
          <w:spacing w:val="-2"/>
        </w:rPr>
        <w:t xml:space="preserve"> </w:t>
      </w:r>
      <w:r>
        <w:t>planowaniu i zagospodarowaniu przestrzennym.</w:t>
      </w:r>
    </w:p>
    <w:p w:rsidR="003F7C7A" w:rsidRDefault="009E06F9">
      <w:pPr>
        <w:pStyle w:val="Akapitzlist"/>
        <w:numPr>
          <w:ilvl w:val="0"/>
          <w:numId w:val="88"/>
        </w:numPr>
        <w:tabs>
          <w:tab w:val="left" w:pos="499"/>
        </w:tabs>
        <w:spacing w:before="163" w:line="271" w:lineRule="exact"/>
        <w:ind w:left="499" w:hanging="358"/>
      </w:pPr>
      <w:r>
        <w:t>W</w:t>
      </w:r>
      <w:r>
        <w:rPr>
          <w:spacing w:val="-6"/>
        </w:rPr>
        <w:t xml:space="preserve"> </w:t>
      </w:r>
      <w:r>
        <w:t>celu</w:t>
      </w:r>
      <w:r>
        <w:rPr>
          <w:spacing w:val="-4"/>
        </w:rPr>
        <w:t xml:space="preserve"> </w:t>
      </w:r>
      <w:r>
        <w:t>realizacji</w:t>
      </w:r>
      <w:r>
        <w:rPr>
          <w:spacing w:val="-12"/>
        </w:rPr>
        <w:t xml:space="preserve"> </w:t>
      </w:r>
      <w:r>
        <w:t>dokumentacji</w:t>
      </w:r>
      <w:r>
        <w:rPr>
          <w:spacing w:val="-5"/>
        </w:rPr>
        <w:t xml:space="preserve"> </w:t>
      </w:r>
      <w:r>
        <w:t>projektowej</w:t>
      </w:r>
      <w:r>
        <w:rPr>
          <w:spacing w:val="-8"/>
        </w:rPr>
        <w:t xml:space="preserve"> </w:t>
      </w:r>
      <w:r>
        <w:t>niezbędne</w:t>
      </w:r>
      <w:r>
        <w:rPr>
          <w:spacing w:val="-6"/>
        </w:rPr>
        <w:t xml:space="preserve"> </w:t>
      </w:r>
      <w:r>
        <w:rPr>
          <w:spacing w:val="-2"/>
        </w:rPr>
        <w:t>jest:</w:t>
      </w:r>
    </w:p>
    <w:p w:rsidR="003F7C7A" w:rsidRDefault="009E06F9">
      <w:pPr>
        <w:pStyle w:val="Akapitzlist"/>
        <w:numPr>
          <w:ilvl w:val="1"/>
          <w:numId w:val="88"/>
        </w:numPr>
        <w:tabs>
          <w:tab w:val="left" w:pos="859"/>
        </w:tabs>
        <w:spacing w:line="271" w:lineRule="exact"/>
        <w:ind w:left="859" w:hanging="358"/>
      </w:pPr>
      <w:r>
        <w:t>Wykonanie</w:t>
      </w:r>
      <w:r>
        <w:rPr>
          <w:spacing w:val="-9"/>
        </w:rPr>
        <w:t xml:space="preserve"> </w:t>
      </w:r>
      <w:r>
        <w:t>inwentaryzacji</w:t>
      </w:r>
      <w:r>
        <w:rPr>
          <w:spacing w:val="-10"/>
        </w:rPr>
        <w:t xml:space="preserve"> </w:t>
      </w:r>
      <w:r>
        <w:t>budowlanej</w:t>
      </w:r>
      <w:r>
        <w:rPr>
          <w:spacing w:val="-6"/>
        </w:rPr>
        <w:t xml:space="preserve"> </w:t>
      </w:r>
      <w:r>
        <w:t>łącznie</w:t>
      </w:r>
      <w:r>
        <w:rPr>
          <w:spacing w:val="-4"/>
        </w:rPr>
        <w:t xml:space="preserve"> </w:t>
      </w:r>
      <w:r>
        <w:t>z</w:t>
      </w:r>
      <w:r>
        <w:rPr>
          <w:spacing w:val="-6"/>
        </w:rPr>
        <w:t xml:space="preserve"> </w:t>
      </w:r>
      <w:r>
        <w:rPr>
          <w:spacing w:val="-2"/>
        </w:rPr>
        <w:t>instalacjami,</w:t>
      </w:r>
    </w:p>
    <w:p w:rsidR="003F7C7A" w:rsidRDefault="009E06F9">
      <w:pPr>
        <w:pStyle w:val="Akapitzlist"/>
        <w:numPr>
          <w:ilvl w:val="1"/>
          <w:numId w:val="88"/>
        </w:numPr>
        <w:tabs>
          <w:tab w:val="left" w:pos="859"/>
        </w:tabs>
        <w:spacing w:before="2"/>
        <w:ind w:left="859" w:hanging="358"/>
      </w:pPr>
      <w:r>
        <w:t>Uzyskanie</w:t>
      </w:r>
      <w:r>
        <w:rPr>
          <w:spacing w:val="-3"/>
        </w:rPr>
        <w:t xml:space="preserve"> </w:t>
      </w:r>
      <w:r>
        <w:t>aktualnej</w:t>
      </w:r>
      <w:r>
        <w:rPr>
          <w:spacing w:val="-5"/>
        </w:rPr>
        <w:t xml:space="preserve"> </w:t>
      </w:r>
      <w:r>
        <w:t>mapy</w:t>
      </w:r>
      <w:r>
        <w:rPr>
          <w:spacing w:val="-4"/>
        </w:rPr>
        <w:t xml:space="preserve"> </w:t>
      </w:r>
      <w:r>
        <w:t>do</w:t>
      </w:r>
      <w:r>
        <w:rPr>
          <w:spacing w:val="-3"/>
        </w:rPr>
        <w:t xml:space="preserve"> </w:t>
      </w:r>
      <w:r>
        <w:t>celów</w:t>
      </w:r>
      <w:r>
        <w:rPr>
          <w:spacing w:val="-9"/>
        </w:rPr>
        <w:t xml:space="preserve"> </w:t>
      </w:r>
      <w:r>
        <w:rPr>
          <w:spacing w:val="-2"/>
        </w:rPr>
        <w:t>projektowych,</w:t>
      </w:r>
    </w:p>
    <w:p w:rsidR="003F7C7A" w:rsidRDefault="009E06F9">
      <w:pPr>
        <w:pStyle w:val="Akapitzlist"/>
        <w:numPr>
          <w:ilvl w:val="1"/>
          <w:numId w:val="88"/>
        </w:numPr>
        <w:tabs>
          <w:tab w:val="left" w:pos="858"/>
          <w:tab w:val="left" w:pos="861"/>
        </w:tabs>
        <w:spacing w:before="4" w:line="237" w:lineRule="auto"/>
        <w:ind w:left="861" w:right="567"/>
      </w:pPr>
      <w:r>
        <w:t>Wykonanie</w:t>
      </w:r>
      <w:r>
        <w:rPr>
          <w:spacing w:val="80"/>
        </w:rPr>
        <w:t xml:space="preserve"> </w:t>
      </w:r>
      <w:r>
        <w:t>badań</w:t>
      </w:r>
      <w:r>
        <w:rPr>
          <w:spacing w:val="80"/>
        </w:rPr>
        <w:t xml:space="preserve"> </w:t>
      </w:r>
      <w:r>
        <w:t>geologicznych</w:t>
      </w:r>
      <w:r>
        <w:rPr>
          <w:spacing w:val="80"/>
        </w:rPr>
        <w:t xml:space="preserve"> </w:t>
      </w:r>
      <w:r>
        <w:t>pod</w:t>
      </w:r>
      <w:r>
        <w:rPr>
          <w:spacing w:val="80"/>
        </w:rPr>
        <w:t xml:space="preserve"> </w:t>
      </w:r>
      <w:r>
        <w:t>rozbudowę</w:t>
      </w:r>
      <w:r>
        <w:rPr>
          <w:spacing w:val="80"/>
        </w:rPr>
        <w:t xml:space="preserve"> </w:t>
      </w:r>
      <w:r>
        <w:t>kondygnacji</w:t>
      </w:r>
      <w:r>
        <w:rPr>
          <w:spacing w:val="80"/>
        </w:rPr>
        <w:t xml:space="preserve"> </w:t>
      </w:r>
      <w:r>
        <w:t>podziemnej</w:t>
      </w:r>
      <w:r>
        <w:rPr>
          <w:spacing w:val="80"/>
        </w:rPr>
        <w:t xml:space="preserve"> </w:t>
      </w:r>
      <w:r>
        <w:t>oraz posadowienie masztu antenowego,</w:t>
      </w:r>
    </w:p>
    <w:p w:rsidR="003F7C7A" w:rsidRDefault="009E06F9">
      <w:pPr>
        <w:pStyle w:val="Akapitzlist"/>
        <w:numPr>
          <w:ilvl w:val="1"/>
          <w:numId w:val="88"/>
        </w:numPr>
        <w:tabs>
          <w:tab w:val="left" w:pos="859"/>
        </w:tabs>
        <w:spacing w:before="82" w:line="270" w:lineRule="exact"/>
        <w:ind w:left="859" w:hanging="358"/>
        <w:jc w:val="both"/>
      </w:pPr>
      <w:r>
        <w:t>Wykonanie</w:t>
      </w:r>
      <w:r>
        <w:rPr>
          <w:spacing w:val="-9"/>
        </w:rPr>
        <w:t xml:space="preserve"> </w:t>
      </w:r>
      <w:r>
        <w:t>inwentaryzacji</w:t>
      </w:r>
      <w:r>
        <w:rPr>
          <w:spacing w:val="-7"/>
        </w:rPr>
        <w:t xml:space="preserve"> </w:t>
      </w:r>
      <w:r>
        <w:t>zieleni</w:t>
      </w:r>
      <w:r>
        <w:rPr>
          <w:spacing w:val="-7"/>
        </w:rPr>
        <w:t xml:space="preserve"> </w:t>
      </w:r>
      <w:r>
        <w:t>w</w:t>
      </w:r>
      <w:r>
        <w:rPr>
          <w:spacing w:val="-10"/>
        </w:rPr>
        <w:t xml:space="preserve"> </w:t>
      </w:r>
      <w:r>
        <w:t>miejscu</w:t>
      </w:r>
      <w:r>
        <w:rPr>
          <w:spacing w:val="-6"/>
        </w:rPr>
        <w:t xml:space="preserve"> </w:t>
      </w:r>
      <w:r>
        <w:t>realizacji</w:t>
      </w:r>
      <w:r>
        <w:rPr>
          <w:spacing w:val="-7"/>
        </w:rPr>
        <w:t xml:space="preserve"> </w:t>
      </w:r>
      <w:r>
        <w:t>robót</w:t>
      </w:r>
      <w:r>
        <w:rPr>
          <w:spacing w:val="-8"/>
        </w:rPr>
        <w:t xml:space="preserve"> </w:t>
      </w:r>
      <w:r>
        <w:rPr>
          <w:spacing w:val="-2"/>
        </w:rPr>
        <w:t>budowlanych.</w:t>
      </w:r>
    </w:p>
    <w:p w:rsidR="003F7C7A" w:rsidRDefault="009E06F9">
      <w:pPr>
        <w:pStyle w:val="Akapitzlist"/>
        <w:numPr>
          <w:ilvl w:val="1"/>
          <w:numId w:val="88"/>
        </w:numPr>
        <w:tabs>
          <w:tab w:val="left" w:pos="858"/>
          <w:tab w:val="left" w:pos="861"/>
        </w:tabs>
        <w:ind w:left="861" w:right="569"/>
        <w:jc w:val="both"/>
      </w:pPr>
      <w:r>
        <w:t>Uzyskanie</w:t>
      </w:r>
      <w:r>
        <w:rPr>
          <w:spacing w:val="-5"/>
        </w:rPr>
        <w:t xml:space="preserve"> </w:t>
      </w:r>
      <w:r>
        <w:t>warunków</w:t>
      </w:r>
      <w:r>
        <w:rPr>
          <w:spacing w:val="-7"/>
        </w:rPr>
        <w:t xml:space="preserve"> </w:t>
      </w:r>
      <w:r>
        <w:t>technicznych</w:t>
      </w:r>
      <w:r>
        <w:rPr>
          <w:spacing w:val="-9"/>
        </w:rPr>
        <w:t xml:space="preserve"> </w:t>
      </w:r>
      <w:r>
        <w:t>przyłączenia</w:t>
      </w:r>
      <w:r>
        <w:rPr>
          <w:spacing w:val="-9"/>
        </w:rPr>
        <w:t xml:space="preserve"> </w:t>
      </w:r>
      <w:r>
        <w:t>obiektu</w:t>
      </w:r>
      <w:r>
        <w:rPr>
          <w:spacing w:val="-5"/>
        </w:rPr>
        <w:t xml:space="preserve"> </w:t>
      </w:r>
      <w:r>
        <w:t>do</w:t>
      </w:r>
      <w:r>
        <w:rPr>
          <w:spacing w:val="-5"/>
        </w:rPr>
        <w:t xml:space="preserve"> </w:t>
      </w:r>
      <w:r>
        <w:t>miejskiej</w:t>
      </w:r>
      <w:r>
        <w:rPr>
          <w:spacing w:val="-7"/>
        </w:rPr>
        <w:t xml:space="preserve"> </w:t>
      </w:r>
      <w:r>
        <w:t>sieci</w:t>
      </w:r>
      <w:r>
        <w:rPr>
          <w:spacing w:val="-7"/>
        </w:rPr>
        <w:t xml:space="preserve"> </w:t>
      </w:r>
      <w:r>
        <w:t xml:space="preserve">centralnego </w:t>
      </w:r>
      <w:r>
        <w:rPr>
          <w:spacing w:val="-2"/>
        </w:rPr>
        <w:t>ogrzewania</w:t>
      </w:r>
    </w:p>
    <w:p w:rsidR="003F7C7A" w:rsidRDefault="009E06F9">
      <w:pPr>
        <w:pStyle w:val="Akapitzlist"/>
        <w:numPr>
          <w:ilvl w:val="1"/>
          <w:numId w:val="88"/>
        </w:numPr>
        <w:tabs>
          <w:tab w:val="left" w:pos="858"/>
          <w:tab w:val="left" w:pos="861"/>
        </w:tabs>
        <w:spacing w:before="8" w:line="237" w:lineRule="auto"/>
        <w:ind w:left="861" w:right="572"/>
        <w:jc w:val="both"/>
      </w:pPr>
      <w:r>
        <w:t xml:space="preserve">Uzyskania warunków technicznych dotyczących przebudowy istniejącej studzienki </w:t>
      </w:r>
      <w:r>
        <w:rPr>
          <w:spacing w:val="-2"/>
        </w:rPr>
        <w:t>wodomierzowej,</w:t>
      </w:r>
    </w:p>
    <w:p w:rsidR="003F7C7A" w:rsidRDefault="009E06F9">
      <w:pPr>
        <w:pStyle w:val="Akapitzlist"/>
        <w:numPr>
          <w:ilvl w:val="1"/>
          <w:numId w:val="88"/>
        </w:numPr>
        <w:tabs>
          <w:tab w:val="left" w:pos="858"/>
          <w:tab w:val="left" w:pos="861"/>
        </w:tabs>
        <w:spacing w:before="6"/>
        <w:ind w:left="861" w:right="558"/>
        <w:jc w:val="both"/>
      </w:pPr>
      <w:r>
        <w:t xml:space="preserve">Uzyskanie warunków technicznych dotyczących likwidacji istniejącego przyłącza </w:t>
      </w:r>
      <w:r>
        <w:rPr>
          <w:spacing w:val="-2"/>
        </w:rPr>
        <w:t>gazowego</w:t>
      </w:r>
    </w:p>
    <w:p w:rsidR="003F7C7A" w:rsidRDefault="009E06F9">
      <w:pPr>
        <w:pStyle w:val="Akapitzlist"/>
        <w:numPr>
          <w:ilvl w:val="1"/>
          <w:numId w:val="88"/>
        </w:numPr>
        <w:tabs>
          <w:tab w:val="left" w:pos="858"/>
          <w:tab w:val="left" w:pos="861"/>
        </w:tabs>
        <w:spacing w:before="3" w:line="242" w:lineRule="auto"/>
        <w:ind w:left="861" w:right="567"/>
        <w:jc w:val="both"/>
      </w:pPr>
      <w:r>
        <w:t>Może zajść konieczność uzyskania warunków technicznych przyłączenia do sieci energetycznej (zwiększenie mocy przyłączeniowej) dla instalacji fotowoltaicznej wraz z magazynem energii elektrycznej.</w:t>
      </w:r>
    </w:p>
    <w:p w:rsidR="003F7C7A" w:rsidRDefault="009E06F9">
      <w:pPr>
        <w:pStyle w:val="Akapitzlist"/>
        <w:numPr>
          <w:ilvl w:val="1"/>
          <w:numId w:val="88"/>
        </w:numPr>
        <w:tabs>
          <w:tab w:val="left" w:pos="859"/>
        </w:tabs>
        <w:spacing w:before="5"/>
        <w:ind w:left="859" w:hanging="358"/>
        <w:jc w:val="both"/>
      </w:pPr>
      <w:r>
        <w:t>Może</w:t>
      </w:r>
      <w:r>
        <w:rPr>
          <w:spacing w:val="-6"/>
        </w:rPr>
        <w:t xml:space="preserve"> </w:t>
      </w:r>
      <w:r>
        <w:t>zajść</w:t>
      </w:r>
      <w:r>
        <w:rPr>
          <w:spacing w:val="-7"/>
        </w:rPr>
        <w:t xml:space="preserve"> </w:t>
      </w:r>
      <w:r>
        <w:t>konieczność</w:t>
      </w:r>
      <w:r>
        <w:rPr>
          <w:spacing w:val="-11"/>
        </w:rPr>
        <w:t xml:space="preserve"> </w:t>
      </w:r>
      <w:r>
        <w:t>aktualizacji</w:t>
      </w:r>
      <w:r>
        <w:rPr>
          <w:spacing w:val="-11"/>
        </w:rPr>
        <w:t xml:space="preserve"> </w:t>
      </w:r>
      <w:r>
        <w:t>opinii</w:t>
      </w:r>
      <w:r>
        <w:rPr>
          <w:spacing w:val="-8"/>
        </w:rPr>
        <w:t xml:space="preserve"> </w:t>
      </w:r>
      <w:r>
        <w:t>ornitologicznej</w:t>
      </w:r>
      <w:r>
        <w:rPr>
          <w:spacing w:val="-9"/>
        </w:rPr>
        <w:t xml:space="preserve"> </w:t>
      </w:r>
      <w:r>
        <w:t>i</w:t>
      </w:r>
      <w:r>
        <w:rPr>
          <w:spacing w:val="-8"/>
        </w:rPr>
        <w:t xml:space="preserve"> </w:t>
      </w:r>
      <w:r>
        <w:rPr>
          <w:spacing w:val="-2"/>
        </w:rPr>
        <w:t>chiropterologicznej.</w:t>
      </w:r>
    </w:p>
    <w:p w:rsidR="003F7C7A" w:rsidRDefault="009E06F9">
      <w:pPr>
        <w:pStyle w:val="Akapitzlist"/>
        <w:numPr>
          <w:ilvl w:val="0"/>
          <w:numId w:val="88"/>
        </w:numPr>
        <w:tabs>
          <w:tab w:val="left" w:pos="499"/>
          <w:tab w:val="left" w:pos="501"/>
        </w:tabs>
        <w:spacing w:before="156"/>
        <w:ind w:left="501" w:right="559" w:hanging="360"/>
        <w:jc w:val="both"/>
      </w:pPr>
      <w:r>
        <w:t>Należy zastosować stosowne rozwiązania projektowe związane z szeroko pojętą termomodernizacją obiektu.</w:t>
      </w:r>
    </w:p>
    <w:p w:rsidR="003F7C7A" w:rsidRDefault="009E06F9">
      <w:pPr>
        <w:pStyle w:val="Akapitzlist"/>
        <w:numPr>
          <w:ilvl w:val="0"/>
          <w:numId w:val="88"/>
        </w:numPr>
        <w:tabs>
          <w:tab w:val="left" w:pos="499"/>
          <w:tab w:val="left" w:pos="501"/>
        </w:tabs>
        <w:spacing w:before="127"/>
        <w:ind w:left="501" w:right="557" w:hanging="360"/>
        <w:jc w:val="both"/>
      </w:pPr>
      <w:r>
        <w:t>W fazie projektowania należy w maksymalnie możliwym stopniu uwzględnić zalecenia wynikające z przepisów resortowych Policji, w szczególności z Wytycznych nr 3 Komendanta</w:t>
      </w:r>
      <w:r>
        <w:rPr>
          <w:spacing w:val="-7"/>
        </w:rPr>
        <w:t xml:space="preserve"> </w:t>
      </w:r>
      <w:r>
        <w:t>Głównego</w:t>
      </w:r>
      <w:r>
        <w:rPr>
          <w:spacing w:val="-7"/>
        </w:rPr>
        <w:t xml:space="preserve"> </w:t>
      </w:r>
      <w:r>
        <w:t>Policji</w:t>
      </w:r>
      <w:r>
        <w:rPr>
          <w:spacing w:val="-5"/>
        </w:rPr>
        <w:t xml:space="preserve"> </w:t>
      </w:r>
      <w:r>
        <w:t>z</w:t>
      </w:r>
      <w:r>
        <w:rPr>
          <w:spacing w:val="-9"/>
        </w:rPr>
        <w:t xml:space="preserve"> </w:t>
      </w:r>
      <w:r>
        <w:t>dnia</w:t>
      </w:r>
      <w:r>
        <w:rPr>
          <w:spacing w:val="-7"/>
        </w:rPr>
        <w:t xml:space="preserve"> </w:t>
      </w:r>
      <w:r>
        <w:t>30</w:t>
      </w:r>
      <w:r>
        <w:rPr>
          <w:spacing w:val="-3"/>
        </w:rPr>
        <w:t xml:space="preserve"> </w:t>
      </w:r>
      <w:r>
        <w:t>lipca</w:t>
      </w:r>
      <w:r>
        <w:rPr>
          <w:spacing w:val="-7"/>
        </w:rPr>
        <w:t xml:space="preserve"> </w:t>
      </w:r>
      <w:r>
        <w:t>2013</w:t>
      </w:r>
      <w:r>
        <w:rPr>
          <w:spacing w:val="-7"/>
        </w:rPr>
        <w:t xml:space="preserve"> </w:t>
      </w:r>
      <w:r>
        <w:t>r.</w:t>
      </w:r>
      <w:r>
        <w:rPr>
          <w:spacing w:val="-3"/>
        </w:rPr>
        <w:t xml:space="preserve"> </w:t>
      </w:r>
      <w:r>
        <w:t>w</w:t>
      </w:r>
      <w:r>
        <w:rPr>
          <w:spacing w:val="-5"/>
        </w:rPr>
        <w:t xml:space="preserve"> </w:t>
      </w:r>
      <w:r>
        <w:t>sprawie</w:t>
      </w:r>
      <w:r>
        <w:rPr>
          <w:spacing w:val="-7"/>
        </w:rPr>
        <w:t xml:space="preserve"> </w:t>
      </w:r>
      <w:r>
        <w:t>standardów</w:t>
      </w:r>
      <w:r>
        <w:rPr>
          <w:spacing w:val="-10"/>
        </w:rPr>
        <w:t xml:space="preserve"> </w:t>
      </w:r>
      <w:r>
        <w:t>technicznych, funkcjonalnych i użytkowych obowiązujących w obiektach służbowych Policji.(</w:t>
      </w:r>
      <w:r>
        <w:rPr>
          <w:rFonts w:ascii="Arial" w:hAnsi="Arial"/>
          <w:b/>
        </w:rPr>
        <w:t>Załącznik nr 15</w:t>
      </w:r>
      <w:r>
        <w:t>).</w:t>
      </w:r>
    </w:p>
    <w:p w:rsidR="003F7C7A" w:rsidRDefault="009E06F9">
      <w:pPr>
        <w:pStyle w:val="Akapitzlist"/>
        <w:numPr>
          <w:ilvl w:val="0"/>
          <w:numId w:val="88"/>
        </w:numPr>
        <w:tabs>
          <w:tab w:val="left" w:pos="499"/>
          <w:tab w:val="left" w:pos="501"/>
        </w:tabs>
        <w:spacing w:before="127"/>
        <w:ind w:left="501" w:right="564" w:hanging="360"/>
        <w:jc w:val="both"/>
      </w:pPr>
      <w:r>
        <w:t>Przy projektowaniu rozbudowy kondygnacji podziemnej należy uwzględnić odpowiednie przepisy dotyczące miejsc doraźnego schronienia.</w:t>
      </w:r>
    </w:p>
    <w:p w:rsidR="003F7C7A" w:rsidRDefault="009E06F9">
      <w:pPr>
        <w:pStyle w:val="Akapitzlist"/>
        <w:numPr>
          <w:ilvl w:val="0"/>
          <w:numId w:val="88"/>
        </w:numPr>
        <w:tabs>
          <w:tab w:val="left" w:pos="498"/>
          <w:tab w:val="left" w:pos="501"/>
        </w:tabs>
        <w:spacing w:before="122"/>
        <w:ind w:left="501" w:right="555" w:hanging="360"/>
        <w:jc w:val="both"/>
      </w:pPr>
      <w:r>
        <w:t>Oznakowanie siedziby Komendy Powiatowej Policji w Brodnicy należy wykonać zgodnie</w:t>
      </w:r>
      <w:r>
        <w:rPr>
          <w:spacing w:val="80"/>
        </w:rPr>
        <w:t xml:space="preserve"> </w:t>
      </w:r>
      <w:r>
        <w:t>z</w:t>
      </w:r>
      <w:r>
        <w:rPr>
          <w:spacing w:val="23"/>
        </w:rPr>
        <w:t xml:space="preserve"> </w:t>
      </w:r>
      <w:r>
        <w:t>„Księgą</w:t>
      </w:r>
      <w:r>
        <w:rPr>
          <w:spacing w:val="24"/>
        </w:rPr>
        <w:t xml:space="preserve"> </w:t>
      </w:r>
      <w:r>
        <w:t>znaku</w:t>
      </w:r>
      <w:r>
        <w:rPr>
          <w:spacing w:val="24"/>
        </w:rPr>
        <w:t xml:space="preserve"> </w:t>
      </w:r>
      <w:r>
        <w:t>i</w:t>
      </w:r>
      <w:r>
        <w:rPr>
          <w:spacing w:val="22"/>
        </w:rPr>
        <w:t xml:space="preserve"> </w:t>
      </w:r>
      <w:r>
        <w:t>elementów</w:t>
      </w:r>
      <w:r>
        <w:rPr>
          <w:spacing w:val="22"/>
        </w:rPr>
        <w:t xml:space="preserve"> </w:t>
      </w:r>
      <w:r>
        <w:t>identyfikacji</w:t>
      </w:r>
      <w:r>
        <w:rPr>
          <w:spacing w:val="22"/>
        </w:rPr>
        <w:t xml:space="preserve"> </w:t>
      </w:r>
      <w:r>
        <w:t>indywidualnej</w:t>
      </w:r>
      <w:r>
        <w:rPr>
          <w:spacing w:val="22"/>
        </w:rPr>
        <w:t xml:space="preserve"> </w:t>
      </w:r>
      <w:r>
        <w:t>komend</w:t>
      </w:r>
      <w:r>
        <w:rPr>
          <w:spacing w:val="24"/>
        </w:rPr>
        <w:t xml:space="preserve"> </w:t>
      </w:r>
      <w:r>
        <w:t>i</w:t>
      </w:r>
      <w:r>
        <w:rPr>
          <w:spacing w:val="22"/>
        </w:rPr>
        <w:t xml:space="preserve"> </w:t>
      </w:r>
      <w:r>
        <w:t>komisariatów</w:t>
      </w:r>
      <w:r>
        <w:rPr>
          <w:spacing w:val="22"/>
        </w:rPr>
        <w:t xml:space="preserve"> </w:t>
      </w:r>
      <w:r>
        <w:t>Policji”, z tym że zastosować czcionkę ogólnodostępna zbliżoną do wymienionej w księdze</w:t>
      </w:r>
      <w:r>
        <w:rPr>
          <w:sz w:val="24"/>
        </w:rPr>
        <w:t xml:space="preserve">. </w:t>
      </w:r>
      <w:r>
        <w:t>Oznakowanie jest w</w:t>
      </w:r>
      <w:r>
        <w:rPr>
          <w:spacing w:val="-4"/>
        </w:rPr>
        <w:t xml:space="preserve"> </w:t>
      </w:r>
      <w:r>
        <w:t>formie 3 D,</w:t>
      </w:r>
      <w:r>
        <w:rPr>
          <w:spacing w:val="-2"/>
        </w:rPr>
        <w:t xml:space="preserve"> </w:t>
      </w:r>
      <w:r>
        <w:t xml:space="preserve">podświetlane. </w:t>
      </w:r>
      <w:r>
        <w:rPr>
          <w:rFonts w:ascii="Arial" w:hAnsi="Arial"/>
          <w:b/>
        </w:rPr>
        <w:t>Załącznik nr</w:t>
      </w:r>
      <w:r>
        <w:rPr>
          <w:rFonts w:ascii="Arial" w:hAnsi="Arial"/>
          <w:b/>
          <w:spacing w:val="-1"/>
        </w:rPr>
        <w:t xml:space="preserve"> </w:t>
      </w:r>
      <w:r>
        <w:rPr>
          <w:rFonts w:ascii="Arial" w:hAnsi="Arial"/>
          <w:b/>
        </w:rPr>
        <w:t xml:space="preserve">17. </w:t>
      </w:r>
      <w:r>
        <w:t>Należy zastosować stara</w:t>
      </w:r>
    </w:p>
    <w:p w:rsidR="003F7C7A" w:rsidRDefault="009E06F9">
      <w:pPr>
        <w:pStyle w:val="Tekstpodstawowy"/>
        <w:spacing w:before="11"/>
        <w:ind w:firstLine="0"/>
        <w:jc w:val="both"/>
      </w:pPr>
      <w:r>
        <w:t>„gwiazdę”</w:t>
      </w:r>
      <w:r>
        <w:rPr>
          <w:spacing w:val="14"/>
        </w:rPr>
        <w:t xml:space="preserve"> </w:t>
      </w:r>
      <w:r>
        <w:t>–</w:t>
      </w:r>
      <w:r>
        <w:rPr>
          <w:spacing w:val="12"/>
        </w:rPr>
        <w:t xml:space="preserve"> </w:t>
      </w:r>
      <w:r>
        <w:t>pełna</w:t>
      </w:r>
      <w:r>
        <w:rPr>
          <w:spacing w:val="11"/>
        </w:rPr>
        <w:t xml:space="preserve"> </w:t>
      </w:r>
      <w:r>
        <w:rPr>
          <w:spacing w:val="-2"/>
        </w:rPr>
        <w:t>wersja.</w:t>
      </w:r>
    </w:p>
    <w:p w:rsidR="003F7C7A" w:rsidRDefault="009E06F9">
      <w:pPr>
        <w:pStyle w:val="Nagwek1"/>
        <w:numPr>
          <w:ilvl w:val="1"/>
          <w:numId w:val="100"/>
        </w:numPr>
        <w:tabs>
          <w:tab w:val="left" w:pos="605"/>
        </w:tabs>
        <w:spacing w:before="119"/>
        <w:ind w:left="605" w:hanging="464"/>
        <w:jc w:val="both"/>
      </w:pPr>
      <w:bookmarkStart w:id="23" w:name="1.3_Ogólne_właściwości_funkcjonalno-użyt"/>
      <w:bookmarkStart w:id="24" w:name="_bookmark11"/>
      <w:bookmarkEnd w:id="23"/>
      <w:bookmarkEnd w:id="24"/>
      <w:r>
        <w:t>Ogólne</w:t>
      </w:r>
      <w:r>
        <w:rPr>
          <w:spacing w:val="-21"/>
        </w:rPr>
        <w:t xml:space="preserve"> </w:t>
      </w:r>
      <w:r>
        <w:t>właściwości</w:t>
      </w:r>
      <w:r>
        <w:rPr>
          <w:spacing w:val="-18"/>
        </w:rPr>
        <w:t xml:space="preserve"> </w:t>
      </w:r>
      <w:r>
        <w:t>funkcjonalno-</w:t>
      </w:r>
      <w:r>
        <w:rPr>
          <w:spacing w:val="-2"/>
        </w:rPr>
        <w:t>użytkowe</w:t>
      </w:r>
    </w:p>
    <w:p w:rsidR="003F7C7A" w:rsidRDefault="009E06F9">
      <w:pPr>
        <w:pStyle w:val="Nagwek3"/>
        <w:numPr>
          <w:ilvl w:val="2"/>
          <w:numId w:val="100"/>
        </w:numPr>
        <w:tabs>
          <w:tab w:val="left" w:pos="859"/>
        </w:tabs>
        <w:spacing w:before="294"/>
        <w:ind w:left="859" w:hanging="718"/>
      </w:pPr>
      <w:bookmarkStart w:id="25" w:name="1.3.1_Stan_istniejący"/>
      <w:bookmarkStart w:id="26" w:name="_bookmark12"/>
      <w:bookmarkEnd w:id="25"/>
      <w:bookmarkEnd w:id="26"/>
      <w:r>
        <w:t>Stan</w:t>
      </w:r>
      <w:r>
        <w:rPr>
          <w:spacing w:val="-8"/>
        </w:rPr>
        <w:t xml:space="preserve"> </w:t>
      </w:r>
      <w:r>
        <w:rPr>
          <w:spacing w:val="-2"/>
        </w:rPr>
        <w:t>istniejący</w:t>
      </w:r>
    </w:p>
    <w:p w:rsidR="003F7C7A" w:rsidRDefault="009E06F9">
      <w:pPr>
        <w:pStyle w:val="Tekstpodstawowy"/>
        <w:spacing w:before="271" w:line="244" w:lineRule="auto"/>
        <w:ind w:left="141" w:right="557" w:firstLine="0"/>
        <w:jc w:val="both"/>
      </w:pPr>
      <w:r>
        <w:t>Siedziba</w:t>
      </w:r>
      <w:r>
        <w:rPr>
          <w:spacing w:val="-15"/>
        </w:rPr>
        <w:t xml:space="preserve"> </w:t>
      </w:r>
      <w:r>
        <w:t>Komendy</w:t>
      </w:r>
      <w:r>
        <w:rPr>
          <w:spacing w:val="-15"/>
        </w:rPr>
        <w:t xml:space="preserve"> </w:t>
      </w:r>
      <w:r>
        <w:t>Powiatowej</w:t>
      </w:r>
      <w:r>
        <w:rPr>
          <w:spacing w:val="-14"/>
        </w:rPr>
        <w:t xml:space="preserve"> </w:t>
      </w:r>
      <w:r>
        <w:t>Policji</w:t>
      </w:r>
      <w:r>
        <w:rPr>
          <w:spacing w:val="-15"/>
        </w:rPr>
        <w:t xml:space="preserve"> </w:t>
      </w:r>
      <w:r>
        <w:t>w</w:t>
      </w:r>
      <w:r>
        <w:rPr>
          <w:spacing w:val="-15"/>
        </w:rPr>
        <w:t xml:space="preserve"> </w:t>
      </w:r>
      <w:r>
        <w:t>Brodnicy</w:t>
      </w:r>
      <w:r>
        <w:rPr>
          <w:spacing w:val="-14"/>
        </w:rPr>
        <w:t xml:space="preserve"> </w:t>
      </w:r>
      <w:r>
        <w:t>zlokalizowana</w:t>
      </w:r>
      <w:r>
        <w:rPr>
          <w:spacing w:val="-14"/>
        </w:rPr>
        <w:t xml:space="preserve"> </w:t>
      </w:r>
      <w:r>
        <w:t>jest</w:t>
      </w:r>
      <w:r>
        <w:rPr>
          <w:spacing w:val="-15"/>
        </w:rPr>
        <w:t xml:space="preserve"> </w:t>
      </w:r>
      <w:r>
        <w:t>na</w:t>
      </w:r>
      <w:r>
        <w:rPr>
          <w:spacing w:val="-12"/>
        </w:rPr>
        <w:t xml:space="preserve"> </w:t>
      </w:r>
      <w:r>
        <w:t>działkach</w:t>
      </w:r>
      <w:r>
        <w:rPr>
          <w:spacing w:val="-15"/>
        </w:rPr>
        <w:t xml:space="preserve"> </w:t>
      </w:r>
      <w:r>
        <w:t>nr</w:t>
      </w:r>
      <w:r>
        <w:rPr>
          <w:spacing w:val="-15"/>
        </w:rPr>
        <w:t xml:space="preserve"> </w:t>
      </w:r>
      <w:r>
        <w:t>ew.</w:t>
      </w:r>
      <w:r>
        <w:rPr>
          <w:spacing w:val="-14"/>
        </w:rPr>
        <w:t xml:space="preserve"> </w:t>
      </w:r>
      <w:r>
        <w:t>141/3, 142/2, 142/3,</w:t>
      </w:r>
      <w:r>
        <w:rPr>
          <w:spacing w:val="-3"/>
        </w:rPr>
        <w:t xml:space="preserve"> </w:t>
      </w:r>
      <w:r>
        <w:t>143/1,</w:t>
      </w:r>
      <w:r>
        <w:rPr>
          <w:spacing w:val="-3"/>
        </w:rPr>
        <w:t xml:space="preserve"> </w:t>
      </w:r>
      <w:r>
        <w:t>143/3 i</w:t>
      </w:r>
      <w:r>
        <w:rPr>
          <w:spacing w:val="-5"/>
        </w:rPr>
        <w:t xml:space="preserve"> </w:t>
      </w:r>
      <w:r>
        <w:t>144/3</w:t>
      </w:r>
      <w:r>
        <w:rPr>
          <w:spacing w:val="-3"/>
        </w:rPr>
        <w:t xml:space="preserve"> </w:t>
      </w:r>
      <w:r>
        <w:t>obręb</w:t>
      </w:r>
      <w:r>
        <w:rPr>
          <w:spacing w:val="-3"/>
        </w:rPr>
        <w:t xml:space="preserve"> </w:t>
      </w:r>
      <w:r>
        <w:t>ewidencyjny 0001</w:t>
      </w:r>
      <w:r>
        <w:rPr>
          <w:spacing w:val="-3"/>
        </w:rPr>
        <w:t xml:space="preserve"> </w:t>
      </w:r>
      <w:r>
        <w:t>Brodnica</w:t>
      </w:r>
      <w:r>
        <w:rPr>
          <w:spacing w:val="-3"/>
        </w:rPr>
        <w:t xml:space="preserve"> </w:t>
      </w:r>
      <w:r>
        <w:t>Miasto. Charakterystykę istniejącej zabudowy opisano w pkt. 1.1.1.1.</w:t>
      </w:r>
    </w:p>
    <w:p w:rsidR="003F7C7A" w:rsidRDefault="009E06F9">
      <w:pPr>
        <w:pStyle w:val="Nagwek3"/>
        <w:numPr>
          <w:ilvl w:val="2"/>
          <w:numId w:val="100"/>
        </w:numPr>
        <w:tabs>
          <w:tab w:val="left" w:pos="835"/>
        </w:tabs>
        <w:spacing w:before="153"/>
        <w:ind w:left="835" w:hanging="694"/>
      </w:pPr>
      <w:bookmarkStart w:id="27" w:name="1.3.2_Stan_planowany"/>
      <w:bookmarkStart w:id="28" w:name="_bookmark13"/>
      <w:bookmarkEnd w:id="27"/>
      <w:bookmarkEnd w:id="28"/>
      <w:r>
        <w:t>Stan</w:t>
      </w:r>
      <w:r>
        <w:rPr>
          <w:spacing w:val="-3"/>
        </w:rPr>
        <w:t xml:space="preserve"> </w:t>
      </w:r>
      <w:r>
        <w:rPr>
          <w:spacing w:val="-2"/>
        </w:rPr>
        <w:t>planowany</w:t>
      </w:r>
    </w:p>
    <w:p w:rsidR="003F7C7A" w:rsidRDefault="009E06F9">
      <w:pPr>
        <w:pStyle w:val="Tekstpodstawowy"/>
        <w:spacing w:before="271" w:line="244" w:lineRule="auto"/>
        <w:ind w:left="141" w:right="556" w:firstLine="0"/>
        <w:jc w:val="both"/>
      </w:pPr>
      <w:r>
        <w:t>Planowane jest wykonanie robót budowlanych mających na celu termomodernizacje, rozbudowę i</w:t>
      </w:r>
      <w:r>
        <w:rPr>
          <w:spacing w:val="-7"/>
        </w:rPr>
        <w:t xml:space="preserve"> </w:t>
      </w:r>
      <w:r>
        <w:t>przebudowę budynku</w:t>
      </w:r>
      <w:r>
        <w:rPr>
          <w:spacing w:val="-9"/>
        </w:rPr>
        <w:t xml:space="preserve"> </w:t>
      </w:r>
      <w:r>
        <w:t>administracyjnego komendy, wymianę</w:t>
      </w:r>
      <w:r>
        <w:rPr>
          <w:spacing w:val="-5"/>
        </w:rPr>
        <w:t xml:space="preserve"> </w:t>
      </w:r>
      <w:r>
        <w:t>stolarki</w:t>
      </w:r>
      <w:r>
        <w:rPr>
          <w:spacing w:val="-3"/>
        </w:rPr>
        <w:t xml:space="preserve"> </w:t>
      </w:r>
      <w:r>
        <w:t>i</w:t>
      </w:r>
      <w:r>
        <w:rPr>
          <w:spacing w:val="-7"/>
        </w:rPr>
        <w:t xml:space="preserve"> </w:t>
      </w:r>
      <w:r>
        <w:t>wykonanie robót modernizacyjnych w budynku garażowym, wykonanie wolnostojącego masztu antenowego</w:t>
      </w:r>
      <w:r>
        <w:rPr>
          <w:spacing w:val="40"/>
        </w:rPr>
        <w:t xml:space="preserve"> </w:t>
      </w:r>
      <w:r>
        <w:t>oraz wymianę ogrodzenia i częściową wymianę nawierzchni utwardzonej na terenie</w:t>
      </w:r>
      <w:r>
        <w:rPr>
          <w:spacing w:val="40"/>
        </w:rPr>
        <w:t xml:space="preserve"> </w:t>
      </w:r>
      <w:r>
        <w:t>komendą. Cele realizacji planowanego zamierzenia zostały opisane w pkt 1.1.1.2.</w:t>
      </w:r>
    </w:p>
    <w:p w:rsidR="003F7C7A" w:rsidRDefault="009E06F9">
      <w:pPr>
        <w:pStyle w:val="Nagwek1"/>
        <w:numPr>
          <w:ilvl w:val="1"/>
          <w:numId w:val="100"/>
        </w:numPr>
        <w:tabs>
          <w:tab w:val="left" w:pos="605"/>
        </w:tabs>
        <w:spacing w:before="149"/>
        <w:ind w:left="605" w:hanging="464"/>
        <w:jc w:val="both"/>
      </w:pPr>
      <w:bookmarkStart w:id="29" w:name="1.4_Szczegółowe_właściwości_funkcjonalno"/>
      <w:bookmarkStart w:id="30" w:name="_bookmark14"/>
      <w:bookmarkEnd w:id="29"/>
      <w:bookmarkEnd w:id="30"/>
      <w:r>
        <w:t>Szczegółowe</w:t>
      </w:r>
      <w:r>
        <w:rPr>
          <w:spacing w:val="-23"/>
        </w:rPr>
        <w:t xml:space="preserve"> </w:t>
      </w:r>
      <w:r>
        <w:t>właściwości</w:t>
      </w:r>
      <w:r>
        <w:rPr>
          <w:spacing w:val="-21"/>
        </w:rPr>
        <w:t xml:space="preserve"> </w:t>
      </w:r>
      <w:r>
        <w:t>funkcjonalno-</w:t>
      </w:r>
      <w:r>
        <w:rPr>
          <w:spacing w:val="-2"/>
        </w:rPr>
        <w:t>użytkowe</w:t>
      </w:r>
    </w:p>
    <w:p w:rsidR="003F7C7A" w:rsidRDefault="009E06F9">
      <w:pPr>
        <w:pStyle w:val="Nagwek3"/>
        <w:numPr>
          <w:ilvl w:val="2"/>
          <w:numId w:val="100"/>
        </w:numPr>
        <w:tabs>
          <w:tab w:val="left" w:pos="859"/>
        </w:tabs>
        <w:spacing w:before="294"/>
        <w:ind w:left="859" w:hanging="718"/>
      </w:pPr>
      <w:bookmarkStart w:id="31" w:name="1.4.1_Informacja_o_obsadzie_budynku_KPP_"/>
      <w:bookmarkStart w:id="32" w:name="_bookmark15"/>
      <w:bookmarkEnd w:id="31"/>
      <w:bookmarkEnd w:id="32"/>
      <w:r>
        <w:lastRenderedPageBreak/>
        <w:t>Informacja</w:t>
      </w:r>
      <w:r>
        <w:rPr>
          <w:spacing w:val="-8"/>
        </w:rPr>
        <w:t xml:space="preserve"> </w:t>
      </w:r>
      <w:r>
        <w:t>o</w:t>
      </w:r>
      <w:r>
        <w:rPr>
          <w:spacing w:val="-7"/>
        </w:rPr>
        <w:t xml:space="preserve"> </w:t>
      </w:r>
      <w:r>
        <w:t>obsadzie</w:t>
      </w:r>
      <w:r>
        <w:rPr>
          <w:spacing w:val="-10"/>
        </w:rPr>
        <w:t xml:space="preserve"> </w:t>
      </w:r>
      <w:r>
        <w:t>budynku</w:t>
      </w:r>
      <w:r>
        <w:rPr>
          <w:spacing w:val="-6"/>
        </w:rPr>
        <w:t xml:space="preserve"> </w:t>
      </w:r>
      <w:r>
        <w:t>KPP</w:t>
      </w:r>
      <w:r>
        <w:rPr>
          <w:spacing w:val="-4"/>
        </w:rPr>
        <w:t xml:space="preserve"> </w:t>
      </w:r>
      <w:r>
        <w:rPr>
          <w:spacing w:val="-2"/>
        </w:rPr>
        <w:t>Brodnica</w:t>
      </w:r>
    </w:p>
    <w:p w:rsidR="003F7C7A" w:rsidRDefault="003F7C7A">
      <w:pPr>
        <w:pStyle w:val="Tekstpodstawowy"/>
        <w:spacing w:before="66"/>
        <w:ind w:left="0" w:firstLine="0"/>
        <w:rPr>
          <w:rFonts w:ascii="Arial"/>
          <w:b/>
          <w:i/>
          <w:sz w:val="20"/>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9"/>
        <w:gridCol w:w="4110"/>
        <w:gridCol w:w="2242"/>
      </w:tblGrid>
      <w:tr w:rsidR="003F7C7A">
        <w:trPr>
          <w:trHeight w:val="336"/>
        </w:trPr>
        <w:tc>
          <w:tcPr>
            <w:tcW w:w="6991" w:type="dxa"/>
            <w:gridSpan w:val="3"/>
            <w:shd w:val="clear" w:color="auto" w:fill="F1F1F1"/>
          </w:tcPr>
          <w:p w:rsidR="003F7C7A" w:rsidRDefault="009E06F9">
            <w:pPr>
              <w:pStyle w:val="TableParagraph"/>
              <w:spacing w:before="19"/>
              <w:ind w:left="10"/>
              <w:jc w:val="center"/>
              <w:rPr>
                <w:rFonts w:ascii="Arial"/>
                <w:b/>
              </w:rPr>
            </w:pPr>
            <w:r>
              <w:rPr>
                <w:rFonts w:ascii="Arial"/>
                <w:b/>
              </w:rPr>
              <w:t>KPP</w:t>
            </w:r>
            <w:r>
              <w:rPr>
                <w:rFonts w:ascii="Arial"/>
                <w:b/>
                <w:spacing w:val="1"/>
              </w:rPr>
              <w:t xml:space="preserve"> </w:t>
            </w:r>
            <w:r>
              <w:rPr>
                <w:rFonts w:ascii="Arial"/>
                <w:b/>
                <w:spacing w:val="-2"/>
              </w:rPr>
              <w:t>Brodnica</w:t>
            </w:r>
          </w:p>
        </w:tc>
      </w:tr>
      <w:tr w:rsidR="003F7C7A">
        <w:trPr>
          <w:trHeight w:val="340"/>
        </w:trPr>
        <w:tc>
          <w:tcPr>
            <w:tcW w:w="639" w:type="dxa"/>
            <w:shd w:val="clear" w:color="auto" w:fill="F1F1F1"/>
          </w:tcPr>
          <w:p w:rsidR="003F7C7A" w:rsidRDefault="009E06F9">
            <w:pPr>
              <w:pStyle w:val="TableParagraph"/>
              <w:spacing w:before="24"/>
              <w:ind w:left="11" w:right="4"/>
              <w:jc w:val="center"/>
              <w:rPr>
                <w:rFonts w:ascii="Arial"/>
                <w:b/>
              </w:rPr>
            </w:pPr>
            <w:r>
              <w:rPr>
                <w:rFonts w:ascii="Arial"/>
                <w:b/>
                <w:spacing w:val="-5"/>
              </w:rPr>
              <w:t>Lp.</w:t>
            </w:r>
          </w:p>
        </w:tc>
        <w:tc>
          <w:tcPr>
            <w:tcW w:w="4110" w:type="dxa"/>
            <w:shd w:val="clear" w:color="auto" w:fill="F1F1F1"/>
          </w:tcPr>
          <w:p w:rsidR="003F7C7A" w:rsidRDefault="009E06F9">
            <w:pPr>
              <w:pStyle w:val="TableParagraph"/>
              <w:spacing w:before="24"/>
              <w:ind w:left="8"/>
              <w:jc w:val="center"/>
              <w:rPr>
                <w:rFonts w:ascii="Arial"/>
                <w:b/>
              </w:rPr>
            </w:pPr>
            <w:r>
              <w:rPr>
                <w:rFonts w:ascii="Arial"/>
                <w:b/>
                <w:spacing w:val="-2"/>
              </w:rPr>
              <w:t>Stanowisko</w:t>
            </w:r>
          </w:p>
        </w:tc>
        <w:tc>
          <w:tcPr>
            <w:tcW w:w="2242" w:type="dxa"/>
            <w:shd w:val="clear" w:color="auto" w:fill="F1F1F1"/>
          </w:tcPr>
          <w:p w:rsidR="003F7C7A" w:rsidRDefault="009E06F9">
            <w:pPr>
              <w:pStyle w:val="TableParagraph"/>
              <w:spacing w:before="24"/>
              <w:ind w:left="17"/>
              <w:jc w:val="center"/>
              <w:rPr>
                <w:rFonts w:ascii="Arial"/>
                <w:b/>
              </w:rPr>
            </w:pPr>
            <w:r>
              <w:rPr>
                <w:rFonts w:ascii="Arial"/>
                <w:b/>
                <w:spacing w:val="-2"/>
              </w:rPr>
              <w:t>Etaty</w:t>
            </w:r>
          </w:p>
        </w:tc>
      </w:tr>
      <w:tr w:rsidR="003F7C7A">
        <w:trPr>
          <w:trHeight w:val="340"/>
        </w:trPr>
        <w:tc>
          <w:tcPr>
            <w:tcW w:w="639" w:type="dxa"/>
            <w:shd w:val="clear" w:color="auto" w:fill="F1F1F1"/>
          </w:tcPr>
          <w:p w:rsidR="003F7C7A" w:rsidRDefault="009E06F9">
            <w:pPr>
              <w:pStyle w:val="TableParagraph"/>
              <w:spacing w:before="32"/>
              <w:ind w:left="11"/>
              <w:jc w:val="center"/>
            </w:pPr>
            <w:r>
              <w:rPr>
                <w:spacing w:val="-10"/>
              </w:rPr>
              <w:t>1</w:t>
            </w:r>
          </w:p>
        </w:tc>
        <w:tc>
          <w:tcPr>
            <w:tcW w:w="4110" w:type="dxa"/>
          </w:tcPr>
          <w:p w:rsidR="003F7C7A" w:rsidRDefault="009E06F9">
            <w:pPr>
              <w:pStyle w:val="TableParagraph"/>
              <w:spacing w:before="32"/>
              <w:ind w:left="110"/>
            </w:pPr>
            <w:r>
              <w:rPr>
                <w:spacing w:val="-2"/>
              </w:rPr>
              <w:t>Policyjne</w:t>
            </w:r>
          </w:p>
        </w:tc>
        <w:tc>
          <w:tcPr>
            <w:tcW w:w="2242" w:type="dxa"/>
          </w:tcPr>
          <w:p w:rsidR="003F7C7A" w:rsidRDefault="009E06F9">
            <w:pPr>
              <w:pStyle w:val="TableParagraph"/>
              <w:spacing w:before="32"/>
              <w:ind w:left="17"/>
              <w:jc w:val="center"/>
            </w:pPr>
            <w:r>
              <w:rPr>
                <w:spacing w:val="-5"/>
              </w:rPr>
              <w:t>140</w:t>
            </w:r>
          </w:p>
        </w:tc>
      </w:tr>
      <w:tr w:rsidR="003F7C7A">
        <w:trPr>
          <w:trHeight w:val="340"/>
        </w:trPr>
        <w:tc>
          <w:tcPr>
            <w:tcW w:w="639" w:type="dxa"/>
            <w:shd w:val="clear" w:color="auto" w:fill="F1F1F1"/>
          </w:tcPr>
          <w:p w:rsidR="003F7C7A" w:rsidRDefault="009E06F9">
            <w:pPr>
              <w:pStyle w:val="TableParagraph"/>
              <w:spacing w:before="27"/>
              <w:ind w:left="11"/>
              <w:jc w:val="center"/>
            </w:pPr>
            <w:r>
              <w:rPr>
                <w:spacing w:val="-10"/>
              </w:rPr>
              <w:t>2</w:t>
            </w:r>
          </w:p>
        </w:tc>
        <w:tc>
          <w:tcPr>
            <w:tcW w:w="4110" w:type="dxa"/>
          </w:tcPr>
          <w:p w:rsidR="003F7C7A" w:rsidRDefault="009E06F9">
            <w:pPr>
              <w:pStyle w:val="TableParagraph"/>
              <w:spacing w:before="27"/>
              <w:ind w:left="110"/>
            </w:pPr>
            <w:r>
              <w:t>Korpus</w:t>
            </w:r>
            <w:r>
              <w:rPr>
                <w:spacing w:val="-2"/>
              </w:rPr>
              <w:t xml:space="preserve"> </w:t>
            </w:r>
            <w:r>
              <w:t>służby</w:t>
            </w:r>
            <w:r>
              <w:rPr>
                <w:spacing w:val="-6"/>
              </w:rPr>
              <w:t xml:space="preserve"> </w:t>
            </w:r>
            <w:r>
              <w:rPr>
                <w:spacing w:val="-2"/>
              </w:rPr>
              <w:t>cywilnej</w:t>
            </w:r>
          </w:p>
        </w:tc>
        <w:tc>
          <w:tcPr>
            <w:tcW w:w="2242" w:type="dxa"/>
          </w:tcPr>
          <w:p w:rsidR="003F7C7A" w:rsidRDefault="009E06F9">
            <w:pPr>
              <w:pStyle w:val="TableParagraph"/>
              <w:spacing w:before="27"/>
              <w:ind w:left="17" w:right="2"/>
              <w:jc w:val="center"/>
            </w:pPr>
            <w:r>
              <w:rPr>
                <w:spacing w:val="-5"/>
              </w:rPr>
              <w:t>12</w:t>
            </w:r>
          </w:p>
        </w:tc>
      </w:tr>
      <w:tr w:rsidR="003F7C7A">
        <w:trPr>
          <w:trHeight w:val="340"/>
        </w:trPr>
        <w:tc>
          <w:tcPr>
            <w:tcW w:w="639" w:type="dxa"/>
            <w:shd w:val="clear" w:color="auto" w:fill="F1F1F1"/>
          </w:tcPr>
          <w:p w:rsidR="003F7C7A" w:rsidRDefault="009E06F9">
            <w:pPr>
              <w:pStyle w:val="TableParagraph"/>
              <w:spacing w:before="27"/>
              <w:ind w:left="11"/>
              <w:jc w:val="center"/>
            </w:pPr>
            <w:r>
              <w:rPr>
                <w:spacing w:val="-10"/>
              </w:rPr>
              <w:t>3</w:t>
            </w:r>
          </w:p>
        </w:tc>
        <w:tc>
          <w:tcPr>
            <w:tcW w:w="4110" w:type="dxa"/>
          </w:tcPr>
          <w:p w:rsidR="003F7C7A" w:rsidRDefault="009E06F9">
            <w:pPr>
              <w:pStyle w:val="TableParagraph"/>
              <w:spacing w:before="27"/>
              <w:ind w:left="110"/>
            </w:pPr>
            <w:r>
              <w:t>Nieobjęte</w:t>
            </w:r>
            <w:r>
              <w:rPr>
                <w:spacing w:val="-13"/>
              </w:rPr>
              <w:t xml:space="preserve"> </w:t>
            </w:r>
            <w:r>
              <w:t>mnożnikowymi</w:t>
            </w:r>
            <w:r>
              <w:rPr>
                <w:spacing w:val="-12"/>
              </w:rPr>
              <w:t xml:space="preserve"> </w:t>
            </w:r>
            <w:r>
              <w:rPr>
                <w:spacing w:val="-2"/>
              </w:rPr>
              <w:t>systemami</w:t>
            </w:r>
          </w:p>
        </w:tc>
        <w:tc>
          <w:tcPr>
            <w:tcW w:w="2242" w:type="dxa"/>
          </w:tcPr>
          <w:p w:rsidR="003F7C7A" w:rsidRDefault="009E06F9">
            <w:pPr>
              <w:pStyle w:val="TableParagraph"/>
              <w:spacing w:before="27"/>
              <w:ind w:left="17" w:right="5"/>
              <w:jc w:val="center"/>
            </w:pPr>
            <w:r>
              <w:rPr>
                <w:spacing w:val="-4"/>
              </w:rPr>
              <w:t>9,19</w:t>
            </w:r>
          </w:p>
        </w:tc>
      </w:tr>
      <w:tr w:rsidR="003F7C7A">
        <w:trPr>
          <w:trHeight w:val="340"/>
        </w:trPr>
        <w:tc>
          <w:tcPr>
            <w:tcW w:w="4749" w:type="dxa"/>
            <w:gridSpan w:val="2"/>
          </w:tcPr>
          <w:p w:rsidR="003F7C7A" w:rsidRDefault="009E06F9">
            <w:pPr>
              <w:pStyle w:val="TableParagraph"/>
              <w:spacing w:before="27"/>
              <w:ind w:left="0" w:right="89"/>
              <w:jc w:val="right"/>
            </w:pPr>
            <w:r>
              <w:t>Razem</w:t>
            </w:r>
            <w:r>
              <w:rPr>
                <w:spacing w:val="-4"/>
              </w:rPr>
              <w:t xml:space="preserve"> </w:t>
            </w:r>
            <w:r>
              <w:rPr>
                <w:spacing w:val="-2"/>
              </w:rPr>
              <w:t>etatów</w:t>
            </w:r>
          </w:p>
        </w:tc>
        <w:tc>
          <w:tcPr>
            <w:tcW w:w="2242" w:type="dxa"/>
          </w:tcPr>
          <w:p w:rsidR="003F7C7A" w:rsidRDefault="009E06F9">
            <w:pPr>
              <w:pStyle w:val="TableParagraph"/>
              <w:spacing w:before="27"/>
              <w:ind w:left="17" w:right="1"/>
              <w:jc w:val="center"/>
            </w:pPr>
            <w:r>
              <w:rPr>
                <w:spacing w:val="-2"/>
              </w:rPr>
              <w:t>161,19</w:t>
            </w:r>
          </w:p>
        </w:tc>
      </w:tr>
    </w:tbl>
    <w:p w:rsidR="003F7C7A" w:rsidRDefault="003F7C7A">
      <w:pPr>
        <w:pStyle w:val="Tekstpodstawowy"/>
        <w:spacing w:before="34"/>
        <w:ind w:left="0" w:firstLine="0"/>
        <w:rPr>
          <w:rFonts w:ascii="Arial"/>
          <w:b/>
          <w:i/>
        </w:rPr>
      </w:pPr>
    </w:p>
    <w:p w:rsidR="003F7C7A" w:rsidRDefault="009E06F9">
      <w:pPr>
        <w:pStyle w:val="Tekstpodstawowy"/>
        <w:spacing w:line="244" w:lineRule="auto"/>
        <w:ind w:left="203" w:right="5548" w:hanging="63"/>
      </w:pPr>
      <w:r>
        <w:t>Stan</w:t>
      </w:r>
      <w:r>
        <w:rPr>
          <w:spacing w:val="-4"/>
        </w:rPr>
        <w:t xml:space="preserve"> </w:t>
      </w:r>
      <w:r>
        <w:t>etatowy</w:t>
      </w:r>
      <w:r>
        <w:rPr>
          <w:spacing w:val="-4"/>
        </w:rPr>
        <w:t xml:space="preserve"> </w:t>
      </w:r>
      <w:r>
        <w:t>161,19</w:t>
      </w:r>
      <w:r>
        <w:rPr>
          <w:spacing w:val="-4"/>
        </w:rPr>
        <w:t xml:space="preserve"> </w:t>
      </w:r>
      <w:r>
        <w:t>etatów</w:t>
      </w:r>
      <w:r>
        <w:rPr>
          <w:spacing w:val="-2"/>
        </w:rPr>
        <w:t xml:space="preserve"> </w:t>
      </w:r>
      <w:r>
        <w:t>(</w:t>
      </w:r>
      <w:r>
        <w:rPr>
          <w:spacing w:val="-2"/>
        </w:rPr>
        <w:t xml:space="preserve"> </w:t>
      </w:r>
      <w:r>
        <w:t>163</w:t>
      </w:r>
      <w:r>
        <w:rPr>
          <w:spacing w:val="-4"/>
        </w:rPr>
        <w:t xml:space="preserve"> </w:t>
      </w:r>
      <w:r>
        <w:t>osoby), w tym:</w:t>
      </w:r>
    </w:p>
    <w:p w:rsidR="003F7C7A" w:rsidRDefault="009E06F9">
      <w:pPr>
        <w:pStyle w:val="Akapitzlist"/>
        <w:numPr>
          <w:ilvl w:val="0"/>
          <w:numId w:val="87"/>
        </w:numPr>
        <w:tabs>
          <w:tab w:val="left" w:pos="501"/>
        </w:tabs>
        <w:spacing w:line="261" w:lineRule="exact"/>
      </w:pPr>
      <w:r>
        <w:t>mężczyźni</w:t>
      </w:r>
      <w:r>
        <w:rPr>
          <w:spacing w:val="-10"/>
        </w:rPr>
        <w:t xml:space="preserve"> </w:t>
      </w:r>
      <w:r>
        <w:t>123,</w:t>
      </w:r>
      <w:r>
        <w:rPr>
          <w:spacing w:val="-7"/>
        </w:rPr>
        <w:t xml:space="preserve"> </w:t>
      </w:r>
      <w:r>
        <w:t>na</w:t>
      </w:r>
      <w:r>
        <w:rPr>
          <w:spacing w:val="-7"/>
        </w:rPr>
        <w:t xml:space="preserve"> </w:t>
      </w:r>
      <w:r>
        <w:t>najliczniejszej</w:t>
      </w:r>
      <w:r>
        <w:rPr>
          <w:spacing w:val="-6"/>
        </w:rPr>
        <w:t xml:space="preserve"> </w:t>
      </w:r>
      <w:r>
        <w:rPr>
          <w:spacing w:val="-2"/>
        </w:rPr>
        <w:t>zmianie:</w:t>
      </w:r>
    </w:p>
    <w:p w:rsidR="003F7C7A" w:rsidRDefault="009E06F9">
      <w:pPr>
        <w:pStyle w:val="Akapitzlist"/>
        <w:numPr>
          <w:ilvl w:val="1"/>
          <w:numId w:val="87"/>
        </w:numPr>
        <w:tabs>
          <w:tab w:val="left" w:pos="861"/>
        </w:tabs>
        <w:spacing w:line="269" w:lineRule="exact"/>
        <w:ind w:left="861" w:hanging="360"/>
      </w:pPr>
      <w:r>
        <w:t>parter</w:t>
      </w:r>
      <w:r>
        <w:rPr>
          <w:spacing w:val="-1"/>
        </w:rPr>
        <w:t xml:space="preserve"> </w:t>
      </w:r>
      <w:r>
        <w:t>- 53</w:t>
      </w:r>
      <w:r>
        <w:rPr>
          <w:spacing w:val="4"/>
        </w:rPr>
        <w:t xml:space="preserve"> </w:t>
      </w:r>
      <w:r>
        <w:rPr>
          <w:spacing w:val="-4"/>
        </w:rPr>
        <w:t>osoby</w:t>
      </w:r>
    </w:p>
    <w:p w:rsidR="003F7C7A" w:rsidRDefault="009E06F9">
      <w:pPr>
        <w:pStyle w:val="Akapitzlist"/>
        <w:numPr>
          <w:ilvl w:val="1"/>
          <w:numId w:val="87"/>
        </w:numPr>
        <w:tabs>
          <w:tab w:val="left" w:pos="861"/>
        </w:tabs>
        <w:spacing w:line="269" w:lineRule="exact"/>
        <w:ind w:left="861" w:hanging="360"/>
      </w:pPr>
      <w:r>
        <w:rPr>
          <w:w w:val="110"/>
        </w:rPr>
        <w:t>piętro</w:t>
      </w:r>
      <w:r>
        <w:rPr>
          <w:spacing w:val="-16"/>
          <w:w w:val="110"/>
        </w:rPr>
        <w:t xml:space="preserve"> </w:t>
      </w:r>
      <w:r>
        <w:rPr>
          <w:w w:val="110"/>
        </w:rPr>
        <w:t>–</w:t>
      </w:r>
      <w:r>
        <w:rPr>
          <w:spacing w:val="-15"/>
          <w:w w:val="110"/>
        </w:rPr>
        <w:t xml:space="preserve"> </w:t>
      </w:r>
      <w:r>
        <w:rPr>
          <w:w w:val="110"/>
        </w:rPr>
        <w:t>54</w:t>
      </w:r>
      <w:r>
        <w:rPr>
          <w:spacing w:val="-16"/>
          <w:w w:val="110"/>
        </w:rPr>
        <w:t xml:space="preserve"> </w:t>
      </w:r>
      <w:r>
        <w:rPr>
          <w:spacing w:val="-2"/>
          <w:w w:val="105"/>
        </w:rPr>
        <w:t>osoby</w:t>
      </w:r>
    </w:p>
    <w:p w:rsidR="003F7C7A" w:rsidRDefault="009E06F9">
      <w:pPr>
        <w:pStyle w:val="Akapitzlist"/>
        <w:numPr>
          <w:ilvl w:val="0"/>
          <w:numId w:val="87"/>
        </w:numPr>
        <w:tabs>
          <w:tab w:val="left" w:pos="501"/>
        </w:tabs>
        <w:spacing w:line="269" w:lineRule="exact"/>
      </w:pPr>
      <w:r>
        <w:t>kobiety</w:t>
      </w:r>
      <w:r>
        <w:rPr>
          <w:spacing w:val="-9"/>
        </w:rPr>
        <w:t xml:space="preserve"> </w:t>
      </w:r>
      <w:r>
        <w:t>40,</w:t>
      </w:r>
      <w:r>
        <w:rPr>
          <w:spacing w:val="-8"/>
        </w:rPr>
        <w:t xml:space="preserve"> </w:t>
      </w:r>
      <w:r>
        <w:t>na</w:t>
      </w:r>
      <w:r>
        <w:rPr>
          <w:spacing w:val="-3"/>
        </w:rPr>
        <w:t xml:space="preserve"> </w:t>
      </w:r>
      <w:r>
        <w:t>najliczniejszej</w:t>
      </w:r>
      <w:r>
        <w:rPr>
          <w:spacing w:val="-6"/>
        </w:rPr>
        <w:t xml:space="preserve"> </w:t>
      </w:r>
      <w:r>
        <w:rPr>
          <w:spacing w:val="-2"/>
        </w:rPr>
        <w:t>zmianie:</w:t>
      </w:r>
    </w:p>
    <w:p w:rsidR="003F7C7A" w:rsidRDefault="009E06F9">
      <w:pPr>
        <w:pStyle w:val="Akapitzlist"/>
        <w:numPr>
          <w:ilvl w:val="1"/>
          <w:numId w:val="87"/>
        </w:numPr>
        <w:tabs>
          <w:tab w:val="left" w:pos="861"/>
        </w:tabs>
        <w:spacing w:line="266" w:lineRule="exact"/>
        <w:ind w:left="861" w:hanging="360"/>
      </w:pPr>
      <w:r>
        <w:rPr>
          <w:w w:val="110"/>
        </w:rPr>
        <w:t>parter</w:t>
      </w:r>
      <w:r>
        <w:rPr>
          <w:spacing w:val="-15"/>
          <w:w w:val="110"/>
        </w:rPr>
        <w:t xml:space="preserve"> </w:t>
      </w:r>
      <w:r>
        <w:rPr>
          <w:w w:val="110"/>
        </w:rPr>
        <w:t>–</w:t>
      </w:r>
      <w:r>
        <w:rPr>
          <w:spacing w:val="-15"/>
          <w:w w:val="110"/>
        </w:rPr>
        <w:t xml:space="preserve"> </w:t>
      </w:r>
      <w:r>
        <w:rPr>
          <w:w w:val="110"/>
        </w:rPr>
        <w:t>17</w:t>
      </w:r>
      <w:r>
        <w:rPr>
          <w:spacing w:val="-16"/>
          <w:w w:val="110"/>
        </w:rPr>
        <w:t xml:space="preserve"> </w:t>
      </w:r>
      <w:r>
        <w:rPr>
          <w:spacing w:val="-4"/>
          <w:w w:val="105"/>
        </w:rPr>
        <w:t>osób</w:t>
      </w:r>
    </w:p>
    <w:p w:rsidR="003F7C7A" w:rsidRDefault="009E06F9">
      <w:pPr>
        <w:pStyle w:val="Akapitzlist"/>
        <w:numPr>
          <w:ilvl w:val="1"/>
          <w:numId w:val="87"/>
        </w:numPr>
        <w:tabs>
          <w:tab w:val="left" w:pos="861"/>
        </w:tabs>
        <w:spacing w:line="267" w:lineRule="exact"/>
        <w:ind w:left="861" w:hanging="360"/>
      </w:pPr>
      <w:r>
        <w:rPr>
          <w:w w:val="110"/>
        </w:rPr>
        <w:t>piętro</w:t>
      </w:r>
      <w:r>
        <w:rPr>
          <w:spacing w:val="-16"/>
          <w:w w:val="110"/>
        </w:rPr>
        <w:t xml:space="preserve"> </w:t>
      </w:r>
      <w:r>
        <w:rPr>
          <w:w w:val="110"/>
        </w:rPr>
        <w:t>–</w:t>
      </w:r>
      <w:r>
        <w:rPr>
          <w:spacing w:val="-15"/>
          <w:w w:val="110"/>
        </w:rPr>
        <w:t xml:space="preserve"> </w:t>
      </w:r>
      <w:r>
        <w:rPr>
          <w:w w:val="110"/>
        </w:rPr>
        <w:t>14</w:t>
      </w:r>
      <w:r>
        <w:rPr>
          <w:spacing w:val="-16"/>
          <w:w w:val="110"/>
        </w:rPr>
        <w:t xml:space="preserve"> </w:t>
      </w:r>
      <w:r>
        <w:rPr>
          <w:spacing w:val="-4"/>
          <w:w w:val="105"/>
        </w:rPr>
        <w:t>osób</w:t>
      </w:r>
    </w:p>
    <w:p w:rsidR="003F7C7A" w:rsidRDefault="009E06F9">
      <w:pPr>
        <w:pStyle w:val="Tekstpodstawowy"/>
        <w:spacing w:before="3" w:line="244" w:lineRule="auto"/>
        <w:ind w:left="203" w:right="4116" w:hanging="63"/>
      </w:pPr>
      <w:r>
        <w:t>Ilość</w:t>
      </w:r>
      <w:r>
        <w:rPr>
          <w:spacing w:val="-2"/>
        </w:rPr>
        <w:t xml:space="preserve"> </w:t>
      </w:r>
      <w:r>
        <w:t>funkcjonariuszy</w:t>
      </w:r>
      <w:r>
        <w:rPr>
          <w:spacing w:val="-5"/>
        </w:rPr>
        <w:t xml:space="preserve"> </w:t>
      </w:r>
      <w:r>
        <w:t>korzystających z</w:t>
      </w:r>
      <w:r>
        <w:rPr>
          <w:spacing w:val="-6"/>
        </w:rPr>
        <w:t xml:space="preserve"> </w:t>
      </w:r>
      <w:r>
        <w:t>szatni:</w:t>
      </w:r>
      <w:r>
        <w:rPr>
          <w:spacing w:val="-4"/>
        </w:rPr>
        <w:t xml:space="preserve"> </w:t>
      </w:r>
      <w:r>
        <w:t>77 osoby, w tym:</w:t>
      </w:r>
    </w:p>
    <w:p w:rsidR="003F7C7A" w:rsidRDefault="009E06F9">
      <w:pPr>
        <w:pStyle w:val="Akapitzlist"/>
        <w:numPr>
          <w:ilvl w:val="0"/>
          <w:numId w:val="87"/>
        </w:numPr>
        <w:tabs>
          <w:tab w:val="left" w:pos="501"/>
        </w:tabs>
        <w:spacing w:line="266" w:lineRule="exact"/>
      </w:pPr>
      <w:r>
        <w:t>mężczyźni</w:t>
      </w:r>
      <w:r>
        <w:rPr>
          <w:spacing w:val="-10"/>
        </w:rPr>
        <w:t xml:space="preserve"> </w:t>
      </w:r>
      <w:r>
        <w:t>65,</w:t>
      </w:r>
      <w:r>
        <w:rPr>
          <w:spacing w:val="-5"/>
        </w:rPr>
        <w:t xml:space="preserve"> </w:t>
      </w:r>
      <w:r>
        <w:t>na</w:t>
      </w:r>
      <w:r>
        <w:rPr>
          <w:spacing w:val="-8"/>
        </w:rPr>
        <w:t xml:space="preserve"> </w:t>
      </w:r>
      <w:r>
        <w:t>najliczniejszej</w:t>
      </w:r>
      <w:r>
        <w:rPr>
          <w:spacing w:val="-7"/>
        </w:rPr>
        <w:t xml:space="preserve"> </w:t>
      </w:r>
      <w:r>
        <w:t>zmianie:</w:t>
      </w:r>
      <w:r>
        <w:rPr>
          <w:spacing w:val="-5"/>
        </w:rPr>
        <w:t xml:space="preserve"> </w:t>
      </w:r>
      <w:r>
        <w:t>34</w:t>
      </w:r>
      <w:r>
        <w:rPr>
          <w:spacing w:val="-8"/>
        </w:rPr>
        <w:t xml:space="preserve"> </w:t>
      </w:r>
      <w:r>
        <w:rPr>
          <w:spacing w:val="-4"/>
        </w:rPr>
        <w:t>osoby</w:t>
      </w:r>
    </w:p>
    <w:p w:rsidR="003F7C7A" w:rsidRDefault="009E06F9">
      <w:pPr>
        <w:pStyle w:val="Akapitzlist"/>
        <w:numPr>
          <w:ilvl w:val="0"/>
          <w:numId w:val="87"/>
        </w:numPr>
        <w:tabs>
          <w:tab w:val="left" w:pos="501"/>
        </w:tabs>
      </w:pPr>
      <w:r>
        <w:t>kobiety</w:t>
      </w:r>
      <w:r>
        <w:rPr>
          <w:spacing w:val="-7"/>
        </w:rPr>
        <w:t xml:space="preserve"> </w:t>
      </w:r>
      <w:r>
        <w:t>12,</w:t>
      </w:r>
      <w:r>
        <w:rPr>
          <w:spacing w:val="-6"/>
        </w:rPr>
        <w:t xml:space="preserve"> </w:t>
      </w:r>
      <w:r>
        <w:t>na</w:t>
      </w:r>
      <w:r>
        <w:rPr>
          <w:spacing w:val="-2"/>
        </w:rPr>
        <w:t xml:space="preserve"> </w:t>
      </w:r>
      <w:r>
        <w:t>najliczniejszej</w:t>
      </w:r>
      <w:r>
        <w:rPr>
          <w:spacing w:val="-5"/>
        </w:rPr>
        <w:t xml:space="preserve"> </w:t>
      </w:r>
      <w:r>
        <w:t>zmianie:</w:t>
      </w:r>
      <w:r>
        <w:rPr>
          <w:spacing w:val="-3"/>
        </w:rPr>
        <w:t xml:space="preserve"> </w:t>
      </w:r>
      <w:r>
        <w:t>7</w:t>
      </w:r>
      <w:r>
        <w:rPr>
          <w:spacing w:val="-6"/>
        </w:rPr>
        <w:t xml:space="preserve"> </w:t>
      </w:r>
      <w:r>
        <w:rPr>
          <w:spacing w:val="-4"/>
        </w:rPr>
        <w:t>osób</w:t>
      </w:r>
    </w:p>
    <w:p w:rsidR="003F7C7A" w:rsidRDefault="009E06F9">
      <w:pPr>
        <w:pStyle w:val="Nagwek3"/>
        <w:numPr>
          <w:ilvl w:val="2"/>
          <w:numId w:val="86"/>
        </w:numPr>
        <w:tabs>
          <w:tab w:val="left" w:pos="915"/>
        </w:tabs>
        <w:spacing w:before="155"/>
        <w:ind w:left="915" w:hanging="774"/>
      </w:pPr>
      <w:bookmarkStart w:id="33" w:name="1.4.2._Zestawienie_powierzchni"/>
      <w:bookmarkStart w:id="34" w:name="_bookmark16"/>
      <w:bookmarkEnd w:id="33"/>
      <w:bookmarkEnd w:id="34"/>
      <w:r>
        <w:t>Zestawienie</w:t>
      </w:r>
      <w:r>
        <w:rPr>
          <w:spacing w:val="-14"/>
        </w:rPr>
        <w:t xml:space="preserve"> </w:t>
      </w:r>
      <w:r>
        <w:rPr>
          <w:spacing w:val="-2"/>
        </w:rPr>
        <w:t>powierzchni</w:t>
      </w:r>
    </w:p>
    <w:p w:rsidR="003F7C7A" w:rsidRDefault="009E06F9">
      <w:pPr>
        <w:pStyle w:val="Nagwek8"/>
        <w:spacing w:before="291"/>
      </w:pPr>
      <w:r>
        <w:t>Zestawienie</w:t>
      </w:r>
      <w:r>
        <w:rPr>
          <w:spacing w:val="-8"/>
        </w:rPr>
        <w:t xml:space="preserve"> </w:t>
      </w:r>
      <w:r>
        <w:t>powierzchni</w:t>
      </w:r>
      <w:r>
        <w:rPr>
          <w:spacing w:val="-7"/>
        </w:rPr>
        <w:t xml:space="preserve"> </w:t>
      </w:r>
      <w:r>
        <w:t>budynku</w:t>
      </w:r>
      <w:r>
        <w:rPr>
          <w:spacing w:val="-12"/>
        </w:rPr>
        <w:t xml:space="preserve"> </w:t>
      </w:r>
      <w:r>
        <w:rPr>
          <w:spacing w:val="-2"/>
        </w:rPr>
        <w:t>administracyjnego</w:t>
      </w:r>
    </w:p>
    <w:p w:rsidR="003F7C7A" w:rsidRDefault="009E06F9">
      <w:pPr>
        <w:spacing w:before="11"/>
        <w:ind w:left="141"/>
        <w:rPr>
          <w:rFonts w:ascii="Arial"/>
          <w:i/>
        </w:rPr>
      </w:pPr>
      <w:r>
        <w:rPr>
          <w:rFonts w:ascii="Arial"/>
          <w:i/>
        </w:rPr>
        <w:t>Dane</w:t>
      </w:r>
      <w:r>
        <w:rPr>
          <w:rFonts w:ascii="Arial"/>
          <w:i/>
          <w:spacing w:val="-5"/>
        </w:rPr>
        <w:t xml:space="preserve"> </w:t>
      </w:r>
      <w:r>
        <w:rPr>
          <w:rFonts w:ascii="Arial"/>
          <w:i/>
        </w:rPr>
        <w:t>z</w:t>
      </w:r>
      <w:r>
        <w:rPr>
          <w:rFonts w:ascii="Arial"/>
          <w:i/>
          <w:spacing w:val="-6"/>
        </w:rPr>
        <w:t xml:space="preserve"> </w:t>
      </w:r>
      <w:r>
        <w:rPr>
          <w:rFonts w:ascii="Arial"/>
          <w:i/>
        </w:rPr>
        <w:t>dokumentacji</w:t>
      </w:r>
      <w:r>
        <w:rPr>
          <w:rFonts w:ascii="Arial"/>
          <w:i/>
          <w:spacing w:val="-7"/>
        </w:rPr>
        <w:t xml:space="preserve"> </w:t>
      </w:r>
      <w:r>
        <w:rPr>
          <w:rFonts w:ascii="Arial"/>
          <w:i/>
          <w:spacing w:val="-2"/>
        </w:rPr>
        <w:t>archiwalnej</w:t>
      </w:r>
    </w:p>
    <w:p w:rsidR="003F7C7A" w:rsidRDefault="003F7C7A">
      <w:pPr>
        <w:pStyle w:val="Tekstpodstawowy"/>
        <w:spacing w:before="11"/>
        <w:ind w:left="0" w:firstLine="0"/>
        <w:rPr>
          <w:rFonts w:ascii="Arial"/>
          <w:i/>
        </w:rPr>
      </w:pPr>
    </w:p>
    <w:p w:rsidR="003F7C7A" w:rsidRDefault="009E06F9">
      <w:pPr>
        <w:pStyle w:val="Tekstpodstawowy"/>
        <w:tabs>
          <w:tab w:val="left" w:pos="2974"/>
        </w:tabs>
        <w:spacing w:line="242" w:lineRule="auto"/>
        <w:ind w:left="141" w:right="5438" w:firstLine="0"/>
      </w:pPr>
      <w:r>
        <w:rPr>
          <w:w w:val="110"/>
        </w:rPr>
        <w:t>Powierzchnia zabudowy</w:t>
      </w:r>
      <w:r>
        <w:tab/>
      </w:r>
      <w:r>
        <w:rPr>
          <w:w w:val="160"/>
        </w:rPr>
        <w:t>–</w:t>
      </w:r>
      <w:r>
        <w:rPr>
          <w:spacing w:val="40"/>
          <w:w w:val="160"/>
        </w:rPr>
        <w:t xml:space="preserve"> </w:t>
      </w:r>
      <w:r>
        <w:rPr>
          <w:w w:val="110"/>
        </w:rPr>
        <w:t>983 m</w:t>
      </w:r>
      <w:r>
        <w:rPr>
          <w:w w:val="110"/>
          <w:vertAlign w:val="superscript"/>
        </w:rPr>
        <w:t>2</w:t>
      </w:r>
      <w:r>
        <w:rPr>
          <w:w w:val="110"/>
        </w:rPr>
        <w:t xml:space="preserve"> Powierzchnia netto</w:t>
      </w:r>
      <w:r>
        <w:tab/>
      </w:r>
      <w:r>
        <w:rPr>
          <w:spacing w:val="-4"/>
          <w:w w:val="150"/>
        </w:rPr>
        <w:t>–</w:t>
      </w:r>
      <w:r>
        <w:rPr>
          <w:spacing w:val="-9"/>
          <w:w w:val="150"/>
        </w:rPr>
        <w:t xml:space="preserve"> </w:t>
      </w:r>
      <w:r>
        <w:rPr>
          <w:spacing w:val="-4"/>
          <w:w w:val="110"/>
        </w:rPr>
        <w:t>2382,83</w:t>
      </w:r>
      <w:r>
        <w:rPr>
          <w:spacing w:val="-12"/>
          <w:w w:val="110"/>
        </w:rPr>
        <w:t xml:space="preserve"> </w:t>
      </w:r>
      <w:r>
        <w:rPr>
          <w:spacing w:val="-4"/>
          <w:w w:val="110"/>
        </w:rPr>
        <w:t>m</w:t>
      </w:r>
      <w:r>
        <w:rPr>
          <w:spacing w:val="-4"/>
          <w:w w:val="110"/>
          <w:vertAlign w:val="superscript"/>
        </w:rPr>
        <w:t>2</w:t>
      </w:r>
      <w:r>
        <w:rPr>
          <w:spacing w:val="-4"/>
          <w:w w:val="110"/>
        </w:rPr>
        <w:t xml:space="preserve"> </w:t>
      </w:r>
      <w:r>
        <w:rPr>
          <w:w w:val="110"/>
        </w:rPr>
        <w:t>w tym:</w:t>
      </w:r>
    </w:p>
    <w:p w:rsidR="003F7C7A" w:rsidRDefault="009E06F9">
      <w:pPr>
        <w:pStyle w:val="Akapitzlist"/>
        <w:numPr>
          <w:ilvl w:val="0"/>
          <w:numId w:val="85"/>
        </w:numPr>
        <w:tabs>
          <w:tab w:val="left" w:pos="501"/>
          <w:tab w:val="left" w:pos="2974"/>
        </w:tabs>
        <w:spacing w:line="269" w:lineRule="exact"/>
      </w:pPr>
      <w:r>
        <w:rPr>
          <w:spacing w:val="-2"/>
          <w:w w:val="110"/>
        </w:rPr>
        <w:t>Piwnice</w:t>
      </w:r>
      <w:r>
        <w:tab/>
      </w:r>
      <w:r>
        <w:rPr>
          <w:w w:val="160"/>
        </w:rPr>
        <w:t>–</w:t>
      </w:r>
      <w:r>
        <w:rPr>
          <w:spacing w:val="51"/>
          <w:w w:val="160"/>
        </w:rPr>
        <w:t xml:space="preserve"> </w:t>
      </w:r>
      <w:r>
        <w:rPr>
          <w:w w:val="110"/>
        </w:rPr>
        <w:t>736,79</w:t>
      </w:r>
      <w:r>
        <w:rPr>
          <w:spacing w:val="-14"/>
          <w:w w:val="110"/>
        </w:rPr>
        <w:t xml:space="preserve"> </w:t>
      </w:r>
      <w:r>
        <w:rPr>
          <w:spacing w:val="-5"/>
          <w:w w:val="110"/>
        </w:rPr>
        <w:t>m</w:t>
      </w:r>
      <w:r>
        <w:rPr>
          <w:spacing w:val="-5"/>
          <w:w w:val="110"/>
          <w:vertAlign w:val="superscript"/>
        </w:rPr>
        <w:t>2</w:t>
      </w:r>
    </w:p>
    <w:p w:rsidR="003F7C7A" w:rsidRDefault="009E06F9">
      <w:pPr>
        <w:pStyle w:val="Akapitzlist"/>
        <w:numPr>
          <w:ilvl w:val="0"/>
          <w:numId w:val="85"/>
        </w:numPr>
        <w:tabs>
          <w:tab w:val="left" w:pos="501"/>
          <w:tab w:val="left" w:pos="2974"/>
        </w:tabs>
        <w:spacing w:line="269" w:lineRule="exact"/>
      </w:pPr>
      <w:r>
        <w:rPr>
          <w:spacing w:val="-2"/>
          <w:w w:val="110"/>
        </w:rPr>
        <w:t>Parter</w:t>
      </w:r>
      <w:r>
        <w:tab/>
      </w:r>
      <w:r>
        <w:rPr>
          <w:w w:val="160"/>
        </w:rPr>
        <w:t>–</w:t>
      </w:r>
      <w:r>
        <w:rPr>
          <w:spacing w:val="51"/>
          <w:w w:val="160"/>
        </w:rPr>
        <w:t xml:space="preserve"> </w:t>
      </w:r>
      <w:r>
        <w:rPr>
          <w:w w:val="110"/>
        </w:rPr>
        <w:t>750,80</w:t>
      </w:r>
      <w:r>
        <w:rPr>
          <w:spacing w:val="-14"/>
          <w:w w:val="110"/>
        </w:rPr>
        <w:t xml:space="preserve"> </w:t>
      </w:r>
      <w:r>
        <w:rPr>
          <w:spacing w:val="-5"/>
          <w:w w:val="110"/>
        </w:rPr>
        <w:t>m</w:t>
      </w:r>
      <w:r>
        <w:rPr>
          <w:spacing w:val="-5"/>
          <w:w w:val="110"/>
          <w:vertAlign w:val="superscript"/>
        </w:rPr>
        <w:t>2</w:t>
      </w:r>
    </w:p>
    <w:p w:rsidR="003F7C7A" w:rsidRDefault="009E06F9">
      <w:pPr>
        <w:pStyle w:val="Akapitzlist"/>
        <w:numPr>
          <w:ilvl w:val="0"/>
          <w:numId w:val="85"/>
        </w:numPr>
        <w:tabs>
          <w:tab w:val="left" w:pos="501"/>
          <w:tab w:val="left" w:pos="2974"/>
        </w:tabs>
        <w:spacing w:line="267" w:lineRule="exact"/>
      </w:pPr>
      <w:r>
        <w:rPr>
          <w:w w:val="110"/>
        </w:rPr>
        <w:t>I</w:t>
      </w:r>
      <w:r>
        <w:rPr>
          <w:spacing w:val="-12"/>
          <w:w w:val="110"/>
        </w:rPr>
        <w:t xml:space="preserve"> </w:t>
      </w:r>
      <w:r>
        <w:rPr>
          <w:spacing w:val="-2"/>
          <w:w w:val="110"/>
        </w:rPr>
        <w:t>Piętro</w:t>
      </w:r>
      <w:r>
        <w:tab/>
      </w:r>
      <w:r>
        <w:rPr>
          <w:w w:val="160"/>
        </w:rPr>
        <w:t>–</w:t>
      </w:r>
      <w:r>
        <w:rPr>
          <w:spacing w:val="51"/>
          <w:w w:val="160"/>
        </w:rPr>
        <w:t xml:space="preserve"> </w:t>
      </w:r>
      <w:r>
        <w:rPr>
          <w:w w:val="110"/>
        </w:rPr>
        <w:t>785,21</w:t>
      </w:r>
      <w:r>
        <w:rPr>
          <w:spacing w:val="-14"/>
          <w:w w:val="110"/>
        </w:rPr>
        <w:t xml:space="preserve"> </w:t>
      </w:r>
      <w:r>
        <w:rPr>
          <w:spacing w:val="-5"/>
          <w:w w:val="110"/>
        </w:rPr>
        <w:t>m</w:t>
      </w:r>
      <w:r>
        <w:rPr>
          <w:spacing w:val="-5"/>
          <w:w w:val="110"/>
          <w:vertAlign w:val="superscript"/>
        </w:rPr>
        <w:t>2</w:t>
      </w:r>
    </w:p>
    <w:p w:rsidR="003F7C7A" w:rsidRDefault="009E06F9">
      <w:pPr>
        <w:pStyle w:val="Akapitzlist"/>
        <w:numPr>
          <w:ilvl w:val="0"/>
          <w:numId w:val="85"/>
        </w:numPr>
        <w:tabs>
          <w:tab w:val="left" w:pos="501"/>
          <w:tab w:val="left" w:pos="2974"/>
        </w:tabs>
        <w:spacing w:line="267" w:lineRule="exact"/>
      </w:pPr>
      <w:r>
        <w:rPr>
          <w:w w:val="105"/>
        </w:rPr>
        <w:t>II</w:t>
      </w:r>
      <w:r>
        <w:rPr>
          <w:spacing w:val="-14"/>
          <w:w w:val="105"/>
        </w:rPr>
        <w:t xml:space="preserve"> </w:t>
      </w:r>
      <w:r>
        <w:rPr>
          <w:spacing w:val="-2"/>
          <w:w w:val="105"/>
        </w:rPr>
        <w:t>piętro</w:t>
      </w:r>
      <w:r>
        <w:tab/>
      </w:r>
      <w:r>
        <w:rPr>
          <w:w w:val="160"/>
        </w:rPr>
        <w:t>–</w:t>
      </w:r>
      <w:r>
        <w:rPr>
          <w:spacing w:val="51"/>
          <w:w w:val="160"/>
        </w:rPr>
        <w:t xml:space="preserve"> </w:t>
      </w:r>
      <w:r>
        <w:rPr>
          <w:w w:val="110"/>
        </w:rPr>
        <w:t>110,03</w:t>
      </w:r>
      <w:r>
        <w:rPr>
          <w:spacing w:val="-14"/>
          <w:w w:val="110"/>
        </w:rPr>
        <w:t xml:space="preserve"> </w:t>
      </w:r>
      <w:r>
        <w:rPr>
          <w:spacing w:val="-5"/>
          <w:w w:val="110"/>
        </w:rPr>
        <w:t>m</w:t>
      </w:r>
      <w:r>
        <w:rPr>
          <w:spacing w:val="-5"/>
          <w:w w:val="110"/>
          <w:vertAlign w:val="superscript"/>
        </w:rPr>
        <w:t>2</w:t>
      </w:r>
    </w:p>
    <w:p w:rsidR="003F7C7A" w:rsidRDefault="009E06F9">
      <w:pPr>
        <w:pStyle w:val="Tekstpodstawowy"/>
        <w:tabs>
          <w:tab w:val="left" w:pos="3036"/>
        </w:tabs>
        <w:spacing w:before="3"/>
        <w:ind w:left="141" w:firstLine="0"/>
      </w:pPr>
      <w:r>
        <w:rPr>
          <w:spacing w:val="-2"/>
          <w:w w:val="110"/>
        </w:rPr>
        <w:t>Kubatura</w:t>
      </w:r>
      <w:r>
        <w:tab/>
      </w:r>
      <w:r>
        <w:rPr>
          <w:w w:val="150"/>
        </w:rPr>
        <w:t>–</w:t>
      </w:r>
      <w:r>
        <w:rPr>
          <w:spacing w:val="-29"/>
          <w:w w:val="150"/>
        </w:rPr>
        <w:t xml:space="preserve"> </w:t>
      </w:r>
      <w:r>
        <w:rPr>
          <w:w w:val="110"/>
        </w:rPr>
        <w:t>9</w:t>
      </w:r>
      <w:r>
        <w:rPr>
          <w:spacing w:val="-16"/>
          <w:w w:val="110"/>
        </w:rPr>
        <w:t xml:space="preserve"> </w:t>
      </w:r>
      <w:r>
        <w:rPr>
          <w:w w:val="110"/>
        </w:rPr>
        <w:t>850</w:t>
      </w:r>
      <w:r>
        <w:rPr>
          <w:spacing w:val="-16"/>
          <w:w w:val="110"/>
        </w:rPr>
        <w:t xml:space="preserve"> </w:t>
      </w:r>
      <w:r>
        <w:rPr>
          <w:spacing w:val="-5"/>
          <w:w w:val="110"/>
        </w:rPr>
        <w:t>m</w:t>
      </w:r>
      <w:r>
        <w:rPr>
          <w:spacing w:val="-5"/>
          <w:w w:val="110"/>
          <w:vertAlign w:val="superscript"/>
        </w:rPr>
        <w:t>3</w:t>
      </w:r>
    </w:p>
    <w:p w:rsidR="003F7C7A" w:rsidRDefault="003F7C7A">
      <w:pPr>
        <w:pStyle w:val="Tekstpodstawowy"/>
        <w:spacing w:before="206"/>
        <w:ind w:left="0" w:firstLine="0"/>
      </w:pPr>
    </w:p>
    <w:p w:rsidR="003F7C7A" w:rsidRDefault="009E06F9">
      <w:pPr>
        <w:pStyle w:val="Nagwek3"/>
        <w:numPr>
          <w:ilvl w:val="2"/>
          <w:numId w:val="84"/>
        </w:numPr>
        <w:tabs>
          <w:tab w:val="left" w:pos="835"/>
        </w:tabs>
        <w:ind w:left="835" w:hanging="694"/>
      </w:pPr>
      <w:bookmarkStart w:id="35" w:name="1.4.3_Charakterystyka_obiektu"/>
      <w:bookmarkStart w:id="36" w:name="_bookmark17"/>
      <w:bookmarkEnd w:id="35"/>
      <w:bookmarkEnd w:id="36"/>
      <w:r>
        <w:t>Charakterystyka</w:t>
      </w:r>
      <w:r>
        <w:rPr>
          <w:spacing w:val="-17"/>
        </w:rPr>
        <w:t xml:space="preserve"> </w:t>
      </w:r>
      <w:r>
        <w:rPr>
          <w:spacing w:val="-2"/>
        </w:rPr>
        <w:t>obiektu</w:t>
      </w:r>
    </w:p>
    <w:p w:rsidR="003F7C7A" w:rsidRDefault="009E06F9">
      <w:pPr>
        <w:pStyle w:val="Akapitzlist"/>
        <w:numPr>
          <w:ilvl w:val="0"/>
          <w:numId w:val="83"/>
        </w:numPr>
        <w:tabs>
          <w:tab w:val="left" w:pos="494"/>
          <w:tab w:val="left" w:pos="496"/>
        </w:tabs>
        <w:spacing w:before="155" w:line="242" w:lineRule="auto"/>
        <w:ind w:right="567"/>
        <w:jc w:val="both"/>
      </w:pPr>
      <w:r>
        <w:t>Siedziba</w:t>
      </w:r>
      <w:r>
        <w:rPr>
          <w:spacing w:val="-13"/>
        </w:rPr>
        <w:t xml:space="preserve"> </w:t>
      </w:r>
      <w:r>
        <w:t>KPP</w:t>
      </w:r>
      <w:r>
        <w:rPr>
          <w:spacing w:val="-9"/>
        </w:rPr>
        <w:t xml:space="preserve"> </w:t>
      </w:r>
      <w:r>
        <w:t>w</w:t>
      </w:r>
      <w:r>
        <w:rPr>
          <w:spacing w:val="-11"/>
        </w:rPr>
        <w:t xml:space="preserve"> </w:t>
      </w:r>
      <w:r>
        <w:t>Brodnicy,</w:t>
      </w:r>
      <w:r>
        <w:rPr>
          <w:spacing w:val="-9"/>
        </w:rPr>
        <w:t xml:space="preserve"> </w:t>
      </w:r>
      <w:r>
        <w:t>zgodnie</w:t>
      </w:r>
      <w:r>
        <w:rPr>
          <w:spacing w:val="-8"/>
        </w:rPr>
        <w:t xml:space="preserve"> </w:t>
      </w:r>
      <w:r>
        <w:t>ze</w:t>
      </w:r>
      <w:r>
        <w:rPr>
          <w:spacing w:val="-8"/>
        </w:rPr>
        <w:t xml:space="preserve"> </w:t>
      </w:r>
      <w:r>
        <w:t>standardami</w:t>
      </w:r>
      <w:r>
        <w:rPr>
          <w:spacing w:val="-8"/>
        </w:rPr>
        <w:t xml:space="preserve"> </w:t>
      </w:r>
      <w:r>
        <w:t>określonymi</w:t>
      </w:r>
      <w:r>
        <w:rPr>
          <w:spacing w:val="-11"/>
        </w:rPr>
        <w:t xml:space="preserve"> </w:t>
      </w:r>
      <w:r>
        <w:t>w</w:t>
      </w:r>
      <w:r>
        <w:rPr>
          <w:spacing w:val="-11"/>
        </w:rPr>
        <w:t xml:space="preserve"> </w:t>
      </w:r>
      <w:r>
        <w:t>ustawie</w:t>
      </w:r>
      <w:r>
        <w:rPr>
          <w:spacing w:val="-8"/>
        </w:rPr>
        <w:t xml:space="preserve"> </w:t>
      </w:r>
      <w:r>
        <w:t>z</w:t>
      </w:r>
      <w:r>
        <w:rPr>
          <w:spacing w:val="-14"/>
        </w:rPr>
        <w:t xml:space="preserve"> </w:t>
      </w:r>
      <w:r>
        <w:t>dnia</w:t>
      </w:r>
      <w:r>
        <w:rPr>
          <w:spacing w:val="-13"/>
        </w:rPr>
        <w:t xml:space="preserve"> </w:t>
      </w:r>
      <w:r>
        <w:t>27</w:t>
      </w:r>
      <w:r>
        <w:rPr>
          <w:spacing w:val="-8"/>
        </w:rPr>
        <w:t xml:space="preserve"> </w:t>
      </w:r>
      <w:r>
        <w:t>marca 2003 r. o planowaniu i zagospodarowaniu przestrzennym, jest terenem usług bezpieczeństwa i porządku publicznego.</w:t>
      </w:r>
    </w:p>
    <w:p w:rsidR="003F7C7A" w:rsidRDefault="009E06F9">
      <w:pPr>
        <w:pStyle w:val="Akapitzlist"/>
        <w:numPr>
          <w:ilvl w:val="0"/>
          <w:numId w:val="83"/>
        </w:numPr>
        <w:tabs>
          <w:tab w:val="left" w:pos="494"/>
          <w:tab w:val="left" w:pos="496"/>
        </w:tabs>
        <w:spacing w:before="163" w:line="244" w:lineRule="auto"/>
        <w:ind w:right="567"/>
        <w:jc w:val="both"/>
      </w:pPr>
      <w:r>
        <w:t>Budynek administracyjny KPP w Brodnicy jest budynkiem użyteczności publicznej, zgodnie z definicją ustawy z dnia 7 lipca 1994 r. Prawo budowlane,</w:t>
      </w:r>
    </w:p>
    <w:p w:rsidR="003F7C7A" w:rsidRDefault="009E06F9">
      <w:pPr>
        <w:pStyle w:val="Akapitzlist"/>
        <w:numPr>
          <w:ilvl w:val="0"/>
          <w:numId w:val="83"/>
        </w:numPr>
        <w:tabs>
          <w:tab w:val="left" w:pos="494"/>
          <w:tab w:val="left" w:pos="496"/>
        </w:tabs>
        <w:spacing w:before="159" w:line="244" w:lineRule="auto"/>
        <w:ind w:right="573"/>
        <w:jc w:val="both"/>
      </w:pPr>
      <w:r>
        <w:t>Siedziba KPP w Brodnicy, w tym budynek administracyjny służy realizacji celów ustawowych, określonych w ustawie z dnia 6 kwietnia 1990 r. o Policji.</w:t>
      </w:r>
    </w:p>
    <w:p w:rsidR="003F7C7A" w:rsidRDefault="009E06F9">
      <w:pPr>
        <w:pStyle w:val="Akapitzlist"/>
        <w:numPr>
          <w:ilvl w:val="0"/>
          <w:numId w:val="83"/>
        </w:numPr>
        <w:tabs>
          <w:tab w:val="left" w:pos="501"/>
        </w:tabs>
        <w:spacing w:before="147"/>
        <w:ind w:left="501" w:right="560" w:hanging="360"/>
        <w:jc w:val="both"/>
        <w:rPr>
          <w:rFonts w:ascii="Arial" w:hAnsi="Arial"/>
          <w:i/>
        </w:rPr>
      </w:pPr>
      <w:r>
        <w:t>Zgodnie</w:t>
      </w:r>
      <w:r>
        <w:rPr>
          <w:spacing w:val="-13"/>
        </w:rPr>
        <w:t xml:space="preserve"> </w:t>
      </w:r>
      <w:r>
        <w:t>z</w:t>
      </w:r>
      <w:r>
        <w:rPr>
          <w:spacing w:val="-8"/>
        </w:rPr>
        <w:t xml:space="preserve"> </w:t>
      </w:r>
      <w:r>
        <w:t>zapisami</w:t>
      </w:r>
      <w:r>
        <w:rPr>
          <w:spacing w:val="-7"/>
        </w:rPr>
        <w:t xml:space="preserve"> </w:t>
      </w:r>
      <w:r>
        <w:t>art.</w:t>
      </w:r>
      <w:r>
        <w:rPr>
          <w:spacing w:val="-12"/>
        </w:rPr>
        <w:t xml:space="preserve"> </w:t>
      </w:r>
      <w:r>
        <w:t>31a</w:t>
      </w:r>
      <w:r>
        <w:rPr>
          <w:spacing w:val="-11"/>
        </w:rPr>
        <w:t xml:space="preserve"> </w:t>
      </w:r>
      <w:r>
        <w:t>ust.</w:t>
      </w:r>
      <w:r>
        <w:rPr>
          <w:spacing w:val="-12"/>
        </w:rPr>
        <w:t xml:space="preserve"> </w:t>
      </w:r>
      <w:r>
        <w:t>1</w:t>
      </w:r>
      <w:r>
        <w:rPr>
          <w:spacing w:val="-9"/>
        </w:rPr>
        <w:t xml:space="preserve"> </w:t>
      </w:r>
      <w:r>
        <w:t>ustawy</w:t>
      </w:r>
      <w:r>
        <w:rPr>
          <w:spacing w:val="-13"/>
        </w:rPr>
        <w:t xml:space="preserve"> </w:t>
      </w:r>
      <w:r>
        <w:t>o</w:t>
      </w:r>
      <w:r>
        <w:rPr>
          <w:spacing w:val="-10"/>
        </w:rPr>
        <w:t xml:space="preserve"> </w:t>
      </w:r>
      <w:r>
        <w:t>Policji</w:t>
      </w:r>
      <w:r>
        <w:rPr>
          <w:spacing w:val="-13"/>
        </w:rPr>
        <w:t xml:space="preserve"> </w:t>
      </w:r>
      <w:r>
        <w:rPr>
          <w:rFonts w:ascii="Arial" w:hAnsi="Arial"/>
          <w:i/>
        </w:rPr>
        <w:t>W</w:t>
      </w:r>
      <w:r>
        <w:rPr>
          <w:rFonts w:ascii="Arial" w:hAnsi="Arial"/>
          <w:i/>
          <w:spacing w:val="-9"/>
        </w:rPr>
        <w:t xml:space="preserve"> </w:t>
      </w:r>
      <w:r>
        <w:rPr>
          <w:rFonts w:ascii="Arial" w:hAnsi="Arial"/>
          <w:i/>
        </w:rPr>
        <w:t>razie</w:t>
      </w:r>
      <w:r>
        <w:rPr>
          <w:rFonts w:ascii="Arial" w:hAnsi="Arial"/>
          <w:i/>
          <w:spacing w:val="-14"/>
        </w:rPr>
        <w:t xml:space="preserve"> </w:t>
      </w:r>
      <w:r>
        <w:rPr>
          <w:rFonts w:ascii="Arial" w:hAnsi="Arial"/>
          <w:i/>
        </w:rPr>
        <w:t>ogłoszenia</w:t>
      </w:r>
      <w:r>
        <w:rPr>
          <w:rFonts w:ascii="Arial" w:hAnsi="Arial"/>
          <w:i/>
          <w:spacing w:val="-14"/>
        </w:rPr>
        <w:t xml:space="preserve"> </w:t>
      </w:r>
      <w:r>
        <w:rPr>
          <w:rFonts w:ascii="Arial" w:hAnsi="Arial"/>
          <w:i/>
        </w:rPr>
        <w:t>mobilizacji</w:t>
      </w:r>
      <w:r>
        <w:rPr>
          <w:rFonts w:ascii="Arial" w:hAnsi="Arial"/>
          <w:i/>
          <w:spacing w:val="-12"/>
        </w:rPr>
        <w:t xml:space="preserve"> </w:t>
      </w:r>
      <w:r>
        <w:rPr>
          <w:rFonts w:ascii="Arial" w:hAnsi="Arial"/>
          <w:i/>
        </w:rPr>
        <w:t>i</w:t>
      </w:r>
      <w:r>
        <w:rPr>
          <w:rFonts w:ascii="Arial" w:hAnsi="Arial"/>
          <w:i/>
          <w:spacing w:val="-16"/>
        </w:rPr>
        <w:t xml:space="preserve"> </w:t>
      </w:r>
      <w:r>
        <w:rPr>
          <w:rFonts w:ascii="Arial" w:hAnsi="Arial"/>
          <w:i/>
        </w:rPr>
        <w:t>w</w:t>
      </w:r>
      <w:r>
        <w:rPr>
          <w:rFonts w:ascii="Arial" w:hAnsi="Arial"/>
          <w:i/>
          <w:spacing w:val="-7"/>
        </w:rPr>
        <w:t xml:space="preserve"> </w:t>
      </w:r>
      <w:r>
        <w:rPr>
          <w:rFonts w:ascii="Arial" w:hAnsi="Arial"/>
          <w:i/>
        </w:rPr>
        <w:t>czasie wojny</w:t>
      </w:r>
      <w:r>
        <w:rPr>
          <w:rFonts w:ascii="Arial" w:hAnsi="Arial"/>
          <w:i/>
          <w:spacing w:val="-5"/>
        </w:rPr>
        <w:t xml:space="preserve"> </w:t>
      </w:r>
      <w:r>
        <w:rPr>
          <w:rFonts w:ascii="Arial" w:hAnsi="Arial"/>
          <w:i/>
        </w:rPr>
        <w:t>Policja</w:t>
      </w:r>
      <w:r>
        <w:rPr>
          <w:rFonts w:ascii="Arial" w:hAnsi="Arial"/>
          <w:i/>
          <w:spacing w:val="-3"/>
        </w:rPr>
        <w:t xml:space="preserve"> </w:t>
      </w:r>
      <w:r>
        <w:rPr>
          <w:rFonts w:ascii="Arial" w:hAnsi="Arial"/>
          <w:i/>
        </w:rPr>
        <w:t>może być objęta militaryzacją, o</w:t>
      </w:r>
      <w:r>
        <w:rPr>
          <w:rFonts w:ascii="Arial" w:hAnsi="Arial"/>
          <w:i/>
          <w:spacing w:val="-3"/>
        </w:rPr>
        <w:t xml:space="preserve"> </w:t>
      </w:r>
      <w:r>
        <w:rPr>
          <w:rFonts w:ascii="Arial" w:hAnsi="Arial"/>
          <w:i/>
        </w:rPr>
        <w:t>której</w:t>
      </w:r>
      <w:r>
        <w:rPr>
          <w:rFonts w:ascii="Arial" w:hAnsi="Arial"/>
          <w:i/>
          <w:spacing w:val="-1"/>
        </w:rPr>
        <w:t xml:space="preserve"> </w:t>
      </w:r>
      <w:r>
        <w:rPr>
          <w:rFonts w:ascii="Arial" w:hAnsi="Arial"/>
          <w:i/>
        </w:rPr>
        <w:t>mowa</w:t>
      </w:r>
      <w:r>
        <w:rPr>
          <w:rFonts w:ascii="Arial" w:hAnsi="Arial"/>
          <w:i/>
          <w:spacing w:val="-8"/>
        </w:rPr>
        <w:t xml:space="preserve"> </w:t>
      </w:r>
      <w:r>
        <w:rPr>
          <w:rFonts w:ascii="Arial" w:hAnsi="Arial"/>
          <w:i/>
        </w:rPr>
        <w:t>w</w:t>
      </w:r>
      <w:r>
        <w:rPr>
          <w:rFonts w:ascii="Arial" w:hAnsi="Arial"/>
          <w:i/>
          <w:spacing w:val="-1"/>
        </w:rPr>
        <w:t xml:space="preserve"> </w:t>
      </w:r>
      <w:r>
        <w:rPr>
          <w:rFonts w:ascii="Arial" w:hAnsi="Arial"/>
          <w:i/>
        </w:rPr>
        <w:t>art.</w:t>
      </w:r>
      <w:r>
        <w:rPr>
          <w:rFonts w:ascii="Arial" w:hAnsi="Arial"/>
          <w:i/>
          <w:spacing w:val="-4"/>
        </w:rPr>
        <w:t xml:space="preserve"> </w:t>
      </w:r>
      <w:r>
        <w:rPr>
          <w:rFonts w:ascii="Arial" w:hAnsi="Arial"/>
          <w:i/>
        </w:rPr>
        <w:t>600</w:t>
      </w:r>
      <w:r>
        <w:rPr>
          <w:rFonts w:ascii="Arial" w:hAnsi="Arial"/>
          <w:i/>
          <w:spacing w:val="-3"/>
        </w:rPr>
        <w:t xml:space="preserve"> </w:t>
      </w:r>
      <w:r>
        <w:rPr>
          <w:rFonts w:ascii="Arial" w:hAnsi="Arial"/>
          <w:i/>
        </w:rPr>
        <w:t>ust.</w:t>
      </w:r>
      <w:r>
        <w:rPr>
          <w:rFonts w:ascii="Arial" w:hAnsi="Arial"/>
          <w:i/>
          <w:spacing w:val="-4"/>
        </w:rPr>
        <w:t xml:space="preserve"> </w:t>
      </w:r>
      <w:r>
        <w:rPr>
          <w:rFonts w:ascii="Arial" w:hAnsi="Arial"/>
          <w:i/>
        </w:rPr>
        <w:t>1</w:t>
      </w:r>
      <w:r>
        <w:rPr>
          <w:rFonts w:ascii="Arial" w:hAnsi="Arial"/>
          <w:i/>
          <w:spacing w:val="-3"/>
        </w:rPr>
        <w:t xml:space="preserve"> </w:t>
      </w:r>
      <w:r>
        <w:rPr>
          <w:rFonts w:ascii="Arial" w:hAnsi="Arial"/>
          <w:i/>
        </w:rPr>
        <w:t>ustawy z</w:t>
      </w:r>
      <w:r>
        <w:rPr>
          <w:rFonts w:ascii="Arial" w:hAnsi="Arial"/>
          <w:i/>
          <w:spacing w:val="-5"/>
        </w:rPr>
        <w:t xml:space="preserve"> </w:t>
      </w:r>
      <w:r>
        <w:rPr>
          <w:rFonts w:ascii="Arial" w:hAnsi="Arial"/>
          <w:i/>
        </w:rPr>
        <w:t>dnia 11 marca 2022 r. o obronie Ojczyzny.</w:t>
      </w:r>
    </w:p>
    <w:p w:rsidR="003F7C7A" w:rsidRDefault="009E06F9">
      <w:pPr>
        <w:pStyle w:val="Nagwek2"/>
        <w:numPr>
          <w:ilvl w:val="0"/>
          <w:numId w:val="100"/>
        </w:numPr>
        <w:tabs>
          <w:tab w:val="left" w:pos="499"/>
          <w:tab w:val="left" w:pos="501"/>
        </w:tabs>
        <w:spacing w:before="159" w:line="276" w:lineRule="auto"/>
        <w:ind w:right="574"/>
      </w:pPr>
      <w:bookmarkStart w:id="37" w:name="2._Opis_wymagań_Zamawiającego_w_stosunku"/>
      <w:bookmarkStart w:id="38" w:name="_bookmark18"/>
      <w:bookmarkEnd w:id="37"/>
      <w:bookmarkEnd w:id="38"/>
      <w:r>
        <w:lastRenderedPageBreak/>
        <w:t xml:space="preserve">Opis wymagań Zamawiającego w stosunku do przedmiotu </w:t>
      </w:r>
      <w:r>
        <w:rPr>
          <w:spacing w:val="-2"/>
        </w:rPr>
        <w:t>zamówienia</w:t>
      </w:r>
    </w:p>
    <w:p w:rsidR="003F7C7A" w:rsidRDefault="009E06F9">
      <w:pPr>
        <w:pStyle w:val="Tekstpodstawowy"/>
        <w:spacing w:before="251" w:line="244" w:lineRule="auto"/>
        <w:ind w:left="141" w:firstLine="0"/>
      </w:pPr>
      <w:r>
        <w:t>Do</w:t>
      </w:r>
      <w:r>
        <w:rPr>
          <w:spacing w:val="40"/>
        </w:rPr>
        <w:t xml:space="preserve"> </w:t>
      </w:r>
      <w:r>
        <w:t>obowiązków</w:t>
      </w:r>
      <w:r>
        <w:rPr>
          <w:spacing w:val="36"/>
        </w:rPr>
        <w:t xml:space="preserve"> </w:t>
      </w:r>
      <w:r>
        <w:t>Wykonawcy</w:t>
      </w:r>
      <w:r>
        <w:rPr>
          <w:spacing w:val="40"/>
        </w:rPr>
        <w:t xml:space="preserve"> </w:t>
      </w:r>
      <w:r>
        <w:t>należeć</w:t>
      </w:r>
      <w:r>
        <w:rPr>
          <w:spacing w:val="40"/>
        </w:rPr>
        <w:t xml:space="preserve"> </w:t>
      </w:r>
      <w:r>
        <w:t>będzie</w:t>
      </w:r>
      <w:r>
        <w:rPr>
          <w:spacing w:val="40"/>
        </w:rPr>
        <w:t xml:space="preserve"> </w:t>
      </w:r>
      <w:r>
        <w:t>analiza</w:t>
      </w:r>
      <w:r>
        <w:rPr>
          <w:spacing w:val="40"/>
        </w:rPr>
        <w:t xml:space="preserve"> </w:t>
      </w:r>
      <w:r>
        <w:t>i</w:t>
      </w:r>
      <w:r>
        <w:rPr>
          <w:spacing w:val="40"/>
        </w:rPr>
        <w:t xml:space="preserve"> </w:t>
      </w:r>
      <w:r>
        <w:t>interpretacja</w:t>
      </w:r>
      <w:r>
        <w:rPr>
          <w:spacing w:val="40"/>
        </w:rPr>
        <w:t xml:space="preserve"> </w:t>
      </w:r>
      <w:r>
        <w:t>udostępnionych</w:t>
      </w:r>
      <w:r>
        <w:rPr>
          <w:spacing w:val="40"/>
        </w:rPr>
        <w:t xml:space="preserve"> </w:t>
      </w:r>
      <w:r>
        <w:t>przez Zamawiającego</w:t>
      </w:r>
      <w:r>
        <w:rPr>
          <w:spacing w:val="28"/>
        </w:rPr>
        <w:t xml:space="preserve">  </w:t>
      </w:r>
      <w:r>
        <w:t>materiałów</w:t>
      </w:r>
      <w:r>
        <w:rPr>
          <w:spacing w:val="26"/>
        </w:rPr>
        <w:t xml:space="preserve">  </w:t>
      </w:r>
      <w:r>
        <w:t>oraz</w:t>
      </w:r>
      <w:r>
        <w:rPr>
          <w:spacing w:val="28"/>
        </w:rPr>
        <w:t xml:space="preserve">  </w:t>
      </w:r>
      <w:r>
        <w:t>pełne</w:t>
      </w:r>
      <w:r>
        <w:rPr>
          <w:spacing w:val="29"/>
        </w:rPr>
        <w:t xml:space="preserve">  </w:t>
      </w:r>
      <w:r>
        <w:t>doprowadzenie</w:t>
      </w:r>
      <w:r>
        <w:rPr>
          <w:spacing w:val="29"/>
        </w:rPr>
        <w:t xml:space="preserve">  </w:t>
      </w:r>
      <w:r>
        <w:t>ich</w:t>
      </w:r>
      <w:r>
        <w:rPr>
          <w:spacing w:val="29"/>
        </w:rPr>
        <w:t xml:space="preserve">  </w:t>
      </w:r>
      <w:r>
        <w:t>do</w:t>
      </w:r>
      <w:r>
        <w:rPr>
          <w:spacing w:val="29"/>
        </w:rPr>
        <w:t xml:space="preserve">  </w:t>
      </w:r>
      <w:r>
        <w:t>stanu</w:t>
      </w:r>
      <w:r>
        <w:rPr>
          <w:spacing w:val="26"/>
        </w:rPr>
        <w:t xml:space="preserve">  </w:t>
      </w:r>
      <w:r>
        <w:rPr>
          <w:spacing w:val="-2"/>
        </w:rPr>
        <w:t>funkcjonalnego</w:t>
      </w:r>
    </w:p>
    <w:p w:rsidR="003F7C7A" w:rsidRDefault="009E06F9">
      <w:pPr>
        <w:pStyle w:val="Tekstpodstawowy"/>
        <w:spacing w:before="81" w:line="244" w:lineRule="auto"/>
        <w:ind w:left="141" w:right="557" w:firstLine="0"/>
        <w:jc w:val="both"/>
      </w:pPr>
      <w:r>
        <w:t>odpowiadającego obowiązującym przepisom prawa, normom oraz wymogom określonym przez Zamawiającego.</w:t>
      </w:r>
    </w:p>
    <w:p w:rsidR="003F7C7A" w:rsidRDefault="009E06F9">
      <w:pPr>
        <w:pStyle w:val="Tekstpodstawowy"/>
        <w:spacing w:before="160" w:line="242" w:lineRule="auto"/>
        <w:ind w:left="141" w:right="557" w:firstLine="0"/>
        <w:jc w:val="both"/>
      </w:pPr>
      <w:r>
        <w:t>Dokumentacja projektowa oraz realizacja robót winny uwzględniać wymagania Zamawiającego</w:t>
      </w:r>
      <w:r>
        <w:rPr>
          <w:spacing w:val="72"/>
        </w:rPr>
        <w:t xml:space="preserve">  </w:t>
      </w:r>
      <w:r>
        <w:t>zawarte</w:t>
      </w:r>
      <w:r>
        <w:rPr>
          <w:spacing w:val="72"/>
        </w:rPr>
        <w:t xml:space="preserve">  </w:t>
      </w:r>
      <w:r>
        <w:t>w</w:t>
      </w:r>
      <w:r>
        <w:rPr>
          <w:spacing w:val="70"/>
        </w:rPr>
        <w:t xml:space="preserve">  </w:t>
      </w:r>
      <w:r>
        <w:t>niniejszym</w:t>
      </w:r>
      <w:r>
        <w:rPr>
          <w:spacing w:val="70"/>
        </w:rPr>
        <w:t xml:space="preserve">  </w:t>
      </w:r>
      <w:r>
        <w:t>Programie</w:t>
      </w:r>
      <w:r>
        <w:rPr>
          <w:spacing w:val="74"/>
        </w:rPr>
        <w:t xml:space="preserve">  </w:t>
      </w:r>
      <w:r>
        <w:t>Funkcjonalno–Użytkowym</w:t>
      </w:r>
      <w:r>
        <w:rPr>
          <w:spacing w:val="70"/>
        </w:rPr>
        <w:t xml:space="preserve">  </w:t>
      </w:r>
      <w:r>
        <w:t>wraz z materiałami stanowiącymi jego załączniki.</w:t>
      </w:r>
    </w:p>
    <w:p w:rsidR="003F7C7A" w:rsidRDefault="009E06F9">
      <w:pPr>
        <w:pStyle w:val="Tekstpodstawowy"/>
        <w:spacing w:before="162" w:line="244" w:lineRule="auto"/>
        <w:ind w:left="141" w:right="557" w:firstLine="0"/>
        <w:jc w:val="both"/>
      </w:pPr>
      <w:r>
        <w:t>Dokumenty stanowiące części niniejszego PFU oraz Specyfikacji Warunków Zamówienia należy</w:t>
      </w:r>
      <w:r>
        <w:rPr>
          <w:spacing w:val="80"/>
        </w:rPr>
        <w:t xml:space="preserve"> </w:t>
      </w:r>
      <w:r>
        <w:t>traktować</w:t>
      </w:r>
      <w:r>
        <w:rPr>
          <w:spacing w:val="80"/>
        </w:rPr>
        <w:t xml:space="preserve"> </w:t>
      </w:r>
      <w:r>
        <w:t>jako</w:t>
      </w:r>
      <w:r>
        <w:rPr>
          <w:spacing w:val="80"/>
        </w:rPr>
        <w:t xml:space="preserve"> </w:t>
      </w:r>
      <w:r>
        <w:t>wzajemnie</w:t>
      </w:r>
      <w:r>
        <w:rPr>
          <w:spacing w:val="80"/>
        </w:rPr>
        <w:t xml:space="preserve"> </w:t>
      </w:r>
      <w:r>
        <w:t>wyjaśniające</w:t>
      </w:r>
      <w:r>
        <w:rPr>
          <w:spacing w:val="80"/>
        </w:rPr>
        <w:t xml:space="preserve"> </w:t>
      </w:r>
      <w:r>
        <w:t>się</w:t>
      </w:r>
      <w:r>
        <w:rPr>
          <w:spacing w:val="80"/>
        </w:rPr>
        <w:t xml:space="preserve"> </w:t>
      </w:r>
      <w:r>
        <w:t>i</w:t>
      </w:r>
      <w:r>
        <w:rPr>
          <w:spacing w:val="80"/>
        </w:rPr>
        <w:t xml:space="preserve"> </w:t>
      </w:r>
      <w:r>
        <w:t>uzupełniające</w:t>
      </w:r>
      <w:r>
        <w:rPr>
          <w:spacing w:val="80"/>
        </w:rPr>
        <w:t xml:space="preserve"> </w:t>
      </w:r>
      <w:r>
        <w:t>w</w:t>
      </w:r>
      <w:r>
        <w:rPr>
          <w:spacing w:val="80"/>
        </w:rPr>
        <w:t xml:space="preserve"> </w:t>
      </w:r>
      <w:r>
        <w:t>tym</w:t>
      </w:r>
      <w:r>
        <w:rPr>
          <w:spacing w:val="80"/>
        </w:rPr>
        <w:t xml:space="preserve"> </w:t>
      </w:r>
      <w:r>
        <w:t>znaczeniu, iż</w:t>
      </w:r>
      <w:r>
        <w:rPr>
          <w:spacing w:val="70"/>
        </w:rPr>
        <w:t xml:space="preserve"> </w:t>
      </w:r>
      <w:r>
        <w:t>w</w:t>
      </w:r>
      <w:r>
        <w:rPr>
          <w:spacing w:val="69"/>
        </w:rPr>
        <w:t xml:space="preserve"> </w:t>
      </w:r>
      <w:r>
        <w:t>przypadku</w:t>
      </w:r>
      <w:r>
        <w:rPr>
          <w:spacing w:val="72"/>
        </w:rPr>
        <w:t xml:space="preserve"> </w:t>
      </w:r>
      <w:r>
        <w:t>stwierdzenia</w:t>
      </w:r>
      <w:r>
        <w:rPr>
          <w:spacing w:val="40"/>
        </w:rPr>
        <w:t xml:space="preserve"> </w:t>
      </w:r>
      <w:r>
        <w:t>jakichkolwiek</w:t>
      </w:r>
      <w:r>
        <w:rPr>
          <w:spacing w:val="70"/>
        </w:rPr>
        <w:t xml:space="preserve"> </w:t>
      </w:r>
      <w:r>
        <w:t>rozbieżności</w:t>
      </w:r>
      <w:r>
        <w:rPr>
          <w:spacing w:val="40"/>
        </w:rPr>
        <w:t xml:space="preserve"> </w:t>
      </w:r>
      <w:r>
        <w:t>lub</w:t>
      </w:r>
      <w:r>
        <w:rPr>
          <w:spacing w:val="40"/>
        </w:rPr>
        <w:t xml:space="preserve"> </w:t>
      </w:r>
      <w:r>
        <w:t>wieloznaczności</w:t>
      </w:r>
      <w:r>
        <w:rPr>
          <w:spacing w:val="40"/>
        </w:rPr>
        <w:t xml:space="preserve"> </w:t>
      </w:r>
      <w:r>
        <w:t>nie</w:t>
      </w:r>
      <w:r>
        <w:rPr>
          <w:spacing w:val="40"/>
        </w:rPr>
        <w:t xml:space="preserve"> </w:t>
      </w:r>
      <w:r>
        <w:t>będzie to</w:t>
      </w:r>
      <w:r>
        <w:rPr>
          <w:spacing w:val="80"/>
        </w:rPr>
        <w:t xml:space="preserve"> </w:t>
      </w:r>
      <w:r>
        <w:t>powodowało</w:t>
      </w:r>
      <w:r>
        <w:rPr>
          <w:spacing w:val="80"/>
        </w:rPr>
        <w:t xml:space="preserve"> </w:t>
      </w:r>
      <w:r>
        <w:t>w</w:t>
      </w:r>
      <w:r>
        <w:rPr>
          <w:spacing w:val="80"/>
        </w:rPr>
        <w:t xml:space="preserve"> </w:t>
      </w:r>
      <w:r>
        <w:t>żadnym</w:t>
      </w:r>
      <w:r>
        <w:rPr>
          <w:spacing w:val="80"/>
        </w:rPr>
        <w:t xml:space="preserve"> </w:t>
      </w:r>
      <w:r>
        <w:t>przypadku</w:t>
      </w:r>
      <w:r>
        <w:rPr>
          <w:spacing w:val="80"/>
        </w:rPr>
        <w:t xml:space="preserve"> </w:t>
      </w:r>
      <w:r>
        <w:t>ani</w:t>
      </w:r>
      <w:r>
        <w:rPr>
          <w:spacing w:val="80"/>
        </w:rPr>
        <w:t xml:space="preserve"> </w:t>
      </w:r>
      <w:r>
        <w:t>ograniczania</w:t>
      </w:r>
      <w:r>
        <w:rPr>
          <w:spacing w:val="80"/>
        </w:rPr>
        <w:t xml:space="preserve"> </w:t>
      </w:r>
      <w:r>
        <w:t>zakresu</w:t>
      </w:r>
      <w:r>
        <w:rPr>
          <w:spacing w:val="80"/>
        </w:rPr>
        <w:t xml:space="preserve"> </w:t>
      </w:r>
      <w:r>
        <w:t>Przedmiotu</w:t>
      </w:r>
      <w:r>
        <w:rPr>
          <w:spacing w:val="80"/>
        </w:rPr>
        <w:t xml:space="preserve"> </w:t>
      </w:r>
      <w:r>
        <w:t>Umowy, ani ograniczenia zakresu wymaganej staranności.</w:t>
      </w:r>
    </w:p>
    <w:p w:rsidR="003F7C7A" w:rsidRDefault="009E06F9">
      <w:pPr>
        <w:pStyle w:val="Tekstpodstawowy"/>
        <w:spacing w:before="157" w:line="244" w:lineRule="auto"/>
        <w:ind w:left="141" w:right="569" w:firstLine="0"/>
        <w:jc w:val="both"/>
      </w:pPr>
      <w:r>
        <w:t>Warunki techniczne, wszystkie parametry i ilości podane w wymaganiach Zamawiającego należy</w:t>
      </w:r>
      <w:r>
        <w:rPr>
          <w:spacing w:val="-5"/>
        </w:rPr>
        <w:t xml:space="preserve"> </w:t>
      </w:r>
      <w:r>
        <w:t>traktować</w:t>
      </w:r>
      <w:r>
        <w:rPr>
          <w:spacing w:val="-5"/>
        </w:rPr>
        <w:t xml:space="preserve"> </w:t>
      </w:r>
      <w:r>
        <w:t>jako</w:t>
      </w:r>
      <w:r>
        <w:rPr>
          <w:spacing w:val="-4"/>
        </w:rPr>
        <w:t xml:space="preserve"> </w:t>
      </w:r>
      <w:r>
        <w:t>minimalne,</w:t>
      </w:r>
      <w:r>
        <w:rPr>
          <w:spacing w:val="-9"/>
        </w:rPr>
        <w:t xml:space="preserve"> </w:t>
      </w:r>
      <w:r>
        <w:t>o</w:t>
      </w:r>
      <w:r>
        <w:rPr>
          <w:spacing w:val="-4"/>
        </w:rPr>
        <w:t xml:space="preserve"> </w:t>
      </w:r>
      <w:r>
        <w:t>ile</w:t>
      </w:r>
      <w:r>
        <w:rPr>
          <w:spacing w:val="-8"/>
        </w:rPr>
        <w:t xml:space="preserve"> </w:t>
      </w:r>
      <w:r>
        <w:t>nie</w:t>
      </w:r>
      <w:r>
        <w:rPr>
          <w:spacing w:val="-4"/>
        </w:rPr>
        <w:t xml:space="preserve"> </w:t>
      </w:r>
      <w:r>
        <w:t>są</w:t>
      </w:r>
      <w:r>
        <w:rPr>
          <w:spacing w:val="-4"/>
        </w:rPr>
        <w:t xml:space="preserve"> </w:t>
      </w:r>
      <w:r>
        <w:t>sprzeczne</w:t>
      </w:r>
      <w:r>
        <w:rPr>
          <w:spacing w:val="-4"/>
        </w:rPr>
        <w:t xml:space="preserve"> </w:t>
      </w:r>
      <w:r>
        <w:t>z</w:t>
      </w:r>
      <w:r>
        <w:rPr>
          <w:spacing w:val="-10"/>
        </w:rPr>
        <w:t xml:space="preserve"> </w:t>
      </w:r>
      <w:r>
        <w:t>wymaganiami</w:t>
      </w:r>
      <w:r>
        <w:rPr>
          <w:spacing w:val="-6"/>
        </w:rPr>
        <w:t xml:space="preserve"> </w:t>
      </w:r>
      <w:r>
        <w:t>określonymi</w:t>
      </w:r>
      <w:r>
        <w:rPr>
          <w:spacing w:val="-11"/>
        </w:rPr>
        <w:t xml:space="preserve"> </w:t>
      </w:r>
      <w:r>
        <w:t>prawem.</w:t>
      </w:r>
    </w:p>
    <w:p w:rsidR="003F7C7A" w:rsidRDefault="009E06F9">
      <w:pPr>
        <w:pStyle w:val="Tekstpodstawowy"/>
        <w:spacing w:before="236" w:line="244" w:lineRule="auto"/>
        <w:ind w:left="141" w:right="564" w:firstLine="0"/>
        <w:jc w:val="both"/>
      </w:pPr>
      <w:r>
        <w:t>Obowiązkiem Wykonawcy, w ramach realizacji przedmiotu zamówienia, jest uzyskanie wszelkich niezbędnych badań, pomiarów, opinii, zgód, certyfikatów, pozwoleń, decyzji itp. koniecznych dla prawidłowego wykonania i odbioru przedmiotu zamówienia.</w:t>
      </w:r>
    </w:p>
    <w:p w:rsidR="003F7C7A" w:rsidRDefault="009E06F9">
      <w:pPr>
        <w:pStyle w:val="Tekstpodstawowy"/>
        <w:spacing w:before="241"/>
        <w:ind w:left="141" w:firstLine="0"/>
        <w:jc w:val="both"/>
      </w:pPr>
      <w:r>
        <w:rPr>
          <w:spacing w:val="-2"/>
        </w:rPr>
        <w:t>Dokumentacja</w:t>
      </w:r>
      <w:r>
        <w:rPr>
          <w:spacing w:val="-3"/>
        </w:rPr>
        <w:t xml:space="preserve"> </w:t>
      </w:r>
      <w:r>
        <w:rPr>
          <w:spacing w:val="-2"/>
        </w:rPr>
        <w:t>musi</w:t>
      </w:r>
      <w:r>
        <w:rPr>
          <w:spacing w:val="-7"/>
        </w:rPr>
        <w:t xml:space="preserve"> </w:t>
      </w:r>
      <w:r>
        <w:rPr>
          <w:spacing w:val="-2"/>
        </w:rPr>
        <w:t>być</w:t>
      </w:r>
      <w:r>
        <w:rPr>
          <w:spacing w:val="-5"/>
        </w:rPr>
        <w:t xml:space="preserve"> </w:t>
      </w:r>
      <w:r>
        <w:rPr>
          <w:spacing w:val="-2"/>
        </w:rPr>
        <w:t>zgodna</w:t>
      </w:r>
      <w:r>
        <w:rPr>
          <w:spacing w:val="-9"/>
        </w:rPr>
        <w:t xml:space="preserve"> </w:t>
      </w:r>
      <w:r>
        <w:rPr>
          <w:spacing w:val="-2"/>
        </w:rPr>
        <w:t>z</w:t>
      </w:r>
      <w:r>
        <w:rPr>
          <w:spacing w:val="-10"/>
        </w:rPr>
        <w:t xml:space="preserve"> </w:t>
      </w:r>
      <w:r>
        <w:rPr>
          <w:spacing w:val="-2"/>
        </w:rPr>
        <w:t>ustawą</w:t>
      </w:r>
      <w:r>
        <w:rPr>
          <w:spacing w:val="-9"/>
        </w:rPr>
        <w:t xml:space="preserve"> </w:t>
      </w:r>
      <w:r>
        <w:rPr>
          <w:spacing w:val="-2"/>
        </w:rPr>
        <w:t>o</w:t>
      </w:r>
      <w:r>
        <w:rPr>
          <w:spacing w:val="-3"/>
        </w:rPr>
        <w:t xml:space="preserve"> </w:t>
      </w:r>
      <w:r>
        <w:rPr>
          <w:spacing w:val="-2"/>
        </w:rPr>
        <w:t>dostępności</w:t>
      </w:r>
      <w:r>
        <w:rPr>
          <w:spacing w:val="-8"/>
        </w:rPr>
        <w:t xml:space="preserve"> </w:t>
      </w:r>
      <w:r>
        <w:rPr>
          <w:spacing w:val="-2"/>
        </w:rPr>
        <w:t>dla</w:t>
      </w:r>
      <w:r>
        <w:rPr>
          <w:spacing w:val="-9"/>
        </w:rPr>
        <w:t xml:space="preserve"> </w:t>
      </w:r>
      <w:r>
        <w:rPr>
          <w:spacing w:val="-2"/>
        </w:rPr>
        <w:t>osób</w:t>
      </w:r>
      <w:r>
        <w:rPr>
          <w:spacing w:val="-3"/>
        </w:rPr>
        <w:t xml:space="preserve"> </w:t>
      </w:r>
      <w:r>
        <w:rPr>
          <w:spacing w:val="-2"/>
        </w:rPr>
        <w:t>ze</w:t>
      </w:r>
      <w:r>
        <w:rPr>
          <w:spacing w:val="-3"/>
        </w:rPr>
        <w:t xml:space="preserve"> </w:t>
      </w:r>
      <w:r>
        <w:rPr>
          <w:spacing w:val="-2"/>
        </w:rPr>
        <w:t>szczególnymi</w:t>
      </w:r>
      <w:r>
        <w:rPr>
          <w:spacing w:val="-12"/>
        </w:rPr>
        <w:t xml:space="preserve"> </w:t>
      </w:r>
      <w:r>
        <w:rPr>
          <w:spacing w:val="-2"/>
        </w:rPr>
        <w:t>potrzebami.</w:t>
      </w:r>
    </w:p>
    <w:p w:rsidR="003F7C7A" w:rsidRDefault="009E06F9">
      <w:pPr>
        <w:pStyle w:val="Nagwek5"/>
        <w:numPr>
          <w:ilvl w:val="0"/>
          <w:numId w:val="82"/>
        </w:numPr>
        <w:tabs>
          <w:tab w:val="left" w:pos="499"/>
        </w:tabs>
        <w:spacing w:before="156"/>
        <w:ind w:left="499" w:hanging="358"/>
      </w:pPr>
      <w:r>
        <w:t>O</w:t>
      </w:r>
      <w:r>
        <w:rPr>
          <w:i w:val="0"/>
        </w:rPr>
        <w:t>c</w:t>
      </w:r>
      <w:r>
        <w:t>hrona</w:t>
      </w:r>
      <w:r>
        <w:rPr>
          <w:spacing w:val="-11"/>
        </w:rPr>
        <w:t xml:space="preserve"> </w:t>
      </w:r>
      <w:r>
        <w:t>przeciwpożarowa</w:t>
      </w:r>
      <w:r>
        <w:rPr>
          <w:spacing w:val="-6"/>
        </w:rPr>
        <w:t xml:space="preserve"> </w:t>
      </w:r>
      <w:r>
        <w:t>w</w:t>
      </w:r>
      <w:r>
        <w:rPr>
          <w:spacing w:val="-5"/>
        </w:rPr>
        <w:t xml:space="preserve"> </w:t>
      </w:r>
      <w:r>
        <w:t>trakcie</w:t>
      </w:r>
      <w:r>
        <w:rPr>
          <w:spacing w:val="-4"/>
        </w:rPr>
        <w:t xml:space="preserve"> </w:t>
      </w:r>
      <w:r>
        <w:t>wykonywania</w:t>
      </w:r>
      <w:r>
        <w:rPr>
          <w:spacing w:val="-4"/>
        </w:rPr>
        <w:t xml:space="preserve"> </w:t>
      </w:r>
      <w:r>
        <w:t>robót</w:t>
      </w:r>
      <w:r>
        <w:rPr>
          <w:spacing w:val="-8"/>
        </w:rPr>
        <w:t xml:space="preserve"> </w:t>
      </w:r>
      <w:r>
        <w:rPr>
          <w:spacing w:val="-2"/>
        </w:rPr>
        <w:t>budowlanych</w:t>
      </w:r>
    </w:p>
    <w:p w:rsidR="003F7C7A" w:rsidRDefault="009E06F9">
      <w:pPr>
        <w:pStyle w:val="Tekstpodstawowy"/>
        <w:spacing w:before="164" w:line="244" w:lineRule="auto"/>
        <w:ind w:left="141" w:right="558" w:firstLine="0"/>
        <w:jc w:val="both"/>
      </w:pPr>
      <w:r>
        <w:t>Wykonawca będzie przestrzegać przepisów ochrony przeciwpożarowej. Wykonawca będzie utrzymywać</w:t>
      </w:r>
      <w:r>
        <w:rPr>
          <w:spacing w:val="80"/>
        </w:rPr>
        <w:t xml:space="preserve"> </w:t>
      </w:r>
      <w:r>
        <w:t>sprawny</w:t>
      </w:r>
      <w:r>
        <w:rPr>
          <w:spacing w:val="80"/>
        </w:rPr>
        <w:t xml:space="preserve"> </w:t>
      </w:r>
      <w:r>
        <w:t>sprzęt</w:t>
      </w:r>
      <w:r>
        <w:rPr>
          <w:spacing w:val="80"/>
        </w:rPr>
        <w:t xml:space="preserve"> </w:t>
      </w:r>
      <w:r>
        <w:t>przeciwpożarowy,</w:t>
      </w:r>
      <w:r>
        <w:rPr>
          <w:spacing w:val="40"/>
        </w:rPr>
        <w:t xml:space="preserve"> </w:t>
      </w:r>
      <w:r>
        <w:t>wymagany</w:t>
      </w:r>
      <w:r>
        <w:rPr>
          <w:spacing w:val="80"/>
        </w:rPr>
        <w:t xml:space="preserve"> </w:t>
      </w:r>
      <w:r>
        <w:t>przez</w:t>
      </w:r>
      <w:r>
        <w:rPr>
          <w:spacing w:val="40"/>
        </w:rPr>
        <w:t xml:space="preserve"> </w:t>
      </w:r>
      <w:r>
        <w:t>odpowiednie</w:t>
      </w:r>
      <w:r>
        <w:rPr>
          <w:spacing w:val="80"/>
        </w:rPr>
        <w:t xml:space="preserve"> </w:t>
      </w:r>
      <w:r>
        <w:t>przepisy, na</w:t>
      </w:r>
      <w:r>
        <w:rPr>
          <w:spacing w:val="27"/>
        </w:rPr>
        <w:t xml:space="preserve"> </w:t>
      </w:r>
      <w:r>
        <w:t>terenie</w:t>
      </w:r>
      <w:r>
        <w:rPr>
          <w:spacing w:val="27"/>
        </w:rPr>
        <w:t xml:space="preserve"> </w:t>
      </w:r>
      <w:r>
        <w:t>placu</w:t>
      </w:r>
      <w:r>
        <w:rPr>
          <w:spacing w:val="27"/>
        </w:rPr>
        <w:t xml:space="preserve"> </w:t>
      </w:r>
      <w:r>
        <w:t>budowy,</w:t>
      </w:r>
      <w:r>
        <w:rPr>
          <w:spacing w:val="26"/>
        </w:rPr>
        <w:t xml:space="preserve"> </w:t>
      </w:r>
      <w:r>
        <w:t>w</w:t>
      </w:r>
      <w:r>
        <w:rPr>
          <w:spacing w:val="24"/>
        </w:rPr>
        <w:t xml:space="preserve"> </w:t>
      </w:r>
      <w:r>
        <w:t>pomieszczeniach</w:t>
      </w:r>
      <w:r>
        <w:rPr>
          <w:spacing w:val="26"/>
        </w:rPr>
        <w:t xml:space="preserve"> </w:t>
      </w:r>
      <w:r>
        <w:t>biurowych</w:t>
      </w:r>
      <w:r>
        <w:rPr>
          <w:spacing w:val="27"/>
        </w:rPr>
        <w:t xml:space="preserve"> </w:t>
      </w:r>
      <w:r>
        <w:t>i</w:t>
      </w:r>
      <w:r>
        <w:rPr>
          <w:spacing w:val="28"/>
        </w:rPr>
        <w:t xml:space="preserve"> </w:t>
      </w:r>
      <w:r>
        <w:t>magazynach</w:t>
      </w:r>
      <w:r>
        <w:rPr>
          <w:spacing w:val="27"/>
        </w:rPr>
        <w:t xml:space="preserve"> </w:t>
      </w:r>
      <w:r>
        <w:t>oraz</w:t>
      </w:r>
      <w:r>
        <w:rPr>
          <w:spacing w:val="30"/>
        </w:rPr>
        <w:t xml:space="preserve"> </w:t>
      </w:r>
      <w:r>
        <w:t>w</w:t>
      </w:r>
      <w:r>
        <w:rPr>
          <w:spacing w:val="24"/>
        </w:rPr>
        <w:t xml:space="preserve"> </w:t>
      </w:r>
      <w:r>
        <w:t>maszynach i</w:t>
      </w:r>
      <w:r>
        <w:rPr>
          <w:spacing w:val="80"/>
          <w:w w:val="150"/>
        </w:rPr>
        <w:t xml:space="preserve">  </w:t>
      </w:r>
      <w:r>
        <w:t>pojazdach.</w:t>
      </w:r>
      <w:r>
        <w:rPr>
          <w:spacing w:val="80"/>
          <w:w w:val="150"/>
        </w:rPr>
        <w:t xml:space="preserve">  </w:t>
      </w:r>
      <w:r>
        <w:t>Materiały</w:t>
      </w:r>
      <w:r>
        <w:rPr>
          <w:spacing w:val="80"/>
          <w:w w:val="150"/>
        </w:rPr>
        <w:t xml:space="preserve">  </w:t>
      </w:r>
      <w:r>
        <w:t>łatwopalne</w:t>
      </w:r>
      <w:r>
        <w:rPr>
          <w:spacing w:val="80"/>
          <w:w w:val="150"/>
        </w:rPr>
        <w:t xml:space="preserve">  </w:t>
      </w:r>
      <w:r>
        <w:t>będą</w:t>
      </w:r>
      <w:r>
        <w:rPr>
          <w:spacing w:val="80"/>
          <w:w w:val="150"/>
        </w:rPr>
        <w:t xml:space="preserve">  </w:t>
      </w:r>
      <w:r>
        <w:t>składowane</w:t>
      </w:r>
      <w:r>
        <w:rPr>
          <w:spacing w:val="80"/>
          <w:w w:val="150"/>
        </w:rPr>
        <w:t xml:space="preserve">  </w:t>
      </w:r>
      <w:r>
        <w:t>w</w:t>
      </w:r>
      <w:r>
        <w:rPr>
          <w:spacing w:val="80"/>
          <w:w w:val="150"/>
        </w:rPr>
        <w:t xml:space="preserve">  </w:t>
      </w:r>
      <w:r>
        <w:t>sposób</w:t>
      </w:r>
      <w:r>
        <w:rPr>
          <w:spacing w:val="80"/>
          <w:w w:val="150"/>
        </w:rPr>
        <w:t xml:space="preserve">  </w:t>
      </w:r>
      <w:r>
        <w:t>zgodny z odpowiednimi przepisami i zabezpieczone przed dostępem osób trzecich. Wykonawca będzie odpowiedzialny za wszelkie straty spowodowane pożarem wywołanym, jako rezultat realizacji robót albo przez personel Wykonawcy.</w:t>
      </w:r>
    </w:p>
    <w:p w:rsidR="003F7C7A" w:rsidRDefault="009E06F9">
      <w:pPr>
        <w:pStyle w:val="Nagwek5"/>
        <w:numPr>
          <w:ilvl w:val="0"/>
          <w:numId w:val="82"/>
        </w:numPr>
        <w:tabs>
          <w:tab w:val="left" w:pos="499"/>
        </w:tabs>
        <w:spacing w:before="154"/>
        <w:ind w:left="499" w:hanging="358"/>
      </w:pPr>
      <w:r>
        <w:t>Wytyczne</w:t>
      </w:r>
      <w:r>
        <w:rPr>
          <w:spacing w:val="-5"/>
        </w:rPr>
        <w:t xml:space="preserve"> </w:t>
      </w:r>
      <w:r>
        <w:t>higieniczno-</w:t>
      </w:r>
      <w:r>
        <w:rPr>
          <w:spacing w:val="-2"/>
        </w:rPr>
        <w:t>sanitarne</w:t>
      </w:r>
    </w:p>
    <w:p w:rsidR="003F7C7A" w:rsidRDefault="009E06F9">
      <w:pPr>
        <w:pStyle w:val="Tekstpodstawowy"/>
        <w:spacing w:before="160" w:line="244" w:lineRule="auto"/>
        <w:ind w:left="141" w:right="555" w:firstLine="0"/>
        <w:jc w:val="both"/>
      </w:pPr>
      <w:r>
        <w:t>Budynek administracyjny -</w:t>
      </w:r>
      <w:r>
        <w:rPr>
          <w:spacing w:val="40"/>
        </w:rPr>
        <w:t xml:space="preserve"> </w:t>
      </w:r>
      <w:r>
        <w:t>wszystkie pomieszczenia przeznaczone na pobyt ludzi powinny mieć zapewnione oświetlenie światłem dziennym (powierzchnia okien co najmniej 1:8 powierzchni podłogi). Dla pracowników (funkcjonariuszy) należy przewidzieć w budynku pomieszczenie socjalne.</w:t>
      </w:r>
      <w:r>
        <w:rPr>
          <w:spacing w:val="-4"/>
        </w:rPr>
        <w:t xml:space="preserve"> </w:t>
      </w:r>
      <w:r>
        <w:t>W obiekcie należy doprowadzić wodę spełniającą wymagania wody pitnej. Przewidzieć zawory antyskażeniowe. Przewody wodociągowe, armatura i przybory powinny posiadać stosowne atesty.</w:t>
      </w:r>
    </w:p>
    <w:p w:rsidR="003F7C7A" w:rsidRDefault="009E06F9">
      <w:pPr>
        <w:pStyle w:val="Nagwek5"/>
        <w:numPr>
          <w:ilvl w:val="0"/>
          <w:numId w:val="82"/>
        </w:numPr>
        <w:tabs>
          <w:tab w:val="left" w:pos="499"/>
        </w:tabs>
        <w:spacing w:before="230"/>
        <w:ind w:left="499" w:hanging="358"/>
      </w:pPr>
      <w:r>
        <w:t>Wytyczne</w:t>
      </w:r>
      <w:r>
        <w:rPr>
          <w:spacing w:val="-7"/>
        </w:rPr>
        <w:t xml:space="preserve"> </w:t>
      </w:r>
      <w:r>
        <w:t>instalacji</w:t>
      </w:r>
      <w:r>
        <w:rPr>
          <w:spacing w:val="-2"/>
        </w:rPr>
        <w:t xml:space="preserve"> elektrycznej</w:t>
      </w:r>
    </w:p>
    <w:p w:rsidR="003F7C7A" w:rsidRDefault="009E06F9">
      <w:pPr>
        <w:pStyle w:val="Tekstpodstawowy"/>
        <w:spacing w:before="164" w:line="244" w:lineRule="auto"/>
        <w:ind w:left="141" w:right="553" w:firstLine="0"/>
        <w:jc w:val="both"/>
      </w:pPr>
      <w:r>
        <w:t>Energię elektryczną należy przewidzieć dla celów oświetleniowych i technologicznych. Dokładną moc należy wyliczyć odpowiednio do zaprojektowanych (zamontowanych) urządzeń. Oświetlenie pomieszczeń wykonać zgodnie z przepisami i</w:t>
      </w:r>
      <w:r>
        <w:rPr>
          <w:spacing w:val="-1"/>
        </w:rPr>
        <w:t xml:space="preserve"> </w:t>
      </w:r>
      <w:r>
        <w:t>odpowiednimi</w:t>
      </w:r>
      <w:r>
        <w:rPr>
          <w:spacing w:val="-1"/>
        </w:rPr>
        <w:t xml:space="preserve"> </w:t>
      </w:r>
      <w:r>
        <w:t>normami, zastosowane oświetlenie powinno mieć widmo zbliżone do naturalnego.</w:t>
      </w:r>
    </w:p>
    <w:p w:rsidR="003F7C7A" w:rsidRDefault="009E06F9">
      <w:pPr>
        <w:pStyle w:val="Tekstpodstawowy"/>
        <w:spacing w:before="160" w:line="244" w:lineRule="auto"/>
        <w:ind w:left="141" w:right="558" w:firstLine="0"/>
        <w:jc w:val="both"/>
      </w:pPr>
      <w:r>
        <w:t>Sposób</w:t>
      </w:r>
      <w:r>
        <w:rPr>
          <w:spacing w:val="20"/>
        </w:rPr>
        <w:t xml:space="preserve"> </w:t>
      </w:r>
      <w:r>
        <w:t>zainstalowania</w:t>
      </w:r>
      <w:r>
        <w:rPr>
          <w:spacing w:val="20"/>
        </w:rPr>
        <w:t xml:space="preserve"> </w:t>
      </w:r>
      <w:r>
        <w:t>urządzeń</w:t>
      </w:r>
      <w:r>
        <w:rPr>
          <w:spacing w:val="20"/>
        </w:rPr>
        <w:t xml:space="preserve"> </w:t>
      </w:r>
      <w:r>
        <w:t>oraz zabezpieczenia przed</w:t>
      </w:r>
      <w:r>
        <w:rPr>
          <w:spacing w:val="20"/>
        </w:rPr>
        <w:t xml:space="preserve"> </w:t>
      </w:r>
      <w:r>
        <w:t>porażeniem prądem</w:t>
      </w:r>
      <w:r>
        <w:rPr>
          <w:spacing w:val="31"/>
        </w:rPr>
        <w:t xml:space="preserve"> </w:t>
      </w:r>
      <w:r>
        <w:t xml:space="preserve">- zgodnie z DTR urządzeń i obowiązującymi przepisami. Zastosować osprzęt w klasie wymaganej dla poszczególnych pomieszczeń. Natężenie oświetlenia zgodne z wymogami dla typu i rodzaju </w:t>
      </w:r>
      <w:r>
        <w:rPr>
          <w:spacing w:val="-2"/>
        </w:rPr>
        <w:t>pomieszczenia.</w:t>
      </w:r>
    </w:p>
    <w:p w:rsidR="003F7C7A" w:rsidRDefault="009E06F9">
      <w:pPr>
        <w:pStyle w:val="Nagwek5"/>
        <w:numPr>
          <w:ilvl w:val="0"/>
          <w:numId w:val="82"/>
        </w:numPr>
        <w:tabs>
          <w:tab w:val="left" w:pos="499"/>
        </w:tabs>
        <w:spacing w:before="229"/>
        <w:ind w:left="499" w:hanging="358"/>
      </w:pPr>
      <w:r>
        <w:lastRenderedPageBreak/>
        <w:t>Wytyczne</w:t>
      </w:r>
      <w:r>
        <w:rPr>
          <w:spacing w:val="-7"/>
        </w:rPr>
        <w:t xml:space="preserve"> </w:t>
      </w:r>
      <w:r>
        <w:t>architektoniczno</w:t>
      </w:r>
      <w:r>
        <w:rPr>
          <w:spacing w:val="-1"/>
        </w:rPr>
        <w:t xml:space="preserve"> </w:t>
      </w:r>
      <w:r>
        <w:t xml:space="preserve">- </w:t>
      </w:r>
      <w:r>
        <w:rPr>
          <w:spacing w:val="-2"/>
        </w:rPr>
        <w:t>budowlane</w:t>
      </w:r>
    </w:p>
    <w:p w:rsidR="003F7C7A" w:rsidRDefault="009E06F9">
      <w:pPr>
        <w:pStyle w:val="Tekstpodstawowy"/>
        <w:spacing w:before="165" w:line="244" w:lineRule="auto"/>
        <w:ind w:left="141" w:right="567" w:firstLine="0"/>
        <w:jc w:val="both"/>
      </w:pPr>
      <w:r>
        <w:t>Ściany</w:t>
      </w:r>
      <w:r>
        <w:rPr>
          <w:spacing w:val="56"/>
        </w:rPr>
        <w:t xml:space="preserve">  </w:t>
      </w:r>
      <w:r>
        <w:t>i</w:t>
      </w:r>
      <w:r>
        <w:rPr>
          <w:spacing w:val="58"/>
        </w:rPr>
        <w:t xml:space="preserve">  </w:t>
      </w:r>
      <w:r>
        <w:t>sufity</w:t>
      </w:r>
      <w:r>
        <w:rPr>
          <w:spacing w:val="56"/>
        </w:rPr>
        <w:t xml:space="preserve">  </w:t>
      </w:r>
      <w:r>
        <w:t>powinny</w:t>
      </w:r>
      <w:r>
        <w:rPr>
          <w:spacing w:val="56"/>
        </w:rPr>
        <w:t xml:space="preserve">  </w:t>
      </w:r>
      <w:r>
        <w:t>być</w:t>
      </w:r>
      <w:r>
        <w:rPr>
          <w:spacing w:val="59"/>
        </w:rPr>
        <w:t xml:space="preserve">  </w:t>
      </w:r>
      <w:r>
        <w:t>wykonane</w:t>
      </w:r>
      <w:r>
        <w:rPr>
          <w:spacing w:val="57"/>
        </w:rPr>
        <w:t xml:space="preserve">  </w:t>
      </w:r>
      <w:r>
        <w:t>z</w:t>
      </w:r>
      <w:r>
        <w:rPr>
          <w:spacing w:val="56"/>
        </w:rPr>
        <w:t xml:space="preserve">  </w:t>
      </w:r>
      <w:r>
        <w:t>materiału</w:t>
      </w:r>
      <w:r>
        <w:rPr>
          <w:spacing w:val="57"/>
        </w:rPr>
        <w:t xml:space="preserve">  </w:t>
      </w:r>
      <w:r>
        <w:t>gładkiego,</w:t>
      </w:r>
      <w:r>
        <w:rPr>
          <w:spacing w:val="57"/>
        </w:rPr>
        <w:t xml:space="preserve">  </w:t>
      </w:r>
      <w:r>
        <w:t>nienasiąkliwego i</w:t>
      </w:r>
      <w:r>
        <w:rPr>
          <w:spacing w:val="80"/>
          <w:w w:val="150"/>
        </w:rPr>
        <w:t xml:space="preserve"> </w:t>
      </w:r>
      <w:r>
        <w:t>niepalnego.</w:t>
      </w:r>
      <w:r>
        <w:rPr>
          <w:spacing w:val="80"/>
          <w:w w:val="150"/>
        </w:rPr>
        <w:t xml:space="preserve"> </w:t>
      </w:r>
      <w:r>
        <w:t>We</w:t>
      </w:r>
      <w:r>
        <w:rPr>
          <w:spacing w:val="80"/>
          <w:w w:val="150"/>
        </w:rPr>
        <w:t xml:space="preserve"> </w:t>
      </w:r>
      <w:r>
        <w:t>wszystkich</w:t>
      </w:r>
      <w:r>
        <w:rPr>
          <w:spacing w:val="80"/>
          <w:w w:val="150"/>
        </w:rPr>
        <w:t xml:space="preserve"> </w:t>
      </w:r>
      <w:r>
        <w:t>pomieszczeniach</w:t>
      </w:r>
      <w:r>
        <w:rPr>
          <w:spacing w:val="80"/>
          <w:w w:val="150"/>
        </w:rPr>
        <w:t xml:space="preserve"> </w:t>
      </w:r>
      <w:r>
        <w:t>należy</w:t>
      </w:r>
      <w:r>
        <w:rPr>
          <w:spacing w:val="80"/>
          <w:w w:val="150"/>
        </w:rPr>
        <w:t xml:space="preserve"> </w:t>
      </w:r>
      <w:r>
        <w:t>obudować</w:t>
      </w:r>
      <w:r>
        <w:rPr>
          <w:spacing w:val="80"/>
          <w:w w:val="150"/>
        </w:rPr>
        <w:t xml:space="preserve"> </w:t>
      </w:r>
      <w:r>
        <w:t>wszelkie</w:t>
      </w:r>
      <w:r>
        <w:rPr>
          <w:spacing w:val="80"/>
          <w:w w:val="150"/>
        </w:rPr>
        <w:t xml:space="preserve"> </w:t>
      </w:r>
      <w:r>
        <w:t>instalacje</w:t>
      </w:r>
    </w:p>
    <w:p w:rsidR="003F7C7A" w:rsidRDefault="009E06F9">
      <w:pPr>
        <w:pStyle w:val="Tekstpodstawowy"/>
        <w:spacing w:before="81" w:line="242" w:lineRule="auto"/>
        <w:ind w:left="141" w:right="565" w:firstLine="0"/>
        <w:jc w:val="both"/>
      </w:pPr>
      <w:r>
        <w:t>przebiegające pod sufitem. Występy w ścianach powinny mieć konstrukcję minimalizującą osadzanie się brudu i kondensację pary. Podłoga powinna być gładka, nienasiąkliwa, nieścieralna, nie śliska i łatwa do utrzymania w czystości.</w:t>
      </w:r>
    </w:p>
    <w:p w:rsidR="003F7C7A" w:rsidRDefault="009E06F9">
      <w:pPr>
        <w:pStyle w:val="Tekstpodstawowy"/>
        <w:spacing w:before="4" w:line="242" w:lineRule="auto"/>
        <w:ind w:left="141" w:right="556" w:firstLine="0"/>
        <w:jc w:val="both"/>
      </w:pPr>
      <w:r>
        <w:t>Architektura</w:t>
      </w:r>
      <w:r>
        <w:rPr>
          <w:spacing w:val="39"/>
        </w:rPr>
        <w:t xml:space="preserve"> </w:t>
      </w:r>
      <w:r>
        <w:t>i</w:t>
      </w:r>
      <w:r>
        <w:rPr>
          <w:spacing w:val="36"/>
        </w:rPr>
        <w:t xml:space="preserve"> </w:t>
      </w:r>
      <w:r>
        <w:t>wyposażenie</w:t>
      </w:r>
      <w:r>
        <w:rPr>
          <w:spacing w:val="40"/>
        </w:rPr>
        <w:t xml:space="preserve"> </w:t>
      </w:r>
      <w:r>
        <w:t>muszą</w:t>
      </w:r>
      <w:r>
        <w:rPr>
          <w:spacing w:val="39"/>
        </w:rPr>
        <w:t xml:space="preserve"> </w:t>
      </w:r>
      <w:r>
        <w:t>spełniać</w:t>
      </w:r>
      <w:r>
        <w:rPr>
          <w:spacing w:val="37"/>
        </w:rPr>
        <w:t xml:space="preserve"> </w:t>
      </w:r>
      <w:r>
        <w:t>wymogi</w:t>
      </w:r>
      <w:r>
        <w:rPr>
          <w:spacing w:val="36"/>
        </w:rPr>
        <w:t xml:space="preserve"> </w:t>
      </w:r>
      <w:r>
        <w:t>rozporządzenia</w:t>
      </w:r>
      <w:r>
        <w:rPr>
          <w:spacing w:val="39"/>
        </w:rPr>
        <w:t xml:space="preserve"> </w:t>
      </w:r>
      <w:r>
        <w:t>Ministra</w:t>
      </w:r>
      <w:r>
        <w:rPr>
          <w:spacing w:val="40"/>
        </w:rPr>
        <w:t xml:space="preserve"> </w:t>
      </w:r>
      <w:r>
        <w:t>Infrastruktury z dnia 12 kwietnia 2002 r. w sprawie warunków technicznych, jakim powinny odpowiadać budynki i ich usytuowanie oraz norm wymienionych w załączniku do rozporządzenia.</w:t>
      </w:r>
    </w:p>
    <w:p w:rsidR="003F7C7A" w:rsidRDefault="009E06F9">
      <w:pPr>
        <w:pStyle w:val="Tekstpodstawowy"/>
        <w:spacing w:before="5"/>
        <w:ind w:left="141" w:firstLine="0"/>
        <w:jc w:val="both"/>
      </w:pPr>
      <w:r>
        <w:t>Należy</w:t>
      </w:r>
      <w:r>
        <w:rPr>
          <w:spacing w:val="-1"/>
        </w:rPr>
        <w:t xml:space="preserve"> </w:t>
      </w:r>
      <w:r>
        <w:rPr>
          <w:spacing w:val="-2"/>
        </w:rPr>
        <w:t>stosować:</w:t>
      </w:r>
    </w:p>
    <w:p w:rsidR="003F7C7A" w:rsidRDefault="009E06F9">
      <w:pPr>
        <w:pStyle w:val="Akapitzlist"/>
        <w:numPr>
          <w:ilvl w:val="1"/>
          <w:numId w:val="82"/>
        </w:numPr>
        <w:tabs>
          <w:tab w:val="left" w:pos="501"/>
        </w:tabs>
        <w:spacing w:before="5" w:line="242" w:lineRule="auto"/>
        <w:ind w:right="556"/>
        <w:jc w:val="both"/>
      </w:pPr>
      <w:r>
        <w:t>materiały budowlane (farby, wykładziny podłogowe, armatura, instalacje itp.), dopuszczone do stosowania, posiadające wymagane prawem atesty, certyfikaty, deklaracje zgodności,</w:t>
      </w:r>
    </w:p>
    <w:p w:rsidR="003F7C7A" w:rsidRDefault="009E06F9">
      <w:pPr>
        <w:pStyle w:val="Akapitzlist"/>
        <w:numPr>
          <w:ilvl w:val="1"/>
          <w:numId w:val="82"/>
        </w:numPr>
        <w:tabs>
          <w:tab w:val="left" w:pos="500"/>
        </w:tabs>
        <w:spacing w:before="4"/>
        <w:ind w:left="500" w:hanging="359"/>
        <w:jc w:val="both"/>
      </w:pPr>
      <w:r>
        <w:t>wyposażenie</w:t>
      </w:r>
      <w:r>
        <w:rPr>
          <w:spacing w:val="-9"/>
        </w:rPr>
        <w:t xml:space="preserve"> </w:t>
      </w:r>
      <w:r>
        <w:t>posiadające</w:t>
      </w:r>
      <w:r>
        <w:rPr>
          <w:spacing w:val="-9"/>
        </w:rPr>
        <w:t xml:space="preserve"> </w:t>
      </w:r>
      <w:r>
        <w:t>atesty</w:t>
      </w:r>
      <w:r>
        <w:rPr>
          <w:spacing w:val="-6"/>
        </w:rPr>
        <w:t xml:space="preserve"> </w:t>
      </w:r>
      <w:r>
        <w:t>lub</w:t>
      </w:r>
      <w:r>
        <w:rPr>
          <w:spacing w:val="-5"/>
        </w:rPr>
        <w:t xml:space="preserve"> </w:t>
      </w:r>
      <w:r>
        <w:rPr>
          <w:spacing w:val="-2"/>
        </w:rPr>
        <w:t>certyfikaty,</w:t>
      </w:r>
    </w:p>
    <w:p w:rsidR="003F7C7A" w:rsidRDefault="009E06F9">
      <w:pPr>
        <w:pStyle w:val="Tekstpodstawowy"/>
        <w:spacing w:before="6" w:line="242" w:lineRule="auto"/>
        <w:ind w:left="141" w:right="570" w:firstLine="0"/>
        <w:jc w:val="both"/>
      </w:pPr>
      <w:r>
        <w:t xml:space="preserve">Kształt i powierzchnia pomieszczeń powinny umożliwiać prawidłowe rozmieszczenie, zainstalowanie i użytkowanie urządzeń i sprzętu, stanowiących jego niezbędne funkcjonalne </w:t>
      </w:r>
      <w:r>
        <w:rPr>
          <w:spacing w:val="-2"/>
        </w:rPr>
        <w:t>wyposażenie.</w:t>
      </w:r>
    </w:p>
    <w:p w:rsidR="003F7C7A" w:rsidRDefault="009E06F9">
      <w:pPr>
        <w:pStyle w:val="Tekstpodstawowy"/>
        <w:spacing w:before="4" w:line="244" w:lineRule="auto"/>
        <w:ind w:left="141" w:right="568" w:firstLine="0"/>
        <w:jc w:val="both"/>
      </w:pPr>
      <w:r>
        <w:t>Podłogi pomieszczeń, w tym również ciągów komunikacyjnych powinny znajdować się na jednym poziomie. W przypadku wystąpienia różnicy poziomów należy odpowiednio oznakować.</w:t>
      </w:r>
      <w:r>
        <w:rPr>
          <w:spacing w:val="40"/>
        </w:rPr>
        <w:t xml:space="preserve"> </w:t>
      </w:r>
      <w:r>
        <w:t>Podłogi</w:t>
      </w:r>
      <w:r>
        <w:rPr>
          <w:spacing w:val="-11"/>
        </w:rPr>
        <w:t xml:space="preserve"> </w:t>
      </w:r>
      <w:r>
        <w:t>w</w:t>
      </w:r>
      <w:r>
        <w:rPr>
          <w:spacing w:val="-11"/>
        </w:rPr>
        <w:t xml:space="preserve"> </w:t>
      </w:r>
      <w:r>
        <w:t>pomieszczeniach</w:t>
      </w:r>
      <w:r>
        <w:rPr>
          <w:spacing w:val="-8"/>
        </w:rPr>
        <w:t xml:space="preserve"> </w:t>
      </w:r>
      <w:r>
        <w:t>sanitarnych</w:t>
      </w:r>
      <w:r>
        <w:rPr>
          <w:spacing w:val="-9"/>
        </w:rPr>
        <w:t xml:space="preserve"> </w:t>
      </w:r>
      <w:r>
        <w:t>i</w:t>
      </w:r>
      <w:r>
        <w:rPr>
          <w:spacing w:val="-11"/>
        </w:rPr>
        <w:t xml:space="preserve"> </w:t>
      </w:r>
      <w:r>
        <w:t>gospodarczych</w:t>
      </w:r>
      <w:r>
        <w:rPr>
          <w:spacing w:val="-8"/>
        </w:rPr>
        <w:t xml:space="preserve"> </w:t>
      </w:r>
      <w:r>
        <w:t>powinny</w:t>
      </w:r>
      <w:r>
        <w:rPr>
          <w:spacing w:val="-10"/>
        </w:rPr>
        <w:t xml:space="preserve"> </w:t>
      </w:r>
      <w:r>
        <w:t>być</w:t>
      </w:r>
      <w:r>
        <w:rPr>
          <w:spacing w:val="-10"/>
        </w:rPr>
        <w:t xml:space="preserve"> </w:t>
      </w:r>
      <w:r>
        <w:t>wykonane z materiałów umożliwiających ich łatwe mycie i dezynfekcję. Połączenie ścian z podłogami powinno</w:t>
      </w:r>
      <w:r>
        <w:rPr>
          <w:spacing w:val="62"/>
        </w:rPr>
        <w:t xml:space="preserve">  </w:t>
      </w:r>
      <w:r>
        <w:t>zostać</w:t>
      </w:r>
      <w:r>
        <w:rPr>
          <w:spacing w:val="61"/>
        </w:rPr>
        <w:t xml:space="preserve">  </w:t>
      </w:r>
      <w:r>
        <w:t>wykonane</w:t>
      </w:r>
      <w:r>
        <w:rPr>
          <w:spacing w:val="62"/>
        </w:rPr>
        <w:t xml:space="preserve">  </w:t>
      </w:r>
      <w:r>
        <w:t>w</w:t>
      </w:r>
      <w:r>
        <w:rPr>
          <w:spacing w:val="60"/>
        </w:rPr>
        <w:t xml:space="preserve">  </w:t>
      </w:r>
      <w:r>
        <w:t>sposób</w:t>
      </w:r>
      <w:r>
        <w:rPr>
          <w:spacing w:val="62"/>
        </w:rPr>
        <w:t xml:space="preserve">  </w:t>
      </w:r>
      <w:r>
        <w:t>bezszczelinowy.</w:t>
      </w:r>
      <w:r>
        <w:rPr>
          <w:spacing w:val="61"/>
        </w:rPr>
        <w:t xml:space="preserve">  </w:t>
      </w:r>
      <w:r>
        <w:t>Ściany</w:t>
      </w:r>
      <w:r>
        <w:rPr>
          <w:spacing w:val="61"/>
        </w:rPr>
        <w:t xml:space="preserve">  </w:t>
      </w:r>
      <w:r>
        <w:t>wokół</w:t>
      </w:r>
      <w:r>
        <w:rPr>
          <w:spacing w:val="60"/>
        </w:rPr>
        <w:t xml:space="preserve">  </w:t>
      </w:r>
      <w:r>
        <w:t>umywalek i zlewozmywaków powinny być wykończone w sposób zabezpieczający ścianę przed zawilgoceniem (min. fartuch z płytek ceramicznych).</w:t>
      </w:r>
    </w:p>
    <w:p w:rsidR="003F7C7A" w:rsidRDefault="009E06F9">
      <w:pPr>
        <w:pStyle w:val="Nagwek5"/>
        <w:numPr>
          <w:ilvl w:val="0"/>
          <w:numId w:val="82"/>
        </w:numPr>
        <w:tabs>
          <w:tab w:val="left" w:pos="499"/>
        </w:tabs>
        <w:spacing w:before="149"/>
        <w:ind w:left="499" w:hanging="358"/>
      </w:pPr>
      <w:r>
        <w:t>Wytyczne</w:t>
      </w:r>
      <w:r>
        <w:rPr>
          <w:spacing w:val="-3"/>
        </w:rPr>
        <w:t xml:space="preserve"> </w:t>
      </w:r>
      <w:r>
        <w:rPr>
          <w:spacing w:val="-2"/>
        </w:rPr>
        <w:t>przeciwpożarowe</w:t>
      </w:r>
    </w:p>
    <w:p w:rsidR="003F7C7A" w:rsidRDefault="009E06F9">
      <w:pPr>
        <w:pStyle w:val="Tekstpodstawowy"/>
        <w:spacing w:before="164" w:line="244" w:lineRule="auto"/>
        <w:ind w:left="141" w:firstLine="0"/>
      </w:pPr>
      <w:r>
        <w:t>Budynek</w:t>
      </w:r>
      <w:r>
        <w:rPr>
          <w:spacing w:val="-6"/>
        </w:rPr>
        <w:t xml:space="preserve"> </w:t>
      </w:r>
      <w:r>
        <w:t>wyposażyć</w:t>
      </w:r>
      <w:r>
        <w:rPr>
          <w:spacing w:val="-6"/>
        </w:rPr>
        <w:t xml:space="preserve"> </w:t>
      </w:r>
      <w:r>
        <w:t>w</w:t>
      </w:r>
      <w:r>
        <w:rPr>
          <w:spacing w:val="-7"/>
        </w:rPr>
        <w:t xml:space="preserve"> </w:t>
      </w:r>
      <w:r>
        <w:t>instrukcję</w:t>
      </w:r>
      <w:r>
        <w:rPr>
          <w:spacing w:val="-8"/>
        </w:rPr>
        <w:t xml:space="preserve"> </w:t>
      </w:r>
      <w:r>
        <w:t>postępowania</w:t>
      </w:r>
      <w:r>
        <w:rPr>
          <w:spacing w:val="-8"/>
        </w:rPr>
        <w:t xml:space="preserve"> </w:t>
      </w:r>
      <w:r>
        <w:t>na</w:t>
      </w:r>
      <w:r>
        <w:rPr>
          <w:spacing w:val="-8"/>
        </w:rPr>
        <w:t xml:space="preserve"> </w:t>
      </w:r>
      <w:r>
        <w:t>wypadek</w:t>
      </w:r>
      <w:r>
        <w:rPr>
          <w:spacing w:val="-6"/>
        </w:rPr>
        <w:t xml:space="preserve"> </w:t>
      </w:r>
      <w:r>
        <w:t>wystąpienia</w:t>
      </w:r>
      <w:r>
        <w:rPr>
          <w:spacing w:val="-5"/>
        </w:rPr>
        <w:t xml:space="preserve"> </w:t>
      </w:r>
      <w:r>
        <w:t>pożaru</w:t>
      </w:r>
      <w:r>
        <w:rPr>
          <w:spacing w:val="-5"/>
        </w:rPr>
        <w:t xml:space="preserve"> </w:t>
      </w:r>
      <w:r>
        <w:t>oraz</w:t>
      </w:r>
      <w:r>
        <w:rPr>
          <w:spacing w:val="-6"/>
        </w:rPr>
        <w:t xml:space="preserve"> </w:t>
      </w:r>
      <w:r>
        <w:t>gaśnice zgodnie z obowiązującymi przepisami.</w:t>
      </w:r>
    </w:p>
    <w:p w:rsidR="003F7C7A" w:rsidRDefault="009E06F9">
      <w:pPr>
        <w:pStyle w:val="Tekstpodstawowy"/>
        <w:tabs>
          <w:tab w:val="left" w:pos="1263"/>
          <w:tab w:val="left" w:pos="3578"/>
          <w:tab w:val="left" w:pos="4585"/>
          <w:tab w:val="left" w:pos="6733"/>
          <w:tab w:val="left" w:pos="8109"/>
        </w:tabs>
        <w:spacing w:line="244" w:lineRule="auto"/>
        <w:ind w:left="141" w:right="570" w:firstLine="0"/>
      </w:pPr>
      <w:r>
        <w:rPr>
          <w:spacing w:val="-2"/>
        </w:rPr>
        <w:t>Elementy</w:t>
      </w:r>
      <w:r>
        <w:tab/>
        <w:t>wyposażenia</w:t>
      </w:r>
      <w:r>
        <w:rPr>
          <w:spacing w:val="80"/>
        </w:rPr>
        <w:t xml:space="preserve"> </w:t>
      </w:r>
      <w:r>
        <w:t>muszą</w:t>
      </w:r>
      <w:r>
        <w:tab/>
      </w:r>
      <w:r>
        <w:rPr>
          <w:spacing w:val="-2"/>
        </w:rPr>
        <w:t>spełniać</w:t>
      </w:r>
      <w:r>
        <w:tab/>
        <w:t>warunki</w:t>
      </w:r>
      <w:r>
        <w:rPr>
          <w:spacing w:val="80"/>
        </w:rPr>
        <w:t xml:space="preserve"> </w:t>
      </w:r>
      <w:r>
        <w:t>przepisów</w:t>
      </w:r>
      <w:r>
        <w:tab/>
        <w:t>w</w:t>
      </w:r>
      <w:r>
        <w:rPr>
          <w:spacing w:val="80"/>
        </w:rPr>
        <w:t xml:space="preserve"> </w:t>
      </w:r>
      <w:r>
        <w:t>zakresie</w:t>
      </w:r>
      <w:r>
        <w:tab/>
      </w:r>
      <w:r>
        <w:rPr>
          <w:spacing w:val="-2"/>
        </w:rPr>
        <w:t xml:space="preserve">zapalności, </w:t>
      </w:r>
      <w:r>
        <w:t>rozprzestrzeniania ognia i odporności ogniowej.</w:t>
      </w:r>
    </w:p>
    <w:p w:rsidR="003F7C7A" w:rsidRDefault="009E06F9">
      <w:pPr>
        <w:pStyle w:val="Tekstpodstawowy"/>
        <w:ind w:left="141" w:right="626" w:firstLine="0"/>
      </w:pPr>
      <w:r>
        <w:t>Zagospodarowanie</w:t>
      </w:r>
      <w:r>
        <w:rPr>
          <w:spacing w:val="80"/>
        </w:rPr>
        <w:t xml:space="preserve"> </w:t>
      </w:r>
      <w:r>
        <w:t>technologiczne</w:t>
      </w:r>
      <w:r>
        <w:rPr>
          <w:spacing w:val="80"/>
        </w:rPr>
        <w:t xml:space="preserve"> </w:t>
      </w:r>
      <w:r>
        <w:t>oraz</w:t>
      </w:r>
      <w:r>
        <w:rPr>
          <w:spacing w:val="80"/>
        </w:rPr>
        <w:t xml:space="preserve"> </w:t>
      </w:r>
      <w:r>
        <w:t>instalacje</w:t>
      </w:r>
      <w:r>
        <w:rPr>
          <w:spacing w:val="80"/>
        </w:rPr>
        <w:t xml:space="preserve"> </w:t>
      </w:r>
      <w:r>
        <w:t>technologiczne</w:t>
      </w:r>
      <w:r>
        <w:rPr>
          <w:spacing w:val="80"/>
        </w:rPr>
        <w:t xml:space="preserve"> </w:t>
      </w:r>
      <w:r>
        <w:t>nie</w:t>
      </w:r>
      <w:r>
        <w:rPr>
          <w:spacing w:val="80"/>
        </w:rPr>
        <w:t xml:space="preserve"> </w:t>
      </w:r>
      <w:r>
        <w:t>mogą</w:t>
      </w:r>
      <w:r>
        <w:rPr>
          <w:spacing w:val="80"/>
        </w:rPr>
        <w:t xml:space="preserve"> </w:t>
      </w:r>
      <w:r>
        <w:t>kolidować z systemami ochrony przeciwpożarowej budynku i lokalu.</w:t>
      </w:r>
    </w:p>
    <w:p w:rsidR="003F7C7A" w:rsidRDefault="009E06F9">
      <w:pPr>
        <w:pStyle w:val="Tekstpodstawowy"/>
        <w:spacing w:before="3" w:line="244" w:lineRule="auto"/>
        <w:ind w:left="141" w:right="405" w:firstLine="0"/>
      </w:pPr>
      <w:r>
        <w:t>Strop</w:t>
      </w:r>
      <w:r>
        <w:rPr>
          <w:spacing w:val="36"/>
        </w:rPr>
        <w:t xml:space="preserve"> </w:t>
      </w:r>
      <w:r>
        <w:t>podwieszany</w:t>
      </w:r>
      <w:r>
        <w:rPr>
          <w:spacing w:val="34"/>
        </w:rPr>
        <w:t xml:space="preserve"> </w:t>
      </w:r>
      <w:r>
        <w:t>osłaniający</w:t>
      </w:r>
      <w:r>
        <w:rPr>
          <w:spacing w:val="39"/>
        </w:rPr>
        <w:t xml:space="preserve"> </w:t>
      </w:r>
      <w:r>
        <w:t>kanały</w:t>
      </w:r>
      <w:r>
        <w:rPr>
          <w:spacing w:val="39"/>
        </w:rPr>
        <w:t xml:space="preserve"> </w:t>
      </w:r>
      <w:r>
        <w:t>wentylacyjne</w:t>
      </w:r>
      <w:r>
        <w:rPr>
          <w:spacing w:val="40"/>
        </w:rPr>
        <w:t xml:space="preserve"> </w:t>
      </w:r>
      <w:r>
        <w:t>wykonać</w:t>
      </w:r>
      <w:r>
        <w:rPr>
          <w:spacing w:val="39"/>
        </w:rPr>
        <w:t xml:space="preserve"> </w:t>
      </w:r>
      <w:r>
        <w:t>z</w:t>
      </w:r>
      <w:r>
        <w:rPr>
          <w:spacing w:val="39"/>
        </w:rPr>
        <w:t xml:space="preserve"> </w:t>
      </w:r>
      <w:r>
        <w:t>materiałów</w:t>
      </w:r>
      <w:r>
        <w:rPr>
          <w:spacing w:val="38"/>
        </w:rPr>
        <w:t xml:space="preserve"> </w:t>
      </w:r>
      <w:r>
        <w:t>niepalnych</w:t>
      </w:r>
      <w:r>
        <w:rPr>
          <w:spacing w:val="40"/>
        </w:rPr>
        <w:t xml:space="preserve"> </w:t>
      </w:r>
      <w:r>
        <w:t>lub niezapalnych, niekapiących i nieodpadających pod wpływem ognia.</w:t>
      </w:r>
    </w:p>
    <w:p w:rsidR="003F7C7A" w:rsidRDefault="009E06F9">
      <w:pPr>
        <w:pStyle w:val="Tekstpodstawowy"/>
        <w:spacing w:line="244" w:lineRule="auto"/>
        <w:ind w:left="141" w:firstLine="0"/>
      </w:pPr>
      <w:r>
        <w:t>Stałe</w:t>
      </w:r>
      <w:r>
        <w:rPr>
          <w:spacing w:val="80"/>
        </w:rPr>
        <w:t xml:space="preserve"> </w:t>
      </w:r>
      <w:r>
        <w:t>elementy</w:t>
      </w:r>
      <w:r>
        <w:rPr>
          <w:spacing w:val="80"/>
        </w:rPr>
        <w:t xml:space="preserve"> </w:t>
      </w:r>
      <w:r>
        <w:t>wystroju</w:t>
      </w:r>
      <w:r>
        <w:rPr>
          <w:spacing w:val="80"/>
        </w:rPr>
        <w:t xml:space="preserve"> </w:t>
      </w:r>
      <w:r>
        <w:t>wnętrz</w:t>
      </w:r>
      <w:r>
        <w:rPr>
          <w:spacing w:val="80"/>
        </w:rPr>
        <w:t xml:space="preserve"> </w:t>
      </w:r>
      <w:r>
        <w:t>wykonać</w:t>
      </w:r>
      <w:r>
        <w:rPr>
          <w:spacing w:val="80"/>
        </w:rPr>
        <w:t xml:space="preserve"> </w:t>
      </w:r>
      <w:r>
        <w:t>z</w:t>
      </w:r>
      <w:r>
        <w:rPr>
          <w:spacing w:val="80"/>
        </w:rPr>
        <w:t xml:space="preserve"> </w:t>
      </w:r>
      <w:r>
        <w:t>materiałów</w:t>
      </w:r>
      <w:r>
        <w:rPr>
          <w:spacing w:val="80"/>
        </w:rPr>
        <w:t xml:space="preserve"> </w:t>
      </w:r>
      <w:r>
        <w:t>co</w:t>
      </w:r>
      <w:r>
        <w:rPr>
          <w:spacing w:val="80"/>
        </w:rPr>
        <w:t xml:space="preserve"> </w:t>
      </w:r>
      <w:r>
        <w:t>najmniej</w:t>
      </w:r>
      <w:r>
        <w:rPr>
          <w:spacing w:val="80"/>
        </w:rPr>
        <w:t xml:space="preserve"> </w:t>
      </w:r>
      <w:r>
        <w:t>trudno</w:t>
      </w:r>
      <w:r>
        <w:rPr>
          <w:spacing w:val="80"/>
        </w:rPr>
        <w:t xml:space="preserve"> </w:t>
      </w:r>
      <w:r>
        <w:t>zapalnych, nierozprzestrzeniających ognia.</w:t>
      </w:r>
    </w:p>
    <w:p w:rsidR="003F7C7A" w:rsidRDefault="009E06F9">
      <w:pPr>
        <w:pStyle w:val="Nagwek5"/>
        <w:numPr>
          <w:ilvl w:val="0"/>
          <w:numId w:val="82"/>
        </w:numPr>
        <w:tabs>
          <w:tab w:val="left" w:pos="499"/>
        </w:tabs>
        <w:spacing w:before="158"/>
        <w:ind w:left="499" w:hanging="358"/>
      </w:pPr>
      <w:r>
        <w:t>Wytyczne</w:t>
      </w:r>
      <w:r>
        <w:rPr>
          <w:spacing w:val="-3"/>
        </w:rPr>
        <w:t xml:space="preserve"> </w:t>
      </w:r>
      <w:r>
        <w:rPr>
          <w:spacing w:val="-5"/>
        </w:rPr>
        <w:t>BHP</w:t>
      </w:r>
    </w:p>
    <w:p w:rsidR="003F7C7A" w:rsidRDefault="009E06F9">
      <w:pPr>
        <w:pStyle w:val="Tekstpodstawowy"/>
        <w:spacing w:before="159" w:line="244" w:lineRule="auto"/>
        <w:ind w:left="141" w:right="561" w:firstLine="0"/>
        <w:jc w:val="both"/>
      </w:pPr>
      <w:r>
        <w:t>Wykonawca</w:t>
      </w:r>
      <w:r>
        <w:rPr>
          <w:spacing w:val="64"/>
        </w:rPr>
        <w:t xml:space="preserve">  </w:t>
      </w:r>
      <w:r>
        <w:t>zobowiązany</w:t>
      </w:r>
      <w:r>
        <w:rPr>
          <w:spacing w:val="61"/>
        </w:rPr>
        <w:t xml:space="preserve">  </w:t>
      </w:r>
      <w:r>
        <w:t>jest</w:t>
      </w:r>
      <w:r>
        <w:rPr>
          <w:spacing w:val="61"/>
        </w:rPr>
        <w:t xml:space="preserve">  </w:t>
      </w:r>
      <w:r>
        <w:t>zaprojektować</w:t>
      </w:r>
      <w:r>
        <w:rPr>
          <w:spacing w:val="63"/>
        </w:rPr>
        <w:t xml:space="preserve">  </w:t>
      </w:r>
      <w:r>
        <w:t>i</w:t>
      </w:r>
      <w:r>
        <w:rPr>
          <w:spacing w:val="63"/>
        </w:rPr>
        <w:t xml:space="preserve">  </w:t>
      </w:r>
      <w:r>
        <w:t>wykonać</w:t>
      </w:r>
      <w:r>
        <w:rPr>
          <w:spacing w:val="61"/>
        </w:rPr>
        <w:t xml:space="preserve">  </w:t>
      </w:r>
      <w:r>
        <w:t>pomieszczenia</w:t>
      </w:r>
      <w:r>
        <w:rPr>
          <w:spacing w:val="64"/>
        </w:rPr>
        <w:t xml:space="preserve">  </w:t>
      </w:r>
      <w:r>
        <w:t>zgodnie z przepisami BHP.</w:t>
      </w:r>
    </w:p>
    <w:p w:rsidR="003F7C7A" w:rsidRDefault="009E06F9">
      <w:pPr>
        <w:pStyle w:val="Tekstpodstawowy"/>
        <w:spacing w:line="246" w:lineRule="exact"/>
        <w:ind w:left="141" w:firstLine="0"/>
        <w:jc w:val="both"/>
      </w:pPr>
      <w:r>
        <w:t>Stanowiska</w:t>
      </w:r>
      <w:r>
        <w:rPr>
          <w:spacing w:val="-4"/>
        </w:rPr>
        <w:t xml:space="preserve"> </w:t>
      </w:r>
      <w:r>
        <w:t>pracy</w:t>
      </w:r>
      <w:r>
        <w:rPr>
          <w:spacing w:val="-6"/>
        </w:rPr>
        <w:t xml:space="preserve"> </w:t>
      </w:r>
      <w:r>
        <w:t>wyposażyć</w:t>
      </w:r>
      <w:r>
        <w:rPr>
          <w:spacing w:val="-5"/>
        </w:rPr>
        <w:t xml:space="preserve"> </w:t>
      </w:r>
      <w:r>
        <w:t>w</w:t>
      </w:r>
      <w:r>
        <w:rPr>
          <w:spacing w:val="-6"/>
        </w:rPr>
        <w:t xml:space="preserve"> </w:t>
      </w:r>
      <w:r>
        <w:t>instrukcje</w:t>
      </w:r>
      <w:r>
        <w:rPr>
          <w:spacing w:val="-8"/>
        </w:rPr>
        <w:t xml:space="preserve"> </w:t>
      </w:r>
      <w:r>
        <w:rPr>
          <w:spacing w:val="-4"/>
        </w:rPr>
        <w:t>BHP.</w:t>
      </w:r>
    </w:p>
    <w:p w:rsidR="003F7C7A" w:rsidRDefault="009E06F9">
      <w:pPr>
        <w:pStyle w:val="Tekstpodstawowy"/>
        <w:spacing w:before="5" w:line="244" w:lineRule="auto"/>
        <w:ind w:left="141" w:right="562" w:firstLine="0"/>
        <w:jc w:val="both"/>
      </w:pPr>
      <w:r>
        <w:t>Użytkownik zobowiązany jest opracować dla poszczególnych stanowisk karty oceny ryzyka zawodowego.</w:t>
      </w:r>
      <w:r>
        <w:rPr>
          <w:spacing w:val="-15"/>
        </w:rPr>
        <w:t xml:space="preserve"> </w:t>
      </w:r>
      <w:r>
        <w:t>Maszyny</w:t>
      </w:r>
      <w:r>
        <w:rPr>
          <w:spacing w:val="-15"/>
        </w:rPr>
        <w:t xml:space="preserve"> </w:t>
      </w:r>
      <w:r>
        <w:t>i</w:t>
      </w:r>
      <w:r>
        <w:rPr>
          <w:spacing w:val="-14"/>
        </w:rPr>
        <w:t xml:space="preserve"> </w:t>
      </w:r>
      <w:r>
        <w:t>urządzenia</w:t>
      </w:r>
      <w:r>
        <w:rPr>
          <w:spacing w:val="-15"/>
        </w:rPr>
        <w:t xml:space="preserve"> </w:t>
      </w:r>
      <w:r>
        <w:t>technologiczne</w:t>
      </w:r>
      <w:r>
        <w:rPr>
          <w:spacing w:val="-15"/>
        </w:rPr>
        <w:t xml:space="preserve"> </w:t>
      </w:r>
      <w:r>
        <w:t>(np.centrala</w:t>
      </w:r>
      <w:r>
        <w:rPr>
          <w:spacing w:val="-14"/>
        </w:rPr>
        <w:t xml:space="preserve"> </w:t>
      </w:r>
      <w:r>
        <w:t xml:space="preserve">wentylacyjna/klimatyzacyjne) winny posiadać deklarację zgodności producenta oraz znak CE zgodnie z obowiązującymi </w:t>
      </w:r>
      <w:r>
        <w:rPr>
          <w:spacing w:val="-2"/>
        </w:rPr>
        <w:t>przepisami.</w:t>
      </w:r>
    </w:p>
    <w:p w:rsidR="003F7C7A" w:rsidRDefault="009E06F9">
      <w:pPr>
        <w:pStyle w:val="Nagwek5"/>
        <w:numPr>
          <w:ilvl w:val="0"/>
          <w:numId w:val="82"/>
        </w:numPr>
        <w:tabs>
          <w:tab w:val="left" w:pos="499"/>
        </w:tabs>
        <w:spacing w:before="157"/>
        <w:ind w:left="499" w:hanging="358"/>
      </w:pPr>
      <w:r>
        <w:t>Tablice</w:t>
      </w:r>
      <w:r>
        <w:rPr>
          <w:spacing w:val="-2"/>
        </w:rPr>
        <w:t xml:space="preserve"> informacyjne</w:t>
      </w:r>
    </w:p>
    <w:p w:rsidR="003F7C7A" w:rsidRDefault="009E06F9">
      <w:pPr>
        <w:pStyle w:val="Tekstpodstawowy"/>
        <w:spacing w:before="160" w:line="244" w:lineRule="auto"/>
        <w:ind w:left="141" w:right="405" w:firstLine="0"/>
      </w:pPr>
      <w:r>
        <w:t>Wykonawca</w:t>
      </w:r>
      <w:r>
        <w:rPr>
          <w:spacing w:val="-10"/>
        </w:rPr>
        <w:t xml:space="preserve"> </w:t>
      </w:r>
      <w:r>
        <w:t>zobowiązany</w:t>
      </w:r>
      <w:r>
        <w:rPr>
          <w:spacing w:val="-8"/>
        </w:rPr>
        <w:t xml:space="preserve"> </w:t>
      </w:r>
      <w:r>
        <w:t>jest</w:t>
      </w:r>
      <w:r>
        <w:rPr>
          <w:spacing w:val="-11"/>
        </w:rPr>
        <w:t xml:space="preserve"> </w:t>
      </w:r>
      <w:r>
        <w:t>oznakować</w:t>
      </w:r>
      <w:r>
        <w:rPr>
          <w:spacing w:val="-12"/>
        </w:rPr>
        <w:t xml:space="preserve"> </w:t>
      </w:r>
      <w:r>
        <w:t>teren</w:t>
      </w:r>
      <w:r>
        <w:rPr>
          <w:spacing w:val="-10"/>
        </w:rPr>
        <w:t xml:space="preserve"> </w:t>
      </w:r>
      <w:r>
        <w:t>budowy</w:t>
      </w:r>
      <w:r>
        <w:rPr>
          <w:spacing w:val="-8"/>
        </w:rPr>
        <w:t xml:space="preserve"> </w:t>
      </w:r>
      <w:r>
        <w:t>zgodnie</w:t>
      </w:r>
      <w:r>
        <w:rPr>
          <w:spacing w:val="-10"/>
        </w:rPr>
        <w:t xml:space="preserve"> </w:t>
      </w:r>
      <w:r>
        <w:t>z</w:t>
      </w:r>
      <w:r>
        <w:rPr>
          <w:spacing w:val="-8"/>
        </w:rPr>
        <w:t xml:space="preserve"> </w:t>
      </w:r>
      <w:r>
        <w:t>Rozporządzeniem</w:t>
      </w:r>
      <w:r>
        <w:rPr>
          <w:spacing w:val="-14"/>
        </w:rPr>
        <w:t xml:space="preserve"> </w:t>
      </w:r>
      <w:r>
        <w:t>Ministra Infrastruktury o bezpieczeństwie i higienie pracy podczas wykonywania robót budowlanych.</w:t>
      </w:r>
    </w:p>
    <w:p w:rsidR="003F7C7A" w:rsidRDefault="009E06F9">
      <w:pPr>
        <w:spacing w:before="159"/>
        <w:ind w:left="141" w:right="569"/>
        <w:jc w:val="both"/>
      </w:pPr>
      <w:r>
        <w:t>Z</w:t>
      </w:r>
      <w:r>
        <w:rPr>
          <w:spacing w:val="-1"/>
        </w:rPr>
        <w:t xml:space="preserve"> </w:t>
      </w:r>
      <w:r>
        <w:t>uwagi</w:t>
      </w:r>
      <w:r>
        <w:rPr>
          <w:spacing w:val="-5"/>
        </w:rPr>
        <w:t xml:space="preserve"> </w:t>
      </w:r>
      <w:r>
        <w:t>na</w:t>
      </w:r>
      <w:r>
        <w:rPr>
          <w:spacing w:val="-3"/>
        </w:rPr>
        <w:t xml:space="preserve"> </w:t>
      </w:r>
      <w:r>
        <w:t>realizację</w:t>
      </w:r>
      <w:r>
        <w:rPr>
          <w:spacing w:val="-3"/>
        </w:rPr>
        <w:t xml:space="preserve"> </w:t>
      </w:r>
      <w:r>
        <w:t>zadania</w:t>
      </w:r>
      <w:r>
        <w:rPr>
          <w:spacing w:val="-3"/>
        </w:rPr>
        <w:t xml:space="preserve"> </w:t>
      </w:r>
      <w:r>
        <w:t>ze</w:t>
      </w:r>
      <w:r>
        <w:rPr>
          <w:spacing w:val="-3"/>
        </w:rPr>
        <w:t xml:space="preserve"> </w:t>
      </w:r>
      <w:r>
        <w:t>środków</w:t>
      </w:r>
      <w:r>
        <w:rPr>
          <w:spacing w:val="-5"/>
        </w:rPr>
        <w:t xml:space="preserve"> </w:t>
      </w:r>
      <w:r>
        <w:t>publicznych</w:t>
      </w:r>
      <w:r>
        <w:rPr>
          <w:spacing w:val="-7"/>
        </w:rPr>
        <w:t xml:space="preserve"> </w:t>
      </w:r>
      <w:r>
        <w:t>Wykonawca jest</w:t>
      </w:r>
      <w:r>
        <w:rPr>
          <w:spacing w:val="-3"/>
        </w:rPr>
        <w:t xml:space="preserve"> </w:t>
      </w:r>
      <w:r>
        <w:t>zobowiązany</w:t>
      </w:r>
      <w:r>
        <w:rPr>
          <w:spacing w:val="-5"/>
        </w:rPr>
        <w:t xml:space="preserve"> </w:t>
      </w:r>
      <w:r>
        <w:t>również do oznakowania terenu tablicami</w:t>
      </w:r>
      <w:r>
        <w:rPr>
          <w:spacing w:val="-2"/>
        </w:rPr>
        <w:t xml:space="preserve"> </w:t>
      </w:r>
      <w:r>
        <w:t>informacyjnymi</w:t>
      </w:r>
      <w:r>
        <w:rPr>
          <w:spacing w:val="-6"/>
        </w:rPr>
        <w:t xml:space="preserve"> </w:t>
      </w:r>
      <w:r>
        <w:t>zgodnie z</w:t>
      </w:r>
      <w:r>
        <w:rPr>
          <w:spacing w:val="-1"/>
        </w:rPr>
        <w:t xml:space="preserve"> </w:t>
      </w:r>
      <w:r>
        <w:t>rozporządzeniem Rady</w:t>
      </w:r>
      <w:r>
        <w:rPr>
          <w:spacing w:val="-1"/>
        </w:rPr>
        <w:t xml:space="preserve"> </w:t>
      </w:r>
      <w:r>
        <w:t xml:space="preserve">Ministrów z dnia 7 maja 2021 r. </w:t>
      </w:r>
      <w:r>
        <w:rPr>
          <w:rFonts w:ascii="Arial" w:hAnsi="Arial"/>
          <w:i/>
        </w:rPr>
        <w:t xml:space="preserve">w sprawie określenia działań informacyjnych podejmowanych przez podmioty realizujące zadania finansowane lub dofinansowane z budżetu państwa lub z państwowych funduszy celowych </w:t>
      </w:r>
      <w:r>
        <w:t>(Dz. U z 2021 r. poz. 953 ze zmianami).</w:t>
      </w:r>
    </w:p>
    <w:p w:rsidR="003F7C7A" w:rsidRDefault="009E06F9">
      <w:pPr>
        <w:pStyle w:val="Nagwek5"/>
        <w:numPr>
          <w:ilvl w:val="0"/>
          <w:numId w:val="82"/>
        </w:numPr>
        <w:tabs>
          <w:tab w:val="left" w:pos="499"/>
        </w:tabs>
        <w:spacing w:before="166"/>
        <w:ind w:left="499" w:hanging="358"/>
      </w:pPr>
      <w:r>
        <w:lastRenderedPageBreak/>
        <w:t>Pomieszczenia</w:t>
      </w:r>
      <w:r>
        <w:rPr>
          <w:spacing w:val="-6"/>
        </w:rPr>
        <w:t xml:space="preserve"> </w:t>
      </w:r>
      <w:r>
        <w:rPr>
          <w:spacing w:val="-2"/>
        </w:rPr>
        <w:t>dedykowane</w:t>
      </w:r>
    </w:p>
    <w:p w:rsidR="003F7C7A" w:rsidRDefault="009E06F9">
      <w:pPr>
        <w:pStyle w:val="Tekstpodstawowy"/>
        <w:spacing w:before="81"/>
        <w:ind w:left="141" w:firstLine="0"/>
      </w:pPr>
      <w:r>
        <w:t>Budynek</w:t>
      </w:r>
      <w:r>
        <w:rPr>
          <w:spacing w:val="-4"/>
        </w:rPr>
        <w:t xml:space="preserve"> </w:t>
      </w:r>
      <w:r>
        <w:t>posiada</w:t>
      </w:r>
      <w:r>
        <w:rPr>
          <w:spacing w:val="-7"/>
        </w:rPr>
        <w:t xml:space="preserve"> </w:t>
      </w:r>
      <w:r>
        <w:t>pomieszczenia</w:t>
      </w:r>
      <w:r>
        <w:rPr>
          <w:spacing w:val="-3"/>
        </w:rPr>
        <w:t xml:space="preserve"> </w:t>
      </w:r>
      <w:r>
        <w:t>dedykowane,</w:t>
      </w:r>
      <w:r>
        <w:rPr>
          <w:spacing w:val="-4"/>
        </w:rPr>
        <w:t xml:space="preserve"> </w:t>
      </w:r>
      <w:r>
        <w:t>które</w:t>
      </w:r>
      <w:r>
        <w:rPr>
          <w:spacing w:val="3"/>
        </w:rPr>
        <w:t xml:space="preserve"> </w:t>
      </w:r>
      <w:r>
        <w:t>w</w:t>
      </w:r>
      <w:r>
        <w:rPr>
          <w:spacing w:val="-6"/>
        </w:rPr>
        <w:t xml:space="preserve"> </w:t>
      </w:r>
      <w:r>
        <w:t>zależności</w:t>
      </w:r>
      <w:r>
        <w:rPr>
          <w:spacing w:val="-9"/>
        </w:rPr>
        <w:t xml:space="preserve"> </w:t>
      </w:r>
      <w:r>
        <w:t>od</w:t>
      </w:r>
      <w:r>
        <w:rPr>
          <w:spacing w:val="-7"/>
        </w:rPr>
        <w:t xml:space="preserve"> </w:t>
      </w:r>
      <w:r>
        <w:t>funkcji</w:t>
      </w:r>
      <w:r>
        <w:rPr>
          <w:spacing w:val="-3"/>
        </w:rPr>
        <w:t xml:space="preserve"> </w:t>
      </w:r>
      <w:r>
        <w:rPr>
          <w:spacing w:val="-2"/>
        </w:rPr>
        <w:t>wymagają:</w:t>
      </w:r>
    </w:p>
    <w:p w:rsidR="003F7C7A" w:rsidRDefault="009E06F9">
      <w:pPr>
        <w:pStyle w:val="Akapitzlist"/>
        <w:numPr>
          <w:ilvl w:val="0"/>
          <w:numId w:val="81"/>
        </w:numPr>
        <w:tabs>
          <w:tab w:val="left" w:pos="501"/>
        </w:tabs>
        <w:spacing w:before="2" w:line="267" w:lineRule="exact"/>
      </w:pPr>
      <w:r>
        <w:t>dodatkowej</w:t>
      </w:r>
      <w:r>
        <w:rPr>
          <w:spacing w:val="-10"/>
        </w:rPr>
        <w:t xml:space="preserve"> </w:t>
      </w:r>
      <w:r>
        <w:t>zwiększonej</w:t>
      </w:r>
      <w:r>
        <w:rPr>
          <w:spacing w:val="-6"/>
        </w:rPr>
        <w:t xml:space="preserve"> </w:t>
      </w:r>
      <w:r>
        <w:t>krotności</w:t>
      </w:r>
      <w:r>
        <w:rPr>
          <w:spacing w:val="-7"/>
        </w:rPr>
        <w:t xml:space="preserve"> </w:t>
      </w:r>
      <w:r>
        <w:t>lub</w:t>
      </w:r>
      <w:r>
        <w:rPr>
          <w:spacing w:val="-9"/>
        </w:rPr>
        <w:t xml:space="preserve"> </w:t>
      </w:r>
      <w:r>
        <w:t>oddzielnej</w:t>
      </w:r>
      <w:r>
        <w:rPr>
          <w:spacing w:val="-14"/>
        </w:rPr>
        <w:t xml:space="preserve"> </w:t>
      </w:r>
      <w:r>
        <w:rPr>
          <w:spacing w:val="-2"/>
        </w:rPr>
        <w:t>wentylacji,</w:t>
      </w:r>
    </w:p>
    <w:p w:rsidR="003F7C7A" w:rsidRDefault="009E06F9">
      <w:pPr>
        <w:pStyle w:val="Akapitzlist"/>
        <w:numPr>
          <w:ilvl w:val="0"/>
          <w:numId w:val="81"/>
        </w:numPr>
        <w:tabs>
          <w:tab w:val="left" w:pos="501"/>
        </w:tabs>
        <w:spacing w:line="266" w:lineRule="exact"/>
      </w:pPr>
      <w:r>
        <w:t>utrzymania</w:t>
      </w:r>
      <w:r>
        <w:rPr>
          <w:spacing w:val="-9"/>
        </w:rPr>
        <w:t xml:space="preserve"> </w:t>
      </w:r>
      <w:r>
        <w:t>optymalnej</w:t>
      </w:r>
      <w:r>
        <w:rPr>
          <w:spacing w:val="-7"/>
        </w:rPr>
        <w:t xml:space="preserve"> </w:t>
      </w:r>
      <w:r>
        <w:t>wymaganej</w:t>
      </w:r>
      <w:r>
        <w:rPr>
          <w:spacing w:val="-8"/>
        </w:rPr>
        <w:t xml:space="preserve"> </w:t>
      </w:r>
      <w:r>
        <w:rPr>
          <w:spacing w:val="-2"/>
        </w:rPr>
        <w:t>wilgotności,</w:t>
      </w:r>
    </w:p>
    <w:p w:rsidR="003F7C7A" w:rsidRDefault="009E06F9">
      <w:pPr>
        <w:pStyle w:val="Akapitzlist"/>
        <w:numPr>
          <w:ilvl w:val="0"/>
          <w:numId w:val="81"/>
        </w:numPr>
        <w:tabs>
          <w:tab w:val="left" w:pos="501"/>
        </w:tabs>
        <w:spacing w:line="269" w:lineRule="exact"/>
      </w:pPr>
      <w:r>
        <w:t>oddzielnej</w:t>
      </w:r>
      <w:r>
        <w:rPr>
          <w:spacing w:val="-10"/>
        </w:rPr>
        <w:t xml:space="preserve"> </w:t>
      </w:r>
      <w:r>
        <w:rPr>
          <w:spacing w:val="-2"/>
        </w:rPr>
        <w:t>klimatyzacji</w:t>
      </w:r>
    </w:p>
    <w:p w:rsidR="003F7C7A" w:rsidRDefault="009E06F9">
      <w:pPr>
        <w:pStyle w:val="Akapitzlist"/>
        <w:numPr>
          <w:ilvl w:val="0"/>
          <w:numId w:val="81"/>
        </w:numPr>
        <w:tabs>
          <w:tab w:val="left" w:pos="501"/>
        </w:tabs>
        <w:spacing w:line="269" w:lineRule="exact"/>
      </w:pPr>
      <w:r>
        <w:t>dodatkowych</w:t>
      </w:r>
      <w:r>
        <w:rPr>
          <w:spacing w:val="-10"/>
        </w:rPr>
        <w:t xml:space="preserve"> </w:t>
      </w:r>
      <w:r>
        <w:t>zabezpieczeń</w:t>
      </w:r>
      <w:r>
        <w:rPr>
          <w:spacing w:val="-9"/>
        </w:rPr>
        <w:t xml:space="preserve"> </w:t>
      </w:r>
      <w:r>
        <w:rPr>
          <w:spacing w:val="-2"/>
        </w:rPr>
        <w:t>przeciwpożarowych</w:t>
      </w:r>
    </w:p>
    <w:p w:rsidR="003F7C7A" w:rsidRDefault="009E06F9">
      <w:pPr>
        <w:pStyle w:val="Akapitzlist"/>
        <w:numPr>
          <w:ilvl w:val="0"/>
          <w:numId w:val="81"/>
        </w:numPr>
        <w:tabs>
          <w:tab w:val="left" w:pos="501"/>
        </w:tabs>
        <w:spacing w:line="269" w:lineRule="exact"/>
      </w:pPr>
      <w:r>
        <w:t>dodatkowych</w:t>
      </w:r>
      <w:r>
        <w:rPr>
          <w:spacing w:val="-9"/>
        </w:rPr>
        <w:t xml:space="preserve"> </w:t>
      </w:r>
      <w:r>
        <w:t>zabezpieczeń</w:t>
      </w:r>
      <w:r>
        <w:rPr>
          <w:spacing w:val="-8"/>
        </w:rPr>
        <w:t xml:space="preserve"> </w:t>
      </w:r>
      <w:r>
        <w:rPr>
          <w:spacing w:val="-2"/>
        </w:rPr>
        <w:t>antywłamaniowych,</w:t>
      </w:r>
    </w:p>
    <w:p w:rsidR="003F7C7A" w:rsidRDefault="009E06F9">
      <w:pPr>
        <w:pStyle w:val="Akapitzlist"/>
        <w:numPr>
          <w:ilvl w:val="0"/>
          <w:numId w:val="81"/>
        </w:numPr>
        <w:tabs>
          <w:tab w:val="left" w:pos="501"/>
        </w:tabs>
        <w:spacing w:line="269" w:lineRule="exact"/>
      </w:pPr>
      <w:r>
        <w:rPr>
          <w:spacing w:val="-2"/>
        </w:rPr>
        <w:t>moniotoringu</w:t>
      </w:r>
    </w:p>
    <w:p w:rsidR="003F7C7A" w:rsidRDefault="009E06F9">
      <w:pPr>
        <w:pStyle w:val="Akapitzlist"/>
        <w:numPr>
          <w:ilvl w:val="0"/>
          <w:numId w:val="81"/>
        </w:numPr>
        <w:tabs>
          <w:tab w:val="left" w:pos="501"/>
        </w:tabs>
        <w:spacing w:line="269" w:lineRule="exact"/>
      </w:pPr>
      <w:r>
        <w:t>kontroli</w:t>
      </w:r>
      <w:r>
        <w:rPr>
          <w:spacing w:val="-10"/>
        </w:rPr>
        <w:t xml:space="preserve"> </w:t>
      </w:r>
      <w:r>
        <w:rPr>
          <w:spacing w:val="-2"/>
        </w:rPr>
        <w:t>dostępu.</w:t>
      </w:r>
    </w:p>
    <w:p w:rsidR="003F7C7A" w:rsidRDefault="009E06F9">
      <w:pPr>
        <w:pStyle w:val="Tekstpodstawowy"/>
        <w:spacing w:before="157" w:line="244" w:lineRule="auto"/>
        <w:ind w:left="141" w:right="558" w:firstLine="0"/>
        <w:jc w:val="both"/>
      </w:pPr>
      <w:r>
        <w:t>Do takich pomieszczeń należą: archiwum, Zespół magazynów dowodów rzeczowych, w tym składnica narkotyków i magazyn materiałów chemicznych, magazyn broni, magazyn materiałów biologicznie zanieczyszczonych, serwerownia, kancelaria tajna, siłownia, pokój przejściowy, PdOZ, pokój przesłuchań i pokój okazani, zapasowe centrum dowodzenia.</w:t>
      </w:r>
    </w:p>
    <w:p w:rsidR="003F7C7A" w:rsidRDefault="009E06F9">
      <w:pPr>
        <w:pStyle w:val="Nagwek1"/>
        <w:numPr>
          <w:ilvl w:val="1"/>
          <w:numId w:val="100"/>
        </w:numPr>
        <w:tabs>
          <w:tab w:val="left" w:pos="681"/>
        </w:tabs>
        <w:spacing w:before="154"/>
        <w:ind w:left="681" w:hanging="540"/>
      </w:pPr>
      <w:bookmarkStart w:id="39" w:name="2.1_Dokumentacja_projektowo-kosztorysowa"/>
      <w:bookmarkStart w:id="40" w:name="_bookmark19"/>
      <w:bookmarkEnd w:id="39"/>
      <w:bookmarkEnd w:id="40"/>
      <w:r>
        <w:t>Dokumentacja</w:t>
      </w:r>
      <w:r>
        <w:rPr>
          <w:spacing w:val="-21"/>
        </w:rPr>
        <w:t xml:space="preserve"> </w:t>
      </w:r>
      <w:r>
        <w:t>projektowo-</w:t>
      </w:r>
      <w:r>
        <w:rPr>
          <w:spacing w:val="-2"/>
        </w:rPr>
        <w:t>kosztorysowa</w:t>
      </w:r>
    </w:p>
    <w:p w:rsidR="00C85C9C" w:rsidRDefault="009E06F9" w:rsidP="00C85C9C">
      <w:pPr>
        <w:pStyle w:val="Nagwek3"/>
        <w:numPr>
          <w:ilvl w:val="2"/>
          <w:numId w:val="100"/>
        </w:numPr>
        <w:tabs>
          <w:tab w:val="left" w:pos="835"/>
        </w:tabs>
        <w:ind w:left="835" w:hanging="694"/>
      </w:pPr>
      <w:bookmarkStart w:id="41" w:name="2.1.1_Uwagi_ogólne"/>
      <w:bookmarkStart w:id="42" w:name="_bookmark20"/>
      <w:bookmarkEnd w:id="41"/>
      <w:bookmarkEnd w:id="42"/>
      <w:r>
        <w:t>Uwagi</w:t>
      </w:r>
      <w:r>
        <w:rPr>
          <w:spacing w:val="-4"/>
        </w:rPr>
        <w:t xml:space="preserve"> </w:t>
      </w:r>
      <w:r>
        <w:rPr>
          <w:spacing w:val="-2"/>
        </w:rPr>
        <w:t>ogólne</w:t>
      </w:r>
    </w:p>
    <w:p w:rsidR="009C4F6B" w:rsidRPr="00C85C9C" w:rsidRDefault="009C4F6B" w:rsidP="00C85C9C">
      <w:pPr>
        <w:pStyle w:val="Nagwek3"/>
        <w:tabs>
          <w:tab w:val="left" w:pos="835"/>
        </w:tabs>
        <w:ind w:left="835" w:firstLine="0"/>
      </w:pPr>
      <w:r w:rsidRPr="00C85C9C">
        <w:rPr>
          <w:b w:val="0"/>
          <w:i w:val="0"/>
          <w:color w:val="FF0000"/>
          <w:sz w:val="23"/>
          <w:szCs w:val="23"/>
        </w:rPr>
        <w:t>Zamawiający nie posiada dokumentacji archiwalnej.</w:t>
      </w:r>
    </w:p>
    <w:p w:rsidR="003F7C7A" w:rsidRDefault="009E06F9">
      <w:pPr>
        <w:pStyle w:val="Akapitzlist"/>
        <w:numPr>
          <w:ilvl w:val="0"/>
          <w:numId w:val="80"/>
        </w:numPr>
        <w:tabs>
          <w:tab w:val="left" w:pos="501"/>
        </w:tabs>
        <w:spacing w:before="272" w:line="244" w:lineRule="auto"/>
        <w:ind w:right="564"/>
      </w:pPr>
      <w:r>
        <w:t>Wielobranżową</w:t>
      </w:r>
      <w:r>
        <w:rPr>
          <w:spacing w:val="80"/>
        </w:rPr>
        <w:t xml:space="preserve"> </w:t>
      </w:r>
      <w:r>
        <w:t>dokumentację</w:t>
      </w:r>
      <w:r>
        <w:rPr>
          <w:spacing w:val="80"/>
        </w:rPr>
        <w:t xml:space="preserve"> </w:t>
      </w:r>
      <w:r>
        <w:t>projektową</w:t>
      </w:r>
      <w:r>
        <w:rPr>
          <w:spacing w:val="80"/>
        </w:rPr>
        <w:t xml:space="preserve"> </w:t>
      </w:r>
      <w:r>
        <w:t>opracować</w:t>
      </w:r>
      <w:r>
        <w:rPr>
          <w:spacing w:val="40"/>
        </w:rPr>
        <w:t xml:space="preserve"> </w:t>
      </w:r>
      <w:r>
        <w:t>winny</w:t>
      </w:r>
      <w:r>
        <w:rPr>
          <w:spacing w:val="40"/>
        </w:rPr>
        <w:t xml:space="preserve"> </w:t>
      </w:r>
      <w:r>
        <w:t>osoby</w:t>
      </w:r>
      <w:r>
        <w:rPr>
          <w:spacing w:val="80"/>
        </w:rPr>
        <w:t xml:space="preserve"> </w:t>
      </w:r>
      <w:r>
        <w:t>legitymujące</w:t>
      </w:r>
      <w:r>
        <w:rPr>
          <w:spacing w:val="80"/>
        </w:rPr>
        <w:t xml:space="preserve"> </w:t>
      </w:r>
      <w:r>
        <w:t>się stosownymi uprawnieniami do projektowania w posiadanej specjalności:</w:t>
      </w:r>
    </w:p>
    <w:p w:rsidR="003F7C7A" w:rsidRDefault="009E06F9">
      <w:pPr>
        <w:pStyle w:val="Akapitzlist"/>
        <w:numPr>
          <w:ilvl w:val="1"/>
          <w:numId w:val="80"/>
        </w:numPr>
        <w:tabs>
          <w:tab w:val="left" w:pos="860"/>
        </w:tabs>
        <w:spacing w:before="1"/>
        <w:ind w:left="860" w:hanging="359"/>
      </w:pPr>
      <w:r>
        <w:rPr>
          <w:spacing w:val="-2"/>
        </w:rPr>
        <w:t>architektonicznej,</w:t>
      </w:r>
    </w:p>
    <w:p w:rsidR="003F7C7A" w:rsidRDefault="009E06F9">
      <w:pPr>
        <w:pStyle w:val="Akapitzlist"/>
        <w:numPr>
          <w:ilvl w:val="1"/>
          <w:numId w:val="80"/>
        </w:numPr>
        <w:tabs>
          <w:tab w:val="left" w:pos="860"/>
        </w:tabs>
        <w:ind w:left="860" w:hanging="359"/>
      </w:pPr>
      <w:r>
        <w:rPr>
          <w:spacing w:val="-2"/>
        </w:rPr>
        <w:t>konstrukcyjno-budowlanej,</w:t>
      </w:r>
    </w:p>
    <w:p w:rsidR="003F7C7A" w:rsidRDefault="009E06F9">
      <w:pPr>
        <w:pStyle w:val="Akapitzlist"/>
        <w:numPr>
          <w:ilvl w:val="1"/>
          <w:numId w:val="80"/>
        </w:numPr>
        <w:tabs>
          <w:tab w:val="left" w:pos="861"/>
        </w:tabs>
        <w:spacing w:before="6"/>
        <w:ind w:left="861" w:hanging="360"/>
      </w:pPr>
      <w:r>
        <w:rPr>
          <w:spacing w:val="-2"/>
        </w:rPr>
        <w:t>drogowej,</w:t>
      </w:r>
    </w:p>
    <w:p w:rsidR="003F7C7A" w:rsidRDefault="009E06F9">
      <w:pPr>
        <w:pStyle w:val="Akapitzlist"/>
        <w:numPr>
          <w:ilvl w:val="1"/>
          <w:numId w:val="80"/>
        </w:numPr>
        <w:tabs>
          <w:tab w:val="left" w:pos="859"/>
          <w:tab w:val="left" w:pos="861"/>
        </w:tabs>
        <w:spacing w:before="5"/>
        <w:ind w:left="861" w:right="573"/>
      </w:pPr>
      <w:r>
        <w:t>instalacyjnej</w:t>
      </w:r>
      <w:r>
        <w:rPr>
          <w:spacing w:val="80"/>
        </w:rPr>
        <w:t xml:space="preserve"> </w:t>
      </w:r>
      <w:r>
        <w:t>w</w:t>
      </w:r>
      <w:r>
        <w:rPr>
          <w:spacing w:val="80"/>
        </w:rPr>
        <w:t xml:space="preserve"> </w:t>
      </w:r>
      <w:r>
        <w:t>zakresie</w:t>
      </w:r>
      <w:r>
        <w:rPr>
          <w:spacing w:val="80"/>
        </w:rPr>
        <w:t xml:space="preserve"> </w:t>
      </w:r>
      <w:r>
        <w:t>sieci,</w:t>
      </w:r>
      <w:r>
        <w:rPr>
          <w:spacing w:val="80"/>
        </w:rPr>
        <w:t xml:space="preserve"> </w:t>
      </w:r>
      <w:r>
        <w:t>instalacji</w:t>
      </w:r>
      <w:r>
        <w:rPr>
          <w:spacing w:val="80"/>
        </w:rPr>
        <w:t xml:space="preserve"> </w:t>
      </w:r>
      <w:r>
        <w:t>i</w:t>
      </w:r>
      <w:r>
        <w:rPr>
          <w:spacing w:val="80"/>
        </w:rPr>
        <w:t xml:space="preserve"> </w:t>
      </w:r>
      <w:r>
        <w:t>urządzeń</w:t>
      </w:r>
      <w:r>
        <w:rPr>
          <w:spacing w:val="80"/>
        </w:rPr>
        <w:t xml:space="preserve"> </w:t>
      </w:r>
      <w:r>
        <w:t>cieplnych,</w:t>
      </w:r>
      <w:r>
        <w:rPr>
          <w:spacing w:val="80"/>
        </w:rPr>
        <w:t xml:space="preserve"> </w:t>
      </w:r>
      <w:r>
        <w:t>wentylacyjnych, gazowych, wodociągowych i kanalizacyjnych,</w:t>
      </w:r>
    </w:p>
    <w:p w:rsidR="003F7C7A" w:rsidRDefault="009E06F9">
      <w:pPr>
        <w:pStyle w:val="Akapitzlist"/>
        <w:numPr>
          <w:ilvl w:val="1"/>
          <w:numId w:val="80"/>
        </w:numPr>
        <w:tabs>
          <w:tab w:val="left" w:pos="859"/>
          <w:tab w:val="left" w:pos="861"/>
          <w:tab w:val="left" w:pos="2415"/>
          <w:tab w:val="left" w:pos="2928"/>
          <w:tab w:val="left" w:pos="4103"/>
          <w:tab w:val="left" w:pos="4957"/>
          <w:tab w:val="left" w:pos="6151"/>
          <w:tab w:val="left" w:pos="6554"/>
          <w:tab w:val="left" w:pos="7815"/>
        </w:tabs>
        <w:spacing w:before="6" w:line="244" w:lineRule="auto"/>
        <w:ind w:left="861" w:right="567"/>
      </w:pPr>
      <w:r>
        <w:rPr>
          <w:spacing w:val="-2"/>
        </w:rPr>
        <w:t>instalacyjnej</w:t>
      </w:r>
      <w:r>
        <w:tab/>
      </w:r>
      <w:r>
        <w:rPr>
          <w:spacing w:val="-10"/>
        </w:rPr>
        <w:t>w</w:t>
      </w:r>
      <w:r>
        <w:tab/>
      </w:r>
      <w:r>
        <w:rPr>
          <w:spacing w:val="-2"/>
        </w:rPr>
        <w:t>zakresie</w:t>
      </w:r>
      <w:r>
        <w:tab/>
      </w:r>
      <w:r>
        <w:rPr>
          <w:spacing w:val="-2"/>
        </w:rPr>
        <w:t>sieci,</w:t>
      </w:r>
      <w:r>
        <w:tab/>
      </w:r>
      <w:r>
        <w:rPr>
          <w:spacing w:val="-2"/>
        </w:rPr>
        <w:t>instalacji</w:t>
      </w:r>
      <w:r>
        <w:tab/>
      </w:r>
      <w:r>
        <w:rPr>
          <w:spacing w:val="-10"/>
        </w:rPr>
        <w:t>i</w:t>
      </w:r>
      <w:r>
        <w:tab/>
      </w:r>
      <w:r>
        <w:rPr>
          <w:spacing w:val="-2"/>
        </w:rPr>
        <w:t>urządzeń</w:t>
      </w:r>
      <w:r>
        <w:tab/>
      </w:r>
      <w:r>
        <w:rPr>
          <w:spacing w:val="-2"/>
        </w:rPr>
        <w:t>elektrycznych, elektroenergetycznych,</w:t>
      </w:r>
    </w:p>
    <w:p w:rsidR="003F7C7A" w:rsidRDefault="009E06F9">
      <w:pPr>
        <w:pStyle w:val="Akapitzlist"/>
        <w:numPr>
          <w:ilvl w:val="1"/>
          <w:numId w:val="80"/>
        </w:numPr>
        <w:tabs>
          <w:tab w:val="left" w:pos="861"/>
        </w:tabs>
        <w:spacing w:before="1"/>
        <w:ind w:left="861" w:hanging="360"/>
      </w:pPr>
      <w:r>
        <w:t>instalacyjnej</w:t>
      </w:r>
      <w:r>
        <w:rPr>
          <w:spacing w:val="-7"/>
        </w:rPr>
        <w:t xml:space="preserve"> </w:t>
      </w:r>
      <w:r>
        <w:t>w</w:t>
      </w:r>
      <w:r>
        <w:rPr>
          <w:spacing w:val="-6"/>
        </w:rPr>
        <w:t xml:space="preserve"> </w:t>
      </w:r>
      <w:r>
        <w:t>zakresie</w:t>
      </w:r>
      <w:r>
        <w:rPr>
          <w:spacing w:val="-8"/>
        </w:rPr>
        <w:t xml:space="preserve"> </w:t>
      </w:r>
      <w:r>
        <w:t>sieci,</w:t>
      </w:r>
      <w:r>
        <w:rPr>
          <w:spacing w:val="-5"/>
        </w:rPr>
        <w:t xml:space="preserve"> </w:t>
      </w:r>
      <w:r>
        <w:t>instalacji</w:t>
      </w:r>
      <w:r>
        <w:rPr>
          <w:spacing w:val="-6"/>
        </w:rPr>
        <w:t xml:space="preserve"> </w:t>
      </w:r>
      <w:r>
        <w:t>i</w:t>
      </w:r>
      <w:r>
        <w:rPr>
          <w:spacing w:val="-7"/>
        </w:rPr>
        <w:t xml:space="preserve"> </w:t>
      </w:r>
      <w:r>
        <w:t>urządzeń</w:t>
      </w:r>
      <w:r>
        <w:rPr>
          <w:spacing w:val="-11"/>
        </w:rPr>
        <w:t xml:space="preserve"> </w:t>
      </w:r>
      <w:r>
        <w:rPr>
          <w:spacing w:val="-2"/>
        </w:rPr>
        <w:t>telekomunikacyjnych</w:t>
      </w:r>
    </w:p>
    <w:p w:rsidR="003F7C7A" w:rsidRDefault="009E06F9">
      <w:pPr>
        <w:pStyle w:val="Akapitzlist"/>
        <w:numPr>
          <w:ilvl w:val="0"/>
          <w:numId w:val="80"/>
        </w:numPr>
        <w:tabs>
          <w:tab w:val="left" w:pos="500"/>
        </w:tabs>
        <w:spacing w:before="1"/>
        <w:ind w:left="500" w:hanging="359"/>
      </w:pPr>
      <w:r>
        <w:t>Dokumentacja</w:t>
      </w:r>
      <w:r>
        <w:rPr>
          <w:spacing w:val="-3"/>
        </w:rPr>
        <w:t xml:space="preserve"> </w:t>
      </w:r>
      <w:r>
        <w:t>winna</w:t>
      </w:r>
      <w:r>
        <w:rPr>
          <w:spacing w:val="-3"/>
        </w:rPr>
        <w:t xml:space="preserve"> </w:t>
      </w:r>
      <w:r>
        <w:t>zostać</w:t>
      </w:r>
      <w:r>
        <w:rPr>
          <w:spacing w:val="-9"/>
        </w:rPr>
        <w:t xml:space="preserve"> </w:t>
      </w:r>
      <w:r>
        <w:t>opracowana</w:t>
      </w:r>
      <w:r>
        <w:rPr>
          <w:spacing w:val="-7"/>
        </w:rPr>
        <w:t xml:space="preserve"> </w:t>
      </w:r>
      <w:r>
        <w:t>na</w:t>
      </w:r>
      <w:r>
        <w:rPr>
          <w:spacing w:val="-8"/>
        </w:rPr>
        <w:t xml:space="preserve"> </w:t>
      </w:r>
      <w:r>
        <w:rPr>
          <w:spacing w:val="-2"/>
        </w:rPr>
        <w:t>bazie:</w:t>
      </w:r>
    </w:p>
    <w:p w:rsidR="003F7C7A" w:rsidRDefault="009E06F9">
      <w:pPr>
        <w:pStyle w:val="Akapitzlist"/>
        <w:numPr>
          <w:ilvl w:val="1"/>
          <w:numId w:val="80"/>
        </w:numPr>
        <w:tabs>
          <w:tab w:val="left" w:pos="860"/>
        </w:tabs>
        <w:spacing w:before="5"/>
        <w:ind w:left="860" w:hanging="359"/>
      </w:pPr>
      <w:r>
        <w:t>aktualnej</w:t>
      </w:r>
      <w:r>
        <w:rPr>
          <w:spacing w:val="-9"/>
        </w:rPr>
        <w:t xml:space="preserve"> </w:t>
      </w:r>
      <w:r>
        <w:t>inwentaryzacji</w:t>
      </w:r>
      <w:r>
        <w:rPr>
          <w:spacing w:val="-11"/>
        </w:rPr>
        <w:t xml:space="preserve"> </w:t>
      </w:r>
      <w:r>
        <w:t>budowlanej,</w:t>
      </w:r>
      <w:r>
        <w:rPr>
          <w:spacing w:val="-7"/>
        </w:rPr>
        <w:t xml:space="preserve"> </w:t>
      </w:r>
      <w:r>
        <w:t>łącznie</w:t>
      </w:r>
      <w:r>
        <w:rPr>
          <w:spacing w:val="-10"/>
        </w:rPr>
        <w:t xml:space="preserve"> </w:t>
      </w:r>
      <w:r>
        <w:t>z</w:t>
      </w:r>
      <w:r>
        <w:rPr>
          <w:spacing w:val="-7"/>
        </w:rPr>
        <w:t xml:space="preserve"> </w:t>
      </w:r>
      <w:r>
        <w:rPr>
          <w:spacing w:val="-2"/>
        </w:rPr>
        <w:t>instalacjami,</w:t>
      </w:r>
    </w:p>
    <w:p w:rsidR="003F7C7A" w:rsidRDefault="009E06F9">
      <w:pPr>
        <w:pStyle w:val="Akapitzlist"/>
        <w:numPr>
          <w:ilvl w:val="1"/>
          <w:numId w:val="80"/>
        </w:numPr>
        <w:tabs>
          <w:tab w:val="left" w:pos="860"/>
        </w:tabs>
        <w:spacing w:before="6"/>
        <w:ind w:left="860" w:hanging="359"/>
      </w:pPr>
      <w:r>
        <w:t>aktualnej</w:t>
      </w:r>
      <w:r>
        <w:rPr>
          <w:spacing w:val="-3"/>
        </w:rPr>
        <w:t xml:space="preserve"> </w:t>
      </w:r>
      <w:r>
        <w:t>mapy</w:t>
      </w:r>
      <w:r>
        <w:rPr>
          <w:spacing w:val="-5"/>
        </w:rPr>
        <w:t xml:space="preserve"> </w:t>
      </w:r>
      <w:r>
        <w:t>do</w:t>
      </w:r>
      <w:r>
        <w:rPr>
          <w:spacing w:val="1"/>
        </w:rPr>
        <w:t xml:space="preserve"> </w:t>
      </w:r>
      <w:r>
        <w:t>celów</w:t>
      </w:r>
      <w:r>
        <w:rPr>
          <w:spacing w:val="-6"/>
        </w:rPr>
        <w:t xml:space="preserve"> </w:t>
      </w:r>
      <w:r>
        <w:rPr>
          <w:spacing w:val="-2"/>
        </w:rPr>
        <w:t>projektowych,</w:t>
      </w:r>
    </w:p>
    <w:p w:rsidR="003F7C7A" w:rsidRDefault="009E06F9">
      <w:pPr>
        <w:pStyle w:val="Akapitzlist"/>
        <w:numPr>
          <w:ilvl w:val="1"/>
          <w:numId w:val="80"/>
        </w:numPr>
        <w:tabs>
          <w:tab w:val="left" w:pos="861"/>
        </w:tabs>
        <w:spacing w:before="1"/>
        <w:ind w:left="861" w:hanging="360"/>
      </w:pPr>
      <w:r>
        <w:t>aktualnych</w:t>
      </w:r>
      <w:r>
        <w:rPr>
          <w:spacing w:val="-6"/>
        </w:rPr>
        <w:t xml:space="preserve"> </w:t>
      </w:r>
      <w:r>
        <w:t>badań</w:t>
      </w:r>
      <w:r>
        <w:rPr>
          <w:spacing w:val="-4"/>
        </w:rPr>
        <w:t xml:space="preserve"> </w:t>
      </w:r>
      <w:r>
        <w:rPr>
          <w:spacing w:val="-2"/>
        </w:rPr>
        <w:t>geologicznych,</w:t>
      </w:r>
    </w:p>
    <w:p w:rsidR="003F7C7A" w:rsidRDefault="009E06F9">
      <w:pPr>
        <w:pStyle w:val="Akapitzlist"/>
        <w:numPr>
          <w:ilvl w:val="1"/>
          <w:numId w:val="80"/>
        </w:numPr>
        <w:tabs>
          <w:tab w:val="left" w:pos="859"/>
          <w:tab w:val="left" w:pos="861"/>
        </w:tabs>
        <w:spacing w:before="5" w:line="244" w:lineRule="auto"/>
        <w:ind w:left="861" w:right="564"/>
      </w:pPr>
      <w:r>
        <w:t>aktualnych</w:t>
      </w:r>
      <w:r>
        <w:rPr>
          <w:spacing w:val="80"/>
        </w:rPr>
        <w:t xml:space="preserve"> </w:t>
      </w:r>
      <w:r>
        <w:t>warunków</w:t>
      </w:r>
      <w:r>
        <w:rPr>
          <w:spacing w:val="80"/>
        </w:rPr>
        <w:t xml:space="preserve"> </w:t>
      </w:r>
      <w:r>
        <w:t>technicznych</w:t>
      </w:r>
      <w:r>
        <w:rPr>
          <w:spacing w:val="80"/>
        </w:rPr>
        <w:t xml:space="preserve"> </w:t>
      </w:r>
      <w:r>
        <w:t>przyłączenia</w:t>
      </w:r>
      <w:r>
        <w:rPr>
          <w:spacing w:val="80"/>
        </w:rPr>
        <w:t xml:space="preserve"> </w:t>
      </w:r>
      <w:r>
        <w:t>wydanych</w:t>
      </w:r>
      <w:r>
        <w:rPr>
          <w:spacing w:val="80"/>
        </w:rPr>
        <w:t xml:space="preserve"> </w:t>
      </w:r>
      <w:r>
        <w:t>przez</w:t>
      </w:r>
      <w:r>
        <w:rPr>
          <w:spacing w:val="80"/>
        </w:rPr>
        <w:t xml:space="preserve"> </w:t>
      </w:r>
      <w:r>
        <w:t>odpowiednich gestorów mediów,</w:t>
      </w:r>
    </w:p>
    <w:p w:rsidR="003F7C7A" w:rsidRDefault="009E06F9">
      <w:pPr>
        <w:pStyle w:val="Akapitzlist"/>
        <w:numPr>
          <w:ilvl w:val="1"/>
          <w:numId w:val="80"/>
        </w:numPr>
        <w:tabs>
          <w:tab w:val="left" w:pos="860"/>
        </w:tabs>
        <w:spacing w:line="245" w:lineRule="exact"/>
        <w:ind w:left="860" w:hanging="359"/>
      </w:pPr>
      <w:r>
        <w:t>zaleceń</w:t>
      </w:r>
      <w:r>
        <w:rPr>
          <w:spacing w:val="-7"/>
        </w:rPr>
        <w:t xml:space="preserve"> </w:t>
      </w:r>
      <w:r>
        <w:t>Zamawiającego</w:t>
      </w:r>
      <w:r>
        <w:rPr>
          <w:spacing w:val="-10"/>
        </w:rPr>
        <w:t xml:space="preserve"> </w:t>
      </w:r>
      <w:r>
        <w:t>zawartych</w:t>
      </w:r>
      <w:r>
        <w:rPr>
          <w:spacing w:val="-11"/>
        </w:rPr>
        <w:t xml:space="preserve"> </w:t>
      </w:r>
      <w:r>
        <w:t>w</w:t>
      </w:r>
      <w:r>
        <w:rPr>
          <w:spacing w:val="-9"/>
        </w:rPr>
        <w:t xml:space="preserve"> </w:t>
      </w:r>
      <w:r>
        <w:t>programie</w:t>
      </w:r>
      <w:r>
        <w:rPr>
          <w:spacing w:val="-14"/>
        </w:rPr>
        <w:t xml:space="preserve"> </w:t>
      </w:r>
      <w:r>
        <w:t>funkcjonalno-</w:t>
      </w:r>
      <w:r>
        <w:rPr>
          <w:spacing w:val="-2"/>
        </w:rPr>
        <w:t>użytkowym,</w:t>
      </w:r>
    </w:p>
    <w:p w:rsidR="003F7C7A" w:rsidRDefault="009E06F9">
      <w:pPr>
        <w:pStyle w:val="Akapitzlist"/>
        <w:numPr>
          <w:ilvl w:val="1"/>
          <w:numId w:val="80"/>
        </w:numPr>
        <w:tabs>
          <w:tab w:val="left" w:pos="855"/>
          <w:tab w:val="left" w:pos="857"/>
        </w:tabs>
        <w:spacing w:before="5" w:line="244" w:lineRule="auto"/>
        <w:ind w:left="857" w:right="556"/>
        <w:jc w:val="both"/>
      </w:pPr>
      <w:r>
        <w:t>obowiązujących przepisów prawnych, norm i wiedzy technicznej. - poszczególne zaprojektowane elementy wchodzące w skład: termomodernizacji, rozbudowy i przebudowy budowy siedziby KPP w Brodnicy powinny posiadać wymagane dopuszczenia</w:t>
      </w:r>
      <w:r>
        <w:rPr>
          <w:spacing w:val="40"/>
        </w:rPr>
        <w:t xml:space="preserve"> </w:t>
      </w:r>
      <w:r>
        <w:t>i</w:t>
      </w:r>
      <w:r>
        <w:rPr>
          <w:spacing w:val="35"/>
        </w:rPr>
        <w:t xml:space="preserve"> </w:t>
      </w:r>
      <w:r>
        <w:t>certyfikaty,</w:t>
      </w:r>
      <w:r>
        <w:rPr>
          <w:spacing w:val="-8"/>
        </w:rPr>
        <w:t xml:space="preserve"> </w:t>
      </w:r>
      <w:r>
        <w:t>a</w:t>
      </w:r>
      <w:r>
        <w:rPr>
          <w:spacing w:val="-12"/>
        </w:rPr>
        <w:t xml:space="preserve"> </w:t>
      </w:r>
      <w:r>
        <w:t>ich</w:t>
      </w:r>
      <w:r>
        <w:rPr>
          <w:spacing w:val="-7"/>
        </w:rPr>
        <w:t xml:space="preserve"> </w:t>
      </w:r>
      <w:r>
        <w:t>budowa</w:t>
      </w:r>
      <w:r>
        <w:rPr>
          <w:spacing w:val="-7"/>
        </w:rPr>
        <w:t xml:space="preserve"> </w:t>
      </w:r>
      <w:r>
        <w:t>i</w:t>
      </w:r>
      <w:r>
        <w:rPr>
          <w:spacing w:val="-10"/>
        </w:rPr>
        <w:t xml:space="preserve"> </w:t>
      </w:r>
      <w:r>
        <w:t>montaż</w:t>
      </w:r>
      <w:r>
        <w:rPr>
          <w:spacing w:val="-14"/>
        </w:rPr>
        <w:t xml:space="preserve"> </w:t>
      </w:r>
      <w:r>
        <w:t>powinny</w:t>
      </w:r>
      <w:r>
        <w:rPr>
          <w:spacing w:val="-10"/>
        </w:rPr>
        <w:t xml:space="preserve"> </w:t>
      </w:r>
      <w:r>
        <w:t>być</w:t>
      </w:r>
      <w:r>
        <w:rPr>
          <w:spacing w:val="-9"/>
        </w:rPr>
        <w:t xml:space="preserve"> </w:t>
      </w:r>
      <w:r>
        <w:t>zgodne</w:t>
      </w:r>
      <w:r>
        <w:rPr>
          <w:spacing w:val="40"/>
        </w:rPr>
        <w:t xml:space="preserve"> </w:t>
      </w:r>
      <w:r>
        <w:t>z</w:t>
      </w:r>
      <w:r>
        <w:rPr>
          <w:spacing w:val="36"/>
        </w:rPr>
        <w:t xml:space="preserve"> </w:t>
      </w:r>
      <w:r>
        <w:t>zaleceniami producenta</w:t>
      </w:r>
      <w:r>
        <w:rPr>
          <w:spacing w:val="40"/>
        </w:rPr>
        <w:t xml:space="preserve"> </w:t>
      </w:r>
      <w:r>
        <w:t>oraz</w:t>
      </w:r>
      <w:r>
        <w:rPr>
          <w:spacing w:val="40"/>
        </w:rPr>
        <w:t xml:space="preserve"> </w:t>
      </w:r>
      <w:r>
        <w:t>normami i rozporządzeniami branżowymi. Całość prac winna być zgodna z obowiązującym Prawem Budowlanym i aktami wykonawczymi.</w:t>
      </w:r>
    </w:p>
    <w:p w:rsidR="003F7C7A" w:rsidRDefault="009E06F9">
      <w:pPr>
        <w:pStyle w:val="Akapitzlist"/>
        <w:numPr>
          <w:ilvl w:val="0"/>
          <w:numId w:val="80"/>
        </w:numPr>
        <w:tabs>
          <w:tab w:val="left" w:pos="494"/>
          <w:tab w:val="left" w:pos="496"/>
        </w:tabs>
        <w:spacing w:before="114" w:line="244" w:lineRule="auto"/>
        <w:ind w:left="496" w:right="560" w:hanging="356"/>
        <w:jc w:val="both"/>
      </w:pPr>
      <w:r>
        <w:t>Dokumentacja projektowa z uwagi na rodzaj obiektu winna zostać sprawdzona przez osobę</w:t>
      </w:r>
      <w:r>
        <w:rPr>
          <w:spacing w:val="58"/>
        </w:rPr>
        <w:t xml:space="preserve">  </w:t>
      </w:r>
      <w:r>
        <w:t>posiadającą</w:t>
      </w:r>
      <w:r>
        <w:rPr>
          <w:spacing w:val="58"/>
        </w:rPr>
        <w:t xml:space="preserve">  </w:t>
      </w:r>
      <w:r>
        <w:t>uprawnienia</w:t>
      </w:r>
      <w:r>
        <w:rPr>
          <w:spacing w:val="57"/>
        </w:rPr>
        <w:t xml:space="preserve">  </w:t>
      </w:r>
      <w:r>
        <w:t>budowlane</w:t>
      </w:r>
      <w:r>
        <w:rPr>
          <w:spacing w:val="58"/>
        </w:rPr>
        <w:t xml:space="preserve">  </w:t>
      </w:r>
      <w:r>
        <w:t>do</w:t>
      </w:r>
      <w:r>
        <w:rPr>
          <w:spacing w:val="57"/>
        </w:rPr>
        <w:t xml:space="preserve">  </w:t>
      </w:r>
      <w:r>
        <w:t>projektowania</w:t>
      </w:r>
      <w:r>
        <w:rPr>
          <w:spacing w:val="57"/>
        </w:rPr>
        <w:t xml:space="preserve">  </w:t>
      </w:r>
      <w:r>
        <w:t>bez</w:t>
      </w:r>
      <w:r>
        <w:rPr>
          <w:spacing w:val="40"/>
        </w:rPr>
        <w:t xml:space="preserve">  </w:t>
      </w:r>
      <w:r>
        <w:t>ograniczeń w odpowiedniej specjalności.</w:t>
      </w:r>
    </w:p>
    <w:p w:rsidR="003F7C7A" w:rsidRDefault="009E06F9">
      <w:pPr>
        <w:pStyle w:val="Akapitzlist"/>
        <w:numPr>
          <w:ilvl w:val="0"/>
          <w:numId w:val="80"/>
        </w:numPr>
        <w:tabs>
          <w:tab w:val="left" w:pos="501"/>
        </w:tabs>
        <w:spacing w:before="117" w:line="244" w:lineRule="auto"/>
        <w:ind w:right="564"/>
        <w:jc w:val="both"/>
      </w:pPr>
      <w:r>
        <w:t>Projekt należy uzgodnić w zakresie higieniczno-sanitarnym, pożarowym oraz bezpieczeństwa i higieny pracy.</w:t>
      </w:r>
    </w:p>
    <w:p w:rsidR="003F7C7A" w:rsidRDefault="009E06F9">
      <w:pPr>
        <w:pStyle w:val="Akapitzlist"/>
        <w:numPr>
          <w:ilvl w:val="0"/>
          <w:numId w:val="80"/>
        </w:numPr>
        <w:tabs>
          <w:tab w:val="left" w:pos="494"/>
          <w:tab w:val="left" w:pos="496"/>
        </w:tabs>
        <w:spacing w:before="77" w:line="244" w:lineRule="auto"/>
        <w:ind w:left="496" w:right="562" w:hanging="356"/>
        <w:jc w:val="both"/>
      </w:pPr>
      <w:r>
        <w:t>Na etapie projektowania należy przyjąć takie założenia, które będą spełniały wymogi obecnie</w:t>
      </w:r>
      <w:r>
        <w:rPr>
          <w:spacing w:val="-15"/>
        </w:rPr>
        <w:t xml:space="preserve"> </w:t>
      </w:r>
      <w:r>
        <w:t>obowiązujących</w:t>
      </w:r>
      <w:r>
        <w:rPr>
          <w:spacing w:val="-12"/>
        </w:rPr>
        <w:t xml:space="preserve"> </w:t>
      </w:r>
      <w:r>
        <w:t>warunków</w:t>
      </w:r>
      <w:r>
        <w:rPr>
          <w:spacing w:val="-14"/>
        </w:rPr>
        <w:t xml:space="preserve"> </w:t>
      </w:r>
      <w:r>
        <w:t>technicznych,</w:t>
      </w:r>
      <w:r>
        <w:rPr>
          <w:spacing w:val="-12"/>
        </w:rPr>
        <w:t xml:space="preserve"> </w:t>
      </w:r>
      <w:r>
        <w:t>przepisów</w:t>
      </w:r>
      <w:r>
        <w:rPr>
          <w:spacing w:val="-12"/>
        </w:rPr>
        <w:t xml:space="preserve"> </w:t>
      </w:r>
      <w:r>
        <w:t>higieniczno-sanitarnych</w:t>
      </w:r>
      <w:r>
        <w:rPr>
          <w:spacing w:val="-9"/>
        </w:rPr>
        <w:t xml:space="preserve"> </w:t>
      </w:r>
      <w:r>
        <w:t>i</w:t>
      </w:r>
      <w:r>
        <w:rPr>
          <w:spacing w:val="-15"/>
        </w:rPr>
        <w:t xml:space="preserve"> </w:t>
      </w:r>
      <w:r>
        <w:t>bhp i nie będzie wymagane odstępstwo od wymienionych przepisów. W zakresie przepisów przeciwpożarowych założenie jest takie samo. W przypadku braku możliwości spełnienia</w:t>
      </w:r>
    </w:p>
    <w:p w:rsidR="00893078" w:rsidRDefault="009E06F9">
      <w:pPr>
        <w:pStyle w:val="Tekstpodstawowy"/>
        <w:spacing w:line="244" w:lineRule="auto"/>
        <w:ind w:left="496" w:right="564" w:firstLine="0"/>
        <w:jc w:val="both"/>
      </w:pPr>
      <w:r>
        <w:t>ww. wymaganych przepisów, należy uzyskać odstępstwo i zaprojektować rozwiązania</w:t>
      </w:r>
    </w:p>
    <w:p w:rsidR="003F7C7A" w:rsidRDefault="009E06F9">
      <w:pPr>
        <w:pStyle w:val="Tekstpodstawowy"/>
        <w:spacing w:line="244" w:lineRule="auto"/>
        <w:ind w:left="496" w:right="564" w:firstLine="0"/>
        <w:jc w:val="both"/>
      </w:pPr>
      <w:r>
        <w:t xml:space="preserve"> </w:t>
      </w:r>
      <w:r>
        <w:rPr>
          <w:spacing w:val="-2"/>
        </w:rPr>
        <w:t>zastępcze..</w:t>
      </w:r>
    </w:p>
    <w:p w:rsidR="003F7C7A" w:rsidRDefault="003F7C7A">
      <w:pPr>
        <w:pStyle w:val="Tekstpodstawowy"/>
        <w:spacing w:line="244" w:lineRule="auto"/>
        <w:jc w:val="both"/>
        <w:sectPr w:rsidR="003F7C7A">
          <w:pgSz w:w="11910" w:h="16840"/>
          <w:pgMar w:top="1320" w:right="850" w:bottom="1380" w:left="1275" w:header="0" w:footer="1181" w:gutter="0"/>
          <w:cols w:space="708"/>
        </w:sectPr>
      </w:pPr>
    </w:p>
    <w:p w:rsidR="003F7C7A" w:rsidRDefault="009E06F9">
      <w:pPr>
        <w:pStyle w:val="Akapitzlist"/>
        <w:numPr>
          <w:ilvl w:val="0"/>
          <w:numId w:val="80"/>
        </w:numPr>
        <w:tabs>
          <w:tab w:val="left" w:pos="494"/>
          <w:tab w:val="left" w:pos="496"/>
        </w:tabs>
        <w:spacing w:before="81" w:line="244" w:lineRule="auto"/>
        <w:ind w:left="496" w:right="562" w:hanging="356"/>
        <w:jc w:val="both"/>
      </w:pPr>
      <w:r>
        <w:lastRenderedPageBreak/>
        <w:t>W</w:t>
      </w:r>
      <w:r>
        <w:rPr>
          <w:spacing w:val="80"/>
          <w:w w:val="150"/>
        </w:rPr>
        <w:t xml:space="preserve"> </w:t>
      </w:r>
      <w:r>
        <w:t>dokumentacji</w:t>
      </w:r>
      <w:r>
        <w:rPr>
          <w:spacing w:val="80"/>
          <w:w w:val="150"/>
        </w:rPr>
        <w:t xml:space="preserve"> </w:t>
      </w:r>
      <w:r>
        <w:t>projektowej</w:t>
      </w:r>
      <w:r>
        <w:rPr>
          <w:spacing w:val="80"/>
          <w:w w:val="150"/>
        </w:rPr>
        <w:t xml:space="preserve"> </w:t>
      </w:r>
      <w:r>
        <w:t>należy</w:t>
      </w:r>
      <w:r>
        <w:rPr>
          <w:spacing w:val="80"/>
          <w:w w:val="150"/>
        </w:rPr>
        <w:t xml:space="preserve"> </w:t>
      </w:r>
      <w:r>
        <w:t>zastosować</w:t>
      </w:r>
      <w:r>
        <w:rPr>
          <w:spacing w:val="80"/>
          <w:w w:val="150"/>
        </w:rPr>
        <w:t xml:space="preserve"> </w:t>
      </w:r>
      <w:r>
        <w:t>rozwiązania</w:t>
      </w:r>
      <w:r>
        <w:rPr>
          <w:spacing w:val="80"/>
          <w:w w:val="150"/>
        </w:rPr>
        <w:t xml:space="preserve"> </w:t>
      </w:r>
      <w:r>
        <w:t>i</w:t>
      </w:r>
      <w:r>
        <w:rPr>
          <w:spacing w:val="80"/>
          <w:w w:val="150"/>
        </w:rPr>
        <w:t xml:space="preserve"> </w:t>
      </w:r>
      <w:r>
        <w:t>materiały</w:t>
      </w:r>
      <w:r>
        <w:rPr>
          <w:spacing w:val="80"/>
          <w:w w:val="150"/>
        </w:rPr>
        <w:t xml:space="preserve"> </w:t>
      </w:r>
      <w:r>
        <w:t>opisane w</w:t>
      </w:r>
      <w:r>
        <w:rPr>
          <w:spacing w:val="80"/>
        </w:rPr>
        <w:t xml:space="preserve">  </w:t>
      </w:r>
      <w:r>
        <w:t>PFU,</w:t>
      </w:r>
      <w:r>
        <w:rPr>
          <w:spacing w:val="80"/>
        </w:rPr>
        <w:t xml:space="preserve"> </w:t>
      </w:r>
      <w:r>
        <w:t>w</w:t>
      </w:r>
      <w:r>
        <w:rPr>
          <w:spacing w:val="80"/>
        </w:rPr>
        <w:t xml:space="preserve"> </w:t>
      </w:r>
      <w:r>
        <w:t>tym</w:t>
      </w:r>
      <w:r>
        <w:rPr>
          <w:spacing w:val="80"/>
        </w:rPr>
        <w:t xml:space="preserve"> </w:t>
      </w:r>
      <w:r>
        <w:t>w</w:t>
      </w:r>
      <w:r>
        <w:rPr>
          <w:spacing w:val="80"/>
        </w:rPr>
        <w:t xml:space="preserve"> </w:t>
      </w:r>
      <w:r>
        <w:t>pkt.</w:t>
      </w:r>
      <w:r>
        <w:rPr>
          <w:spacing w:val="80"/>
        </w:rPr>
        <w:t xml:space="preserve"> </w:t>
      </w:r>
      <w:r>
        <w:t>1.1.1.3</w:t>
      </w:r>
      <w:r>
        <w:rPr>
          <w:spacing w:val="80"/>
        </w:rPr>
        <w:t xml:space="preserve"> </w:t>
      </w:r>
      <w:r>
        <w:t>i</w:t>
      </w:r>
      <w:r>
        <w:rPr>
          <w:spacing w:val="80"/>
        </w:rPr>
        <w:t xml:space="preserve"> </w:t>
      </w:r>
      <w:r>
        <w:t>pkt.</w:t>
      </w:r>
      <w:r>
        <w:rPr>
          <w:spacing w:val="80"/>
        </w:rPr>
        <w:t xml:space="preserve"> </w:t>
      </w:r>
      <w:r>
        <w:t>2.2</w:t>
      </w:r>
      <w:r>
        <w:rPr>
          <w:spacing w:val="80"/>
        </w:rPr>
        <w:t xml:space="preserve"> </w:t>
      </w:r>
      <w:r>
        <w:t>oraz</w:t>
      </w:r>
      <w:r>
        <w:rPr>
          <w:spacing w:val="80"/>
        </w:rPr>
        <w:t xml:space="preserve"> </w:t>
      </w:r>
      <w:r>
        <w:t>wstępnie</w:t>
      </w:r>
      <w:r>
        <w:rPr>
          <w:spacing w:val="80"/>
        </w:rPr>
        <w:t xml:space="preserve"> </w:t>
      </w:r>
      <w:r>
        <w:t>uzgodnione</w:t>
      </w:r>
      <w:r>
        <w:rPr>
          <w:spacing w:val="80"/>
        </w:rPr>
        <w:t xml:space="preserve"> </w:t>
      </w:r>
      <w:r>
        <w:t>przez</w:t>
      </w:r>
      <w:r>
        <w:rPr>
          <w:spacing w:val="80"/>
        </w:rPr>
        <w:t xml:space="preserve"> </w:t>
      </w:r>
      <w:r>
        <w:t>KWP w Bydgoszczy</w:t>
      </w:r>
    </w:p>
    <w:p w:rsidR="003F7C7A" w:rsidRDefault="009E06F9">
      <w:pPr>
        <w:pStyle w:val="Akapitzlist"/>
        <w:numPr>
          <w:ilvl w:val="0"/>
          <w:numId w:val="80"/>
        </w:numPr>
        <w:tabs>
          <w:tab w:val="left" w:pos="494"/>
          <w:tab w:val="left" w:pos="496"/>
        </w:tabs>
        <w:spacing w:before="117" w:line="244" w:lineRule="auto"/>
        <w:ind w:left="496" w:right="567" w:hanging="356"/>
        <w:jc w:val="both"/>
      </w:pPr>
      <w:r>
        <w:t>Opracowując dokumentacje projektową należy uwzględnić zalecenia ustawy z dnia</w:t>
      </w:r>
      <w:r>
        <w:rPr>
          <w:spacing w:val="40"/>
        </w:rPr>
        <w:t xml:space="preserve"> </w:t>
      </w:r>
      <w:r>
        <w:t>19 lipca 2019 r. o zapewnieniu dostępności osobom</w:t>
      </w:r>
      <w:r>
        <w:rPr>
          <w:spacing w:val="-1"/>
        </w:rPr>
        <w:t xml:space="preserve"> </w:t>
      </w:r>
      <w:r>
        <w:t>ze szczególnymi</w:t>
      </w:r>
      <w:r>
        <w:rPr>
          <w:spacing w:val="-1"/>
        </w:rPr>
        <w:t xml:space="preserve"> </w:t>
      </w:r>
      <w:r>
        <w:t>potrzebami (t.j. Dz.U z 2024 r. poz. 1411) w zakresie uniwersalnego projektowania albo zastosowania racjonalnego usprawnienia.</w:t>
      </w:r>
    </w:p>
    <w:p w:rsidR="003F7C7A" w:rsidRDefault="009E06F9">
      <w:pPr>
        <w:pStyle w:val="Akapitzlist"/>
        <w:numPr>
          <w:ilvl w:val="0"/>
          <w:numId w:val="80"/>
        </w:numPr>
        <w:tabs>
          <w:tab w:val="left" w:pos="494"/>
          <w:tab w:val="left" w:pos="496"/>
        </w:tabs>
        <w:spacing w:before="156" w:line="244" w:lineRule="auto"/>
        <w:ind w:left="496" w:right="563" w:hanging="356"/>
        <w:jc w:val="both"/>
      </w:pPr>
      <w:r>
        <w:t>Projektując rozbudowę kondygnacji podziemnej należy uwzględnić wymagania rozporządzenia Ministra Spraw Wewnętrznych i administracji z dnia 9 lipca 2025 r. w sprawie warunków organizowania oraz wymagań, jakie powinny spełniać miejsca doraźnego schronienia.</w:t>
      </w:r>
    </w:p>
    <w:p w:rsidR="003F7C7A" w:rsidRDefault="009E06F9">
      <w:pPr>
        <w:pStyle w:val="Akapitzlist"/>
        <w:numPr>
          <w:ilvl w:val="0"/>
          <w:numId w:val="80"/>
        </w:numPr>
        <w:tabs>
          <w:tab w:val="left" w:pos="501"/>
        </w:tabs>
        <w:spacing w:before="155" w:line="244" w:lineRule="auto"/>
        <w:ind w:right="555"/>
        <w:jc w:val="both"/>
      </w:pPr>
      <w:r>
        <w:t>Wykonawca</w:t>
      </w:r>
      <w:r>
        <w:rPr>
          <w:spacing w:val="80"/>
        </w:rPr>
        <w:t xml:space="preserve">  </w:t>
      </w:r>
      <w:r>
        <w:t>opracuje</w:t>
      </w:r>
      <w:r>
        <w:rPr>
          <w:spacing w:val="80"/>
        </w:rPr>
        <w:t xml:space="preserve">  </w:t>
      </w:r>
      <w:r>
        <w:t>dla</w:t>
      </w:r>
      <w:r>
        <w:rPr>
          <w:spacing w:val="80"/>
        </w:rPr>
        <w:t xml:space="preserve">  </w:t>
      </w:r>
      <w:r>
        <w:t>całości</w:t>
      </w:r>
      <w:r>
        <w:rPr>
          <w:spacing w:val="80"/>
        </w:rPr>
        <w:t xml:space="preserve">  </w:t>
      </w:r>
      <w:r>
        <w:t>zadania</w:t>
      </w:r>
      <w:r>
        <w:rPr>
          <w:spacing w:val="80"/>
        </w:rPr>
        <w:t xml:space="preserve">  </w:t>
      </w:r>
      <w:r>
        <w:t>dokumentację</w:t>
      </w:r>
      <w:r>
        <w:rPr>
          <w:spacing w:val="80"/>
        </w:rPr>
        <w:t xml:space="preserve">  </w:t>
      </w:r>
      <w:r>
        <w:t>projektową</w:t>
      </w:r>
      <w:r>
        <w:rPr>
          <w:spacing w:val="80"/>
        </w:rPr>
        <w:t xml:space="preserve">  </w:t>
      </w:r>
      <w:r>
        <w:t>wraz z wymaganymi uzgodnieniami i dostarczy Zamawiającemu w sposób i w ilościach określonych w umowie, zarówno w</w:t>
      </w:r>
      <w:r>
        <w:rPr>
          <w:spacing w:val="40"/>
        </w:rPr>
        <w:t xml:space="preserve"> </w:t>
      </w:r>
      <w:r>
        <w:t>wersji papierowej, jak i elektronicznej. Wersja elektroniczna winna być tożsama z wersją papierową. Poszczególne egzemplarze dokumentacji</w:t>
      </w:r>
      <w:r>
        <w:rPr>
          <w:spacing w:val="-10"/>
        </w:rPr>
        <w:t xml:space="preserve"> </w:t>
      </w:r>
      <w:r>
        <w:t>projektowej</w:t>
      </w:r>
      <w:r>
        <w:rPr>
          <w:spacing w:val="-5"/>
        </w:rPr>
        <w:t xml:space="preserve"> </w:t>
      </w:r>
      <w:r>
        <w:t>w</w:t>
      </w:r>
      <w:r>
        <w:rPr>
          <w:spacing w:val="-5"/>
        </w:rPr>
        <w:t xml:space="preserve"> </w:t>
      </w:r>
      <w:r>
        <w:t>wersji</w:t>
      </w:r>
      <w:r>
        <w:rPr>
          <w:spacing w:val="-10"/>
        </w:rPr>
        <w:t xml:space="preserve"> </w:t>
      </w:r>
      <w:r>
        <w:t>papierowej</w:t>
      </w:r>
      <w:r>
        <w:rPr>
          <w:spacing w:val="-5"/>
        </w:rPr>
        <w:t xml:space="preserve"> </w:t>
      </w:r>
      <w:r>
        <w:t>powinny</w:t>
      </w:r>
      <w:r>
        <w:rPr>
          <w:spacing w:val="-9"/>
        </w:rPr>
        <w:t xml:space="preserve"> </w:t>
      </w:r>
      <w:r>
        <w:t>być</w:t>
      </w:r>
      <w:r>
        <w:rPr>
          <w:spacing w:val="-4"/>
        </w:rPr>
        <w:t xml:space="preserve"> </w:t>
      </w:r>
      <w:r>
        <w:t>zszyte</w:t>
      </w:r>
      <w:r>
        <w:rPr>
          <w:spacing w:val="-7"/>
        </w:rPr>
        <w:t xml:space="preserve"> </w:t>
      </w:r>
      <w:r>
        <w:t>w</w:t>
      </w:r>
      <w:r>
        <w:rPr>
          <w:spacing w:val="-5"/>
        </w:rPr>
        <w:t xml:space="preserve"> </w:t>
      </w:r>
      <w:r>
        <w:t>sposób</w:t>
      </w:r>
      <w:r>
        <w:rPr>
          <w:spacing w:val="-7"/>
        </w:rPr>
        <w:t xml:space="preserve"> </w:t>
      </w:r>
      <w:r>
        <w:t>trwały,</w:t>
      </w:r>
      <w:r>
        <w:rPr>
          <w:spacing w:val="-3"/>
        </w:rPr>
        <w:t xml:space="preserve"> </w:t>
      </w:r>
      <w:r>
        <w:t>całość należy ponumerować i opisać w zestawieniu dokumentacji.</w:t>
      </w:r>
    </w:p>
    <w:p w:rsidR="003F7C7A" w:rsidRDefault="009E06F9">
      <w:pPr>
        <w:pStyle w:val="Akapitzlist"/>
        <w:numPr>
          <w:ilvl w:val="0"/>
          <w:numId w:val="79"/>
        </w:numPr>
        <w:tabs>
          <w:tab w:val="left" w:pos="783"/>
          <w:tab w:val="left" w:pos="785"/>
        </w:tabs>
        <w:ind w:right="562"/>
        <w:jc w:val="both"/>
      </w:pPr>
      <w:r>
        <w:t>Opinia geotechniczna dla oceny warunków gruntowych w rejonie realizacji budowy i utwardzenia terenu</w:t>
      </w:r>
    </w:p>
    <w:p w:rsidR="003F7C7A" w:rsidRDefault="009E06F9">
      <w:pPr>
        <w:pStyle w:val="Akapitzlist"/>
        <w:numPr>
          <w:ilvl w:val="0"/>
          <w:numId w:val="79"/>
        </w:numPr>
        <w:tabs>
          <w:tab w:val="left" w:pos="783"/>
        </w:tabs>
        <w:spacing w:before="5"/>
        <w:ind w:left="783" w:hanging="359"/>
        <w:jc w:val="both"/>
      </w:pPr>
      <w:r>
        <w:t>Inwentaryzacja</w:t>
      </w:r>
      <w:r>
        <w:rPr>
          <w:spacing w:val="-13"/>
        </w:rPr>
        <w:t xml:space="preserve"> </w:t>
      </w:r>
      <w:r>
        <w:rPr>
          <w:spacing w:val="-2"/>
        </w:rPr>
        <w:t>budowlana</w:t>
      </w:r>
    </w:p>
    <w:p w:rsidR="003F7C7A" w:rsidRDefault="009E06F9">
      <w:pPr>
        <w:pStyle w:val="Akapitzlist"/>
        <w:numPr>
          <w:ilvl w:val="0"/>
          <w:numId w:val="79"/>
        </w:numPr>
        <w:tabs>
          <w:tab w:val="left" w:pos="783"/>
          <w:tab w:val="left" w:pos="785"/>
        </w:tabs>
        <w:spacing w:before="5" w:line="242" w:lineRule="auto"/>
        <w:ind w:right="553"/>
        <w:jc w:val="both"/>
      </w:pPr>
      <w:r>
        <w:t>Projekt budowlany, w tym projekt zagospodarowania terenu, projekt architektoniczno-budowlany i projekt techniczny oraz projekt wykonawczy dla całości zadania z kompletem branż</w:t>
      </w:r>
    </w:p>
    <w:p w:rsidR="003F7C7A" w:rsidRDefault="009E06F9">
      <w:pPr>
        <w:pStyle w:val="Tekstpodstawowy"/>
        <w:spacing w:before="4"/>
        <w:ind w:left="785" w:firstLine="0"/>
      </w:pPr>
      <w:r>
        <w:t>Zamawiający</w:t>
      </w:r>
      <w:r>
        <w:rPr>
          <w:spacing w:val="-3"/>
        </w:rPr>
        <w:t xml:space="preserve"> </w:t>
      </w:r>
      <w:r>
        <w:t>dopuszcza</w:t>
      </w:r>
      <w:r>
        <w:rPr>
          <w:spacing w:val="-5"/>
        </w:rPr>
        <w:t xml:space="preserve"> </w:t>
      </w:r>
      <w:r>
        <w:t>podział</w:t>
      </w:r>
      <w:r>
        <w:rPr>
          <w:spacing w:val="-7"/>
        </w:rPr>
        <w:t xml:space="preserve"> </w:t>
      </w:r>
      <w:r>
        <w:t>dokumentacji</w:t>
      </w:r>
      <w:r>
        <w:rPr>
          <w:spacing w:val="-7"/>
        </w:rPr>
        <w:t xml:space="preserve"> </w:t>
      </w:r>
      <w:r>
        <w:t>na</w:t>
      </w:r>
      <w:r>
        <w:rPr>
          <w:spacing w:val="-9"/>
        </w:rPr>
        <w:t xml:space="preserve"> </w:t>
      </w:r>
      <w:r>
        <w:t>zakres</w:t>
      </w:r>
      <w:r>
        <w:rPr>
          <w:spacing w:val="-1"/>
        </w:rPr>
        <w:t xml:space="preserve"> </w:t>
      </w:r>
      <w:r>
        <w:rPr>
          <w:spacing w:val="-2"/>
        </w:rPr>
        <w:t>robót:</w:t>
      </w:r>
    </w:p>
    <w:p w:rsidR="003F7C7A" w:rsidRDefault="009E06F9">
      <w:pPr>
        <w:pStyle w:val="Akapitzlist"/>
        <w:numPr>
          <w:ilvl w:val="1"/>
          <w:numId w:val="79"/>
        </w:numPr>
        <w:tabs>
          <w:tab w:val="left" w:pos="1220"/>
        </w:tabs>
        <w:spacing w:before="1"/>
        <w:ind w:left="1220" w:hanging="359"/>
      </w:pPr>
      <w:r>
        <w:t>objęty</w:t>
      </w:r>
      <w:r>
        <w:rPr>
          <w:spacing w:val="-5"/>
        </w:rPr>
        <w:t xml:space="preserve"> </w:t>
      </w:r>
      <w:r>
        <w:t>obowiązkiem</w:t>
      </w:r>
      <w:r>
        <w:rPr>
          <w:spacing w:val="-9"/>
        </w:rPr>
        <w:t xml:space="preserve"> </w:t>
      </w:r>
      <w:r>
        <w:t>uzyskania</w:t>
      </w:r>
      <w:r>
        <w:rPr>
          <w:spacing w:val="-3"/>
        </w:rPr>
        <w:t xml:space="preserve"> </w:t>
      </w:r>
      <w:r>
        <w:t>decyzji</w:t>
      </w:r>
      <w:r>
        <w:rPr>
          <w:spacing w:val="-9"/>
        </w:rPr>
        <w:t xml:space="preserve"> </w:t>
      </w:r>
      <w:r>
        <w:t>o</w:t>
      </w:r>
      <w:r>
        <w:rPr>
          <w:spacing w:val="-2"/>
        </w:rPr>
        <w:t xml:space="preserve"> </w:t>
      </w:r>
      <w:r>
        <w:t>pozwoleniu</w:t>
      </w:r>
      <w:r>
        <w:rPr>
          <w:spacing w:val="52"/>
        </w:rPr>
        <w:t xml:space="preserve"> </w:t>
      </w:r>
      <w:r>
        <w:t>na</w:t>
      </w:r>
      <w:r>
        <w:rPr>
          <w:spacing w:val="-7"/>
        </w:rPr>
        <w:t xml:space="preserve"> </w:t>
      </w:r>
      <w:r>
        <w:rPr>
          <w:spacing w:val="-2"/>
        </w:rPr>
        <w:t>budowę</w:t>
      </w:r>
    </w:p>
    <w:p w:rsidR="003F7C7A" w:rsidRDefault="009E06F9">
      <w:pPr>
        <w:pStyle w:val="Akapitzlist"/>
        <w:numPr>
          <w:ilvl w:val="1"/>
          <w:numId w:val="79"/>
        </w:numPr>
        <w:tabs>
          <w:tab w:val="left" w:pos="1220"/>
        </w:tabs>
        <w:spacing w:before="5"/>
        <w:ind w:left="1220" w:hanging="359"/>
      </w:pPr>
      <w:r>
        <w:t>objęty</w:t>
      </w:r>
      <w:r>
        <w:rPr>
          <w:spacing w:val="-8"/>
        </w:rPr>
        <w:t xml:space="preserve"> </w:t>
      </w:r>
      <w:r>
        <w:t>obowiązkiem</w:t>
      </w:r>
      <w:r>
        <w:rPr>
          <w:spacing w:val="-12"/>
        </w:rPr>
        <w:t xml:space="preserve"> </w:t>
      </w:r>
      <w:r>
        <w:t>dokonania</w:t>
      </w:r>
      <w:r>
        <w:rPr>
          <w:spacing w:val="-6"/>
        </w:rPr>
        <w:t xml:space="preserve"> </w:t>
      </w:r>
      <w:r>
        <w:rPr>
          <w:spacing w:val="-2"/>
        </w:rPr>
        <w:t>zgłoszenia</w:t>
      </w:r>
    </w:p>
    <w:p w:rsidR="003F7C7A" w:rsidRDefault="009E06F9">
      <w:pPr>
        <w:pStyle w:val="Akapitzlist"/>
        <w:numPr>
          <w:ilvl w:val="1"/>
          <w:numId w:val="79"/>
        </w:numPr>
        <w:tabs>
          <w:tab w:val="left" w:pos="1220"/>
        </w:tabs>
        <w:spacing w:before="6" w:line="245" w:lineRule="exact"/>
        <w:ind w:left="1220" w:hanging="359"/>
      </w:pPr>
      <w:r>
        <w:t>nie</w:t>
      </w:r>
      <w:r>
        <w:rPr>
          <w:spacing w:val="-2"/>
        </w:rPr>
        <w:t xml:space="preserve"> </w:t>
      </w:r>
      <w:r>
        <w:t>wymagający</w:t>
      </w:r>
      <w:r>
        <w:rPr>
          <w:spacing w:val="-8"/>
        </w:rPr>
        <w:t xml:space="preserve"> </w:t>
      </w:r>
      <w:r>
        <w:t>ani</w:t>
      </w:r>
      <w:r>
        <w:rPr>
          <w:spacing w:val="-8"/>
        </w:rPr>
        <w:t xml:space="preserve"> </w:t>
      </w:r>
      <w:r>
        <w:t>decyzji</w:t>
      </w:r>
      <w:r>
        <w:rPr>
          <w:spacing w:val="-4"/>
        </w:rPr>
        <w:t xml:space="preserve"> </w:t>
      </w:r>
      <w:r>
        <w:t>o</w:t>
      </w:r>
      <w:r>
        <w:rPr>
          <w:spacing w:val="-6"/>
        </w:rPr>
        <w:t xml:space="preserve"> </w:t>
      </w:r>
      <w:r>
        <w:t>pozwoleniu</w:t>
      </w:r>
      <w:r>
        <w:rPr>
          <w:spacing w:val="-7"/>
        </w:rPr>
        <w:t xml:space="preserve"> </w:t>
      </w:r>
      <w:r>
        <w:t>ani</w:t>
      </w:r>
      <w:r>
        <w:rPr>
          <w:spacing w:val="-8"/>
        </w:rPr>
        <w:t xml:space="preserve"> </w:t>
      </w:r>
      <w:r>
        <w:t>zgłoszenia</w:t>
      </w:r>
      <w:r>
        <w:rPr>
          <w:spacing w:val="-2"/>
        </w:rPr>
        <w:t xml:space="preserve"> robót</w:t>
      </w:r>
    </w:p>
    <w:p w:rsidR="003F7C7A" w:rsidRDefault="009E06F9">
      <w:pPr>
        <w:spacing w:line="272" w:lineRule="exact"/>
        <w:ind w:left="861"/>
        <w:rPr>
          <w:rFonts w:ascii="Arial"/>
          <w:b/>
          <w:sz w:val="24"/>
        </w:rPr>
      </w:pPr>
      <w:r>
        <w:rPr>
          <w:rFonts w:ascii="Arial"/>
          <w:b/>
          <w:spacing w:val="-2"/>
          <w:sz w:val="24"/>
        </w:rPr>
        <w:t>UWAGA:</w:t>
      </w:r>
    </w:p>
    <w:p w:rsidR="003F7C7A" w:rsidRDefault="009E06F9">
      <w:pPr>
        <w:pStyle w:val="Tekstpodstawowy"/>
        <w:spacing w:before="10" w:line="244" w:lineRule="auto"/>
        <w:ind w:left="861" w:right="558" w:firstLine="0"/>
        <w:jc w:val="both"/>
      </w:pPr>
      <w:r>
        <w:t>W przypadku realizacji projektów z podziałem wskazanym w pkt. a-c, dla każdego rodzaju</w:t>
      </w:r>
      <w:r>
        <w:rPr>
          <w:spacing w:val="-1"/>
        </w:rPr>
        <w:t xml:space="preserve"> </w:t>
      </w:r>
      <w:r>
        <w:t>dokumentacji</w:t>
      </w:r>
      <w:r>
        <w:rPr>
          <w:spacing w:val="-8"/>
        </w:rPr>
        <w:t xml:space="preserve"> </w:t>
      </w:r>
      <w:r>
        <w:t>należy przekazać</w:t>
      </w:r>
      <w:r>
        <w:rPr>
          <w:spacing w:val="-3"/>
        </w:rPr>
        <w:t xml:space="preserve"> </w:t>
      </w:r>
      <w:r>
        <w:t>Zamawiającemu</w:t>
      </w:r>
      <w:r>
        <w:rPr>
          <w:spacing w:val="-6"/>
        </w:rPr>
        <w:t xml:space="preserve"> </w:t>
      </w:r>
      <w:r>
        <w:t>ilość</w:t>
      </w:r>
      <w:r>
        <w:rPr>
          <w:spacing w:val="-7"/>
        </w:rPr>
        <w:t xml:space="preserve"> </w:t>
      </w:r>
      <w:r>
        <w:t>egzemplarzy wskazaną w umowie, jak dla całości zadania, a terminem granicznym jest umowny termin przekazania dokumentacji.</w:t>
      </w:r>
    </w:p>
    <w:p w:rsidR="003F7C7A" w:rsidRDefault="009E06F9">
      <w:pPr>
        <w:pStyle w:val="Tekstpodstawowy"/>
        <w:ind w:left="861" w:right="558" w:firstLine="0"/>
        <w:jc w:val="both"/>
        <w:rPr>
          <w:rFonts w:ascii="Arial" w:hAnsi="Arial"/>
          <w:b/>
        </w:rPr>
      </w:pPr>
      <w:r>
        <w:t xml:space="preserve">W przypadku opracowania projektu technicznego z dokładnością, jak projekt wykonawczy, Zamawiający dopuszcza jedno opracowanie w wymaganej ilości egzemplarzy, pod warunkiem opisania dokumentacji, jako </w:t>
      </w:r>
      <w:r>
        <w:rPr>
          <w:rFonts w:ascii="Arial" w:hAnsi="Arial"/>
          <w:b/>
        </w:rPr>
        <w:t xml:space="preserve">projekt techniczny, </w:t>
      </w:r>
      <w:r>
        <w:rPr>
          <w:rFonts w:ascii="Arial" w:hAnsi="Arial"/>
          <w:b/>
          <w:spacing w:val="-2"/>
        </w:rPr>
        <w:t>wykonawczy.</w:t>
      </w:r>
    </w:p>
    <w:p w:rsidR="003F7C7A" w:rsidRDefault="009E06F9">
      <w:pPr>
        <w:pStyle w:val="Akapitzlist"/>
        <w:numPr>
          <w:ilvl w:val="0"/>
          <w:numId w:val="79"/>
        </w:numPr>
        <w:tabs>
          <w:tab w:val="left" w:pos="783"/>
          <w:tab w:val="left" w:pos="785"/>
        </w:tabs>
        <w:spacing w:before="7"/>
        <w:ind w:right="562"/>
        <w:jc w:val="both"/>
      </w:pPr>
      <w:r>
        <w:t>Wizualizacje</w:t>
      </w:r>
      <w:r>
        <w:rPr>
          <w:spacing w:val="-2"/>
        </w:rPr>
        <w:t xml:space="preserve"> </w:t>
      </w:r>
      <w:r>
        <w:t>(pokazujące</w:t>
      </w:r>
      <w:r>
        <w:rPr>
          <w:spacing w:val="-2"/>
        </w:rPr>
        <w:t xml:space="preserve"> </w:t>
      </w:r>
      <w:r>
        <w:t>budynki</w:t>
      </w:r>
      <w:r>
        <w:rPr>
          <w:spacing w:val="-4"/>
        </w:rPr>
        <w:t xml:space="preserve"> </w:t>
      </w:r>
      <w:r>
        <w:t>z</w:t>
      </w:r>
      <w:r>
        <w:rPr>
          <w:spacing w:val="-3"/>
        </w:rPr>
        <w:t xml:space="preserve"> </w:t>
      </w:r>
      <w:r>
        <w:t>każdej</w:t>
      </w:r>
      <w:r>
        <w:rPr>
          <w:spacing w:val="-4"/>
        </w:rPr>
        <w:t xml:space="preserve"> </w:t>
      </w:r>
      <w:r>
        <w:t>strony</w:t>
      </w:r>
      <w:r>
        <w:rPr>
          <w:spacing w:val="-1"/>
        </w:rPr>
        <w:t xml:space="preserve"> </w:t>
      </w:r>
      <w:r>
        <w:t>oraz</w:t>
      </w:r>
      <w:r>
        <w:rPr>
          <w:spacing w:val="-3"/>
        </w:rPr>
        <w:t xml:space="preserve"> </w:t>
      </w:r>
      <w:r>
        <w:t>widok</w:t>
      </w:r>
      <w:r>
        <w:rPr>
          <w:spacing w:val="-3"/>
        </w:rPr>
        <w:t xml:space="preserve"> </w:t>
      </w:r>
      <w:r>
        <w:t>ogólny</w:t>
      </w:r>
      <w:r>
        <w:rPr>
          <w:spacing w:val="-8"/>
        </w:rPr>
        <w:t xml:space="preserve"> </w:t>
      </w:r>
      <w:r>
        <w:t>na</w:t>
      </w:r>
      <w:r>
        <w:rPr>
          <w:spacing w:val="-2"/>
        </w:rPr>
        <w:t xml:space="preserve"> </w:t>
      </w:r>
      <w:r>
        <w:t>teren</w:t>
      </w:r>
      <w:r>
        <w:rPr>
          <w:spacing w:val="-6"/>
        </w:rPr>
        <w:t xml:space="preserve"> </w:t>
      </w:r>
      <w:r>
        <w:t>np.</w:t>
      </w:r>
      <w:r>
        <w:rPr>
          <w:spacing w:val="-2"/>
        </w:rPr>
        <w:t xml:space="preserve"> </w:t>
      </w:r>
      <w:r>
        <w:t>z</w:t>
      </w:r>
      <w:r>
        <w:rPr>
          <w:spacing w:val="-3"/>
        </w:rPr>
        <w:t xml:space="preserve"> </w:t>
      </w:r>
      <w:r>
        <w:t>lotu ptaka, z uwzględnieniem sąsiedztwa)</w:t>
      </w:r>
    </w:p>
    <w:p w:rsidR="003F7C7A" w:rsidRDefault="009E06F9">
      <w:pPr>
        <w:pStyle w:val="Akapitzlist"/>
        <w:numPr>
          <w:ilvl w:val="0"/>
          <w:numId w:val="79"/>
        </w:numPr>
        <w:tabs>
          <w:tab w:val="left" w:pos="783"/>
          <w:tab w:val="left" w:pos="785"/>
        </w:tabs>
        <w:spacing w:before="6"/>
        <w:ind w:right="559"/>
        <w:jc w:val="both"/>
      </w:pPr>
      <w:r>
        <w:t xml:space="preserve">Dokumenty formalno-prawne - wszystkie wymagane, w tym warunki techniczne przyłączenia do mediów, uzgodnienia, opinie, certyfikaty, decyzje, zgłoszenia, protokoły, </w:t>
      </w:r>
      <w:r>
        <w:rPr>
          <w:rFonts w:ascii="Arial" w:hAnsi="Arial"/>
          <w:b/>
        </w:rPr>
        <w:t xml:space="preserve">uzgodnienia rzeczoznawców, </w:t>
      </w:r>
      <w:r>
        <w:t>itp.</w:t>
      </w:r>
    </w:p>
    <w:p w:rsidR="003F7C7A" w:rsidRDefault="009E06F9">
      <w:pPr>
        <w:pStyle w:val="Akapitzlist"/>
        <w:numPr>
          <w:ilvl w:val="0"/>
          <w:numId w:val="79"/>
        </w:numPr>
        <w:tabs>
          <w:tab w:val="left" w:pos="783"/>
        </w:tabs>
        <w:spacing w:before="7"/>
        <w:ind w:left="783" w:hanging="359"/>
      </w:pPr>
      <w:r>
        <w:t>Specyfikacje</w:t>
      </w:r>
      <w:r>
        <w:rPr>
          <w:spacing w:val="-4"/>
        </w:rPr>
        <w:t xml:space="preserve"> </w:t>
      </w:r>
      <w:r>
        <w:t>techniczne</w:t>
      </w:r>
      <w:r>
        <w:rPr>
          <w:spacing w:val="-4"/>
        </w:rPr>
        <w:t xml:space="preserve"> </w:t>
      </w:r>
      <w:r>
        <w:t>wykonania</w:t>
      </w:r>
      <w:r>
        <w:rPr>
          <w:spacing w:val="-4"/>
        </w:rPr>
        <w:t xml:space="preserve"> </w:t>
      </w:r>
      <w:r>
        <w:t>i</w:t>
      </w:r>
      <w:r>
        <w:rPr>
          <w:spacing w:val="-9"/>
        </w:rPr>
        <w:t xml:space="preserve"> </w:t>
      </w:r>
      <w:r>
        <w:t>odbioru</w:t>
      </w:r>
      <w:r>
        <w:rPr>
          <w:spacing w:val="-4"/>
        </w:rPr>
        <w:t xml:space="preserve"> </w:t>
      </w:r>
      <w:r>
        <w:t>robót</w:t>
      </w:r>
      <w:r>
        <w:rPr>
          <w:spacing w:val="3"/>
        </w:rPr>
        <w:t xml:space="preserve"> </w:t>
      </w:r>
      <w:r>
        <w:t>dla</w:t>
      </w:r>
      <w:r>
        <w:rPr>
          <w:spacing w:val="-8"/>
        </w:rPr>
        <w:t xml:space="preserve"> </w:t>
      </w:r>
      <w:r>
        <w:t>każdej</w:t>
      </w:r>
      <w:r>
        <w:rPr>
          <w:spacing w:val="-10"/>
        </w:rPr>
        <w:t xml:space="preserve"> </w:t>
      </w:r>
      <w:r>
        <w:rPr>
          <w:spacing w:val="-2"/>
        </w:rPr>
        <w:t>branży</w:t>
      </w:r>
    </w:p>
    <w:p w:rsidR="003F7C7A" w:rsidRDefault="009E06F9">
      <w:pPr>
        <w:pStyle w:val="Akapitzlist"/>
        <w:numPr>
          <w:ilvl w:val="0"/>
          <w:numId w:val="79"/>
        </w:numPr>
        <w:tabs>
          <w:tab w:val="left" w:pos="783"/>
        </w:tabs>
        <w:spacing w:before="6"/>
        <w:ind w:left="783" w:hanging="359"/>
      </w:pPr>
      <w:r>
        <w:t>Przedmiary</w:t>
      </w:r>
      <w:r>
        <w:rPr>
          <w:spacing w:val="-6"/>
        </w:rPr>
        <w:t xml:space="preserve"> </w:t>
      </w:r>
      <w:r>
        <w:t>dla</w:t>
      </w:r>
      <w:r>
        <w:rPr>
          <w:spacing w:val="-3"/>
        </w:rPr>
        <w:t xml:space="preserve"> </w:t>
      </w:r>
      <w:r>
        <w:t>każdej</w:t>
      </w:r>
      <w:r>
        <w:rPr>
          <w:spacing w:val="-5"/>
        </w:rPr>
        <w:t xml:space="preserve"> </w:t>
      </w:r>
      <w:r>
        <w:t>z</w:t>
      </w:r>
      <w:r>
        <w:rPr>
          <w:spacing w:val="-1"/>
        </w:rPr>
        <w:t xml:space="preserve"> </w:t>
      </w:r>
      <w:r>
        <w:rPr>
          <w:spacing w:val="-2"/>
        </w:rPr>
        <w:t>branż,</w:t>
      </w:r>
    </w:p>
    <w:p w:rsidR="003F7C7A" w:rsidRDefault="009E06F9">
      <w:pPr>
        <w:pStyle w:val="Akapitzlist"/>
        <w:numPr>
          <w:ilvl w:val="0"/>
          <w:numId w:val="79"/>
        </w:numPr>
        <w:tabs>
          <w:tab w:val="left" w:pos="783"/>
        </w:tabs>
        <w:spacing w:before="5"/>
        <w:ind w:left="783" w:hanging="359"/>
      </w:pPr>
      <w:r>
        <w:t>Kosztorys</w:t>
      </w:r>
      <w:r>
        <w:rPr>
          <w:spacing w:val="-5"/>
        </w:rPr>
        <w:t xml:space="preserve"> </w:t>
      </w:r>
      <w:r>
        <w:t>inwestorski</w:t>
      </w:r>
      <w:r>
        <w:rPr>
          <w:spacing w:val="-4"/>
        </w:rPr>
        <w:t xml:space="preserve"> </w:t>
      </w:r>
      <w:r>
        <w:t>dla</w:t>
      </w:r>
      <w:r>
        <w:rPr>
          <w:spacing w:val="-3"/>
        </w:rPr>
        <w:t xml:space="preserve"> </w:t>
      </w:r>
      <w:r>
        <w:t>każdej</w:t>
      </w:r>
      <w:r>
        <w:rPr>
          <w:spacing w:val="-5"/>
        </w:rPr>
        <w:t xml:space="preserve"> </w:t>
      </w:r>
      <w:r>
        <w:t>z</w:t>
      </w:r>
      <w:r>
        <w:rPr>
          <w:spacing w:val="-4"/>
        </w:rPr>
        <w:t xml:space="preserve"> </w:t>
      </w:r>
      <w:r>
        <w:rPr>
          <w:spacing w:val="-2"/>
        </w:rPr>
        <w:t>branż.</w:t>
      </w:r>
    </w:p>
    <w:p w:rsidR="003F7C7A" w:rsidRDefault="009E06F9">
      <w:pPr>
        <w:pStyle w:val="Akapitzlist"/>
        <w:numPr>
          <w:ilvl w:val="0"/>
          <w:numId w:val="79"/>
        </w:numPr>
        <w:tabs>
          <w:tab w:val="left" w:pos="783"/>
        </w:tabs>
        <w:spacing w:before="1"/>
        <w:ind w:left="783" w:hanging="359"/>
      </w:pPr>
      <w:r>
        <w:t>Projekt</w:t>
      </w:r>
      <w:r>
        <w:rPr>
          <w:spacing w:val="-9"/>
        </w:rPr>
        <w:t xml:space="preserve"> </w:t>
      </w:r>
      <w:r>
        <w:t>tymczasowej</w:t>
      </w:r>
      <w:r>
        <w:rPr>
          <w:spacing w:val="-6"/>
        </w:rPr>
        <w:t xml:space="preserve"> </w:t>
      </w:r>
      <w:r>
        <w:t>organizacji</w:t>
      </w:r>
      <w:r>
        <w:rPr>
          <w:spacing w:val="-6"/>
        </w:rPr>
        <w:t xml:space="preserve"> </w:t>
      </w:r>
      <w:r>
        <w:t>ruchu</w:t>
      </w:r>
      <w:r>
        <w:rPr>
          <w:spacing w:val="-3"/>
        </w:rPr>
        <w:t xml:space="preserve"> </w:t>
      </w:r>
      <w:r>
        <w:t>dla</w:t>
      </w:r>
      <w:r>
        <w:rPr>
          <w:spacing w:val="-8"/>
        </w:rPr>
        <w:t xml:space="preserve"> </w:t>
      </w:r>
      <w:r>
        <w:t>odcinków</w:t>
      </w:r>
      <w:r>
        <w:rPr>
          <w:spacing w:val="-7"/>
        </w:rPr>
        <w:t xml:space="preserve"> </w:t>
      </w:r>
      <w:r>
        <w:t>gdzie</w:t>
      </w:r>
      <w:r>
        <w:rPr>
          <w:spacing w:val="-4"/>
        </w:rPr>
        <w:t xml:space="preserve"> </w:t>
      </w:r>
      <w:r>
        <w:t>będzie</w:t>
      </w:r>
      <w:r>
        <w:rPr>
          <w:spacing w:val="-3"/>
        </w:rPr>
        <w:t xml:space="preserve"> </w:t>
      </w:r>
      <w:r>
        <w:rPr>
          <w:spacing w:val="-2"/>
        </w:rPr>
        <w:t>wymagany,</w:t>
      </w:r>
    </w:p>
    <w:p w:rsidR="003F7C7A" w:rsidRDefault="009E06F9">
      <w:pPr>
        <w:pStyle w:val="Akapitzlist"/>
        <w:numPr>
          <w:ilvl w:val="0"/>
          <w:numId w:val="79"/>
        </w:numPr>
        <w:tabs>
          <w:tab w:val="left" w:pos="783"/>
        </w:tabs>
        <w:spacing w:before="5"/>
        <w:ind w:left="783" w:hanging="359"/>
      </w:pPr>
      <w:r>
        <w:t>Instrukcje</w:t>
      </w:r>
      <w:r>
        <w:rPr>
          <w:spacing w:val="-13"/>
        </w:rPr>
        <w:t xml:space="preserve"> </w:t>
      </w:r>
      <w:r>
        <w:t>bezpieczeństwa</w:t>
      </w:r>
      <w:r>
        <w:rPr>
          <w:spacing w:val="-13"/>
        </w:rPr>
        <w:t xml:space="preserve"> </w:t>
      </w:r>
      <w:r>
        <w:rPr>
          <w:spacing w:val="-2"/>
        </w:rPr>
        <w:t>pożarowego.</w:t>
      </w:r>
    </w:p>
    <w:p w:rsidR="003F7C7A" w:rsidRDefault="009E06F9">
      <w:pPr>
        <w:pStyle w:val="Akapitzlist"/>
        <w:numPr>
          <w:ilvl w:val="0"/>
          <w:numId w:val="79"/>
        </w:numPr>
        <w:tabs>
          <w:tab w:val="left" w:pos="783"/>
        </w:tabs>
        <w:spacing w:before="6"/>
        <w:ind w:left="783" w:hanging="359"/>
      </w:pPr>
      <w:r>
        <w:t>Dokumenty</w:t>
      </w:r>
      <w:r>
        <w:rPr>
          <w:spacing w:val="-7"/>
        </w:rPr>
        <w:t xml:space="preserve"> </w:t>
      </w:r>
      <w:r>
        <w:t>określone</w:t>
      </w:r>
      <w:r>
        <w:rPr>
          <w:spacing w:val="-1"/>
        </w:rPr>
        <w:t xml:space="preserve"> </w:t>
      </w:r>
      <w:r>
        <w:t>w</w:t>
      </w:r>
      <w:r>
        <w:rPr>
          <w:spacing w:val="-7"/>
        </w:rPr>
        <w:t xml:space="preserve"> </w:t>
      </w:r>
      <w:r>
        <w:t>ppkt.</w:t>
      </w:r>
      <w:r>
        <w:rPr>
          <w:spacing w:val="-5"/>
        </w:rPr>
        <w:t xml:space="preserve"> </w:t>
      </w:r>
      <w:r>
        <w:t>1</w:t>
      </w:r>
      <w:r>
        <w:rPr>
          <w:spacing w:val="-1"/>
        </w:rPr>
        <w:t xml:space="preserve"> </w:t>
      </w:r>
      <w:r>
        <w:t>÷</w:t>
      </w:r>
      <w:r>
        <w:rPr>
          <w:spacing w:val="-4"/>
        </w:rPr>
        <w:t xml:space="preserve"> </w:t>
      </w:r>
      <w:r>
        <w:t>10</w:t>
      </w:r>
      <w:r>
        <w:rPr>
          <w:spacing w:val="-4"/>
        </w:rPr>
        <w:t xml:space="preserve"> </w:t>
      </w:r>
      <w:r>
        <w:t>tworzą</w:t>
      </w:r>
      <w:r>
        <w:rPr>
          <w:spacing w:val="-6"/>
        </w:rPr>
        <w:t xml:space="preserve"> </w:t>
      </w:r>
      <w:r>
        <w:t>dokumentację</w:t>
      </w:r>
      <w:r>
        <w:rPr>
          <w:spacing w:val="-5"/>
        </w:rPr>
        <w:t xml:space="preserve"> </w:t>
      </w:r>
      <w:r>
        <w:t>projektowo-</w:t>
      </w:r>
      <w:r>
        <w:rPr>
          <w:spacing w:val="-2"/>
        </w:rPr>
        <w:t>kosztorysową.</w:t>
      </w:r>
    </w:p>
    <w:p w:rsidR="003F7C7A" w:rsidRDefault="009E06F9">
      <w:pPr>
        <w:pStyle w:val="Akapitzlist"/>
        <w:numPr>
          <w:ilvl w:val="0"/>
          <w:numId w:val="79"/>
        </w:numPr>
        <w:tabs>
          <w:tab w:val="left" w:pos="783"/>
          <w:tab w:val="left" w:pos="785"/>
        </w:tabs>
        <w:spacing w:line="244" w:lineRule="auto"/>
        <w:ind w:right="565"/>
      </w:pPr>
      <w:r>
        <w:t>Dokumentacje</w:t>
      </w:r>
      <w:r>
        <w:rPr>
          <w:spacing w:val="40"/>
        </w:rPr>
        <w:t xml:space="preserve"> </w:t>
      </w:r>
      <w:r>
        <w:t>projektowo-kosztorysową</w:t>
      </w:r>
      <w:r>
        <w:rPr>
          <w:spacing w:val="40"/>
        </w:rPr>
        <w:t xml:space="preserve"> </w:t>
      </w:r>
      <w:r>
        <w:t>należy</w:t>
      </w:r>
      <w:r>
        <w:rPr>
          <w:spacing w:val="40"/>
        </w:rPr>
        <w:t xml:space="preserve"> </w:t>
      </w:r>
      <w:r>
        <w:t>wykonać</w:t>
      </w:r>
      <w:r>
        <w:rPr>
          <w:spacing w:val="40"/>
        </w:rPr>
        <w:t xml:space="preserve"> </w:t>
      </w:r>
      <w:r>
        <w:t>w</w:t>
      </w:r>
      <w:r>
        <w:rPr>
          <w:spacing w:val="40"/>
        </w:rPr>
        <w:t xml:space="preserve"> </w:t>
      </w:r>
      <w:r>
        <w:t>wersji</w:t>
      </w:r>
      <w:r>
        <w:rPr>
          <w:spacing w:val="40"/>
        </w:rPr>
        <w:t xml:space="preserve"> </w:t>
      </w:r>
      <w:r>
        <w:t>elektronicznej</w:t>
      </w:r>
      <w:r>
        <w:rPr>
          <w:spacing w:val="40"/>
        </w:rPr>
        <w:t xml:space="preserve"> </w:t>
      </w:r>
      <w:r>
        <w:t xml:space="preserve">w </w:t>
      </w:r>
      <w:r>
        <w:rPr>
          <w:spacing w:val="-2"/>
        </w:rPr>
        <w:t>formacie:</w:t>
      </w:r>
    </w:p>
    <w:p w:rsidR="003F7C7A" w:rsidRDefault="009E06F9">
      <w:pPr>
        <w:pStyle w:val="Akapitzlist"/>
        <w:numPr>
          <w:ilvl w:val="1"/>
          <w:numId w:val="79"/>
        </w:numPr>
        <w:tabs>
          <w:tab w:val="left" w:pos="1032"/>
          <w:tab w:val="left" w:pos="1034"/>
        </w:tabs>
        <w:spacing w:before="2" w:line="244" w:lineRule="auto"/>
        <w:ind w:left="1034" w:right="551" w:hanging="361"/>
      </w:pPr>
      <w:r>
        <w:t>dokumentacja</w:t>
      </w:r>
      <w:r>
        <w:rPr>
          <w:spacing w:val="40"/>
        </w:rPr>
        <w:t xml:space="preserve"> </w:t>
      </w:r>
      <w:r>
        <w:t>projektowa</w:t>
      </w:r>
      <w:r>
        <w:rPr>
          <w:spacing w:val="40"/>
        </w:rPr>
        <w:t xml:space="preserve"> </w:t>
      </w:r>
      <w:r>
        <w:t>(projekt</w:t>
      </w:r>
      <w:r>
        <w:rPr>
          <w:spacing w:val="40"/>
        </w:rPr>
        <w:t xml:space="preserve"> </w:t>
      </w:r>
      <w:r>
        <w:t>budowlany,</w:t>
      </w:r>
      <w:r>
        <w:rPr>
          <w:spacing w:val="40"/>
        </w:rPr>
        <w:t xml:space="preserve"> </w:t>
      </w:r>
      <w:r>
        <w:t>techniczny,</w:t>
      </w:r>
      <w:r>
        <w:rPr>
          <w:spacing w:val="40"/>
        </w:rPr>
        <w:t xml:space="preserve"> </w:t>
      </w:r>
      <w:r>
        <w:t>wykonawczy,</w:t>
      </w:r>
      <w:r>
        <w:rPr>
          <w:spacing w:val="40"/>
        </w:rPr>
        <w:t xml:space="preserve"> </w:t>
      </w:r>
      <w:r>
        <w:t>projekt tymczasowej organizacji ruchu):</w:t>
      </w:r>
    </w:p>
    <w:p w:rsidR="003F7C7A" w:rsidRDefault="009E06F9">
      <w:pPr>
        <w:pStyle w:val="Akapitzlist"/>
        <w:numPr>
          <w:ilvl w:val="2"/>
          <w:numId w:val="79"/>
        </w:numPr>
        <w:tabs>
          <w:tab w:val="left" w:pos="1221"/>
        </w:tabs>
        <w:spacing w:line="257" w:lineRule="exact"/>
        <w:ind w:left="1221"/>
        <w:rPr>
          <w:rFonts w:ascii="Arial" w:hAnsi="Arial"/>
          <w:b/>
        </w:rPr>
      </w:pPr>
      <w:r>
        <w:t>wersja</w:t>
      </w:r>
      <w:r>
        <w:rPr>
          <w:spacing w:val="-3"/>
        </w:rPr>
        <w:t xml:space="preserve"> </w:t>
      </w:r>
      <w:r>
        <w:t>nieedytowalna</w:t>
      </w:r>
      <w:r>
        <w:rPr>
          <w:spacing w:val="1"/>
        </w:rPr>
        <w:t xml:space="preserve"> </w:t>
      </w:r>
      <w:r>
        <w:t>-</w:t>
      </w:r>
      <w:r>
        <w:rPr>
          <w:spacing w:val="-9"/>
        </w:rPr>
        <w:t xml:space="preserve"> </w:t>
      </w:r>
      <w:r>
        <w:t>dokumentacja</w:t>
      </w:r>
      <w:r>
        <w:rPr>
          <w:spacing w:val="-7"/>
        </w:rPr>
        <w:t xml:space="preserve"> </w:t>
      </w:r>
      <w:r>
        <w:t>projektowa</w:t>
      </w:r>
      <w:r>
        <w:rPr>
          <w:spacing w:val="-10"/>
        </w:rPr>
        <w:t xml:space="preserve"> </w:t>
      </w:r>
      <w:r>
        <w:t>całość</w:t>
      </w:r>
      <w:r>
        <w:rPr>
          <w:spacing w:val="-5"/>
        </w:rPr>
        <w:t xml:space="preserve"> </w:t>
      </w:r>
      <w:r>
        <w:t>w</w:t>
      </w:r>
      <w:r>
        <w:rPr>
          <w:spacing w:val="-13"/>
        </w:rPr>
        <w:t xml:space="preserve"> </w:t>
      </w:r>
      <w:r>
        <w:t xml:space="preserve">formacie </w:t>
      </w:r>
      <w:r>
        <w:rPr>
          <w:rFonts w:ascii="Arial" w:hAnsi="Arial"/>
          <w:b/>
          <w:spacing w:val="-5"/>
        </w:rPr>
        <w:t>PDF</w:t>
      </w:r>
    </w:p>
    <w:p w:rsidR="003F7C7A" w:rsidRDefault="003F7C7A">
      <w:pPr>
        <w:pStyle w:val="Akapitzlist"/>
        <w:spacing w:line="257" w:lineRule="exact"/>
        <w:rPr>
          <w:rFonts w:ascii="Arial" w:hAnsi="Arial"/>
          <w:b/>
        </w:rPr>
        <w:sectPr w:rsidR="003F7C7A">
          <w:pgSz w:w="11910" w:h="16840"/>
          <w:pgMar w:top="1320" w:right="850" w:bottom="1380" w:left="1275" w:header="0" w:footer="1181" w:gutter="0"/>
          <w:cols w:space="708"/>
        </w:sectPr>
      </w:pPr>
    </w:p>
    <w:p w:rsidR="003F7C7A" w:rsidRDefault="009E06F9">
      <w:pPr>
        <w:pStyle w:val="Akapitzlist"/>
        <w:numPr>
          <w:ilvl w:val="2"/>
          <w:numId w:val="79"/>
        </w:numPr>
        <w:tabs>
          <w:tab w:val="left" w:pos="1221"/>
        </w:tabs>
        <w:spacing w:before="73"/>
        <w:ind w:left="1221" w:right="559"/>
      </w:pPr>
      <w:r>
        <w:lastRenderedPageBreak/>
        <w:t>wersja</w:t>
      </w:r>
      <w:r>
        <w:rPr>
          <w:spacing w:val="80"/>
          <w:w w:val="150"/>
        </w:rPr>
        <w:t xml:space="preserve"> </w:t>
      </w:r>
      <w:r>
        <w:t>edytowalna</w:t>
      </w:r>
      <w:r>
        <w:rPr>
          <w:spacing w:val="80"/>
          <w:w w:val="150"/>
        </w:rPr>
        <w:t xml:space="preserve"> </w:t>
      </w:r>
      <w:r>
        <w:rPr>
          <w:rFonts w:ascii="Arial" w:hAnsi="Arial"/>
          <w:b/>
        </w:rPr>
        <w:t>-</w:t>
      </w:r>
      <w:r>
        <w:rPr>
          <w:rFonts w:ascii="Arial" w:hAnsi="Arial"/>
          <w:b/>
          <w:spacing w:val="80"/>
          <w:w w:val="150"/>
        </w:rPr>
        <w:t xml:space="preserve"> </w:t>
      </w:r>
      <w:r>
        <w:t>opis</w:t>
      </w:r>
      <w:r>
        <w:rPr>
          <w:spacing w:val="80"/>
          <w:w w:val="150"/>
        </w:rPr>
        <w:t xml:space="preserve"> </w:t>
      </w:r>
      <w:r>
        <w:t>w</w:t>
      </w:r>
      <w:r>
        <w:rPr>
          <w:spacing w:val="80"/>
          <w:w w:val="150"/>
        </w:rPr>
        <w:t xml:space="preserve"> </w:t>
      </w:r>
      <w:r>
        <w:t>formacie</w:t>
      </w:r>
      <w:r>
        <w:rPr>
          <w:spacing w:val="80"/>
          <w:w w:val="150"/>
        </w:rPr>
        <w:t xml:space="preserve"> </w:t>
      </w:r>
      <w:r>
        <w:rPr>
          <w:rFonts w:ascii="Arial" w:hAnsi="Arial"/>
          <w:b/>
        </w:rPr>
        <w:t>DOC</w:t>
      </w:r>
      <w:r>
        <w:rPr>
          <w:rFonts w:ascii="Arial" w:hAnsi="Arial"/>
          <w:b/>
          <w:spacing w:val="80"/>
          <w:w w:val="150"/>
        </w:rPr>
        <w:t xml:space="preserve"> </w:t>
      </w:r>
      <w:r>
        <w:rPr>
          <w:rFonts w:ascii="Arial" w:hAnsi="Arial"/>
          <w:b/>
        </w:rPr>
        <w:t>lub</w:t>
      </w:r>
      <w:r>
        <w:rPr>
          <w:rFonts w:ascii="Arial" w:hAnsi="Arial"/>
          <w:b/>
          <w:spacing w:val="80"/>
          <w:w w:val="150"/>
        </w:rPr>
        <w:t xml:space="preserve"> </w:t>
      </w:r>
      <w:r>
        <w:rPr>
          <w:rFonts w:ascii="Arial" w:hAnsi="Arial"/>
          <w:b/>
        </w:rPr>
        <w:t>DOCX</w:t>
      </w:r>
      <w:r>
        <w:rPr>
          <w:rFonts w:ascii="Arial" w:hAnsi="Arial"/>
          <w:b/>
          <w:spacing w:val="80"/>
          <w:w w:val="150"/>
        </w:rPr>
        <w:t xml:space="preserve"> </w:t>
      </w:r>
      <w:r>
        <w:t>część</w:t>
      </w:r>
      <w:r>
        <w:rPr>
          <w:spacing w:val="80"/>
          <w:w w:val="150"/>
        </w:rPr>
        <w:t xml:space="preserve"> </w:t>
      </w:r>
      <w:r>
        <w:t xml:space="preserve">graficzna w formacie </w:t>
      </w:r>
      <w:r>
        <w:rPr>
          <w:rFonts w:ascii="Arial" w:hAnsi="Arial"/>
          <w:b/>
        </w:rPr>
        <w:t>DWG</w:t>
      </w:r>
      <w:r>
        <w:t>,</w:t>
      </w:r>
    </w:p>
    <w:p w:rsidR="003F7C7A" w:rsidRDefault="009E06F9">
      <w:pPr>
        <w:pStyle w:val="Akapitzlist"/>
        <w:numPr>
          <w:ilvl w:val="1"/>
          <w:numId w:val="79"/>
        </w:numPr>
        <w:tabs>
          <w:tab w:val="left" w:pos="1101"/>
        </w:tabs>
        <w:spacing w:line="249" w:lineRule="exact"/>
        <w:ind w:left="1101" w:hanging="427"/>
        <w:rPr>
          <w:rFonts w:ascii="Arial"/>
          <w:b/>
        </w:rPr>
      </w:pPr>
      <w:r>
        <w:t>kompletna</w:t>
      </w:r>
      <w:r>
        <w:rPr>
          <w:spacing w:val="-4"/>
        </w:rPr>
        <w:t xml:space="preserve"> </w:t>
      </w:r>
      <w:r>
        <w:t>dokumentacja</w:t>
      </w:r>
      <w:r>
        <w:rPr>
          <w:spacing w:val="-10"/>
        </w:rPr>
        <w:t xml:space="preserve"> </w:t>
      </w:r>
      <w:r>
        <w:t>formalno-prawna,</w:t>
      </w:r>
      <w:r>
        <w:rPr>
          <w:spacing w:val="-9"/>
        </w:rPr>
        <w:t xml:space="preserve"> </w:t>
      </w:r>
      <w:r>
        <w:t>opinia</w:t>
      </w:r>
      <w:r>
        <w:rPr>
          <w:spacing w:val="-9"/>
        </w:rPr>
        <w:t xml:space="preserve"> </w:t>
      </w:r>
      <w:r>
        <w:t>geotechniczna</w:t>
      </w:r>
      <w:r>
        <w:rPr>
          <w:spacing w:val="-2"/>
        </w:rPr>
        <w:t xml:space="preserve"> </w:t>
      </w:r>
      <w:r>
        <w:t>w</w:t>
      </w:r>
      <w:r>
        <w:rPr>
          <w:spacing w:val="-11"/>
        </w:rPr>
        <w:t xml:space="preserve"> </w:t>
      </w:r>
      <w:r>
        <w:t>formacie</w:t>
      </w:r>
      <w:r>
        <w:rPr>
          <w:spacing w:val="-8"/>
        </w:rPr>
        <w:t xml:space="preserve"> </w:t>
      </w:r>
      <w:r>
        <w:rPr>
          <w:rFonts w:ascii="Arial"/>
          <w:b/>
          <w:spacing w:val="-5"/>
        </w:rPr>
        <w:t>PDF</w:t>
      </w:r>
    </w:p>
    <w:p w:rsidR="003F7C7A" w:rsidRDefault="009E06F9">
      <w:pPr>
        <w:pStyle w:val="Akapitzlist"/>
        <w:numPr>
          <w:ilvl w:val="1"/>
          <w:numId w:val="79"/>
        </w:numPr>
        <w:tabs>
          <w:tab w:val="left" w:pos="1101"/>
        </w:tabs>
        <w:spacing w:before="1"/>
        <w:ind w:left="1101" w:hanging="427"/>
        <w:rPr>
          <w:rFonts w:ascii="Arial"/>
          <w:b/>
        </w:rPr>
      </w:pPr>
      <w:r>
        <w:t>ekspertyzy</w:t>
      </w:r>
      <w:r>
        <w:rPr>
          <w:spacing w:val="-3"/>
        </w:rPr>
        <w:t xml:space="preserve"> </w:t>
      </w:r>
      <w:r>
        <w:t>w</w:t>
      </w:r>
      <w:r>
        <w:rPr>
          <w:spacing w:val="-6"/>
        </w:rPr>
        <w:t xml:space="preserve"> </w:t>
      </w:r>
      <w:r>
        <w:t>formacie</w:t>
      </w:r>
      <w:r>
        <w:rPr>
          <w:spacing w:val="2"/>
        </w:rPr>
        <w:t xml:space="preserve"> </w:t>
      </w:r>
      <w:r>
        <w:rPr>
          <w:rFonts w:ascii="Arial"/>
          <w:b/>
          <w:spacing w:val="-5"/>
        </w:rPr>
        <w:t>PDF</w:t>
      </w:r>
    </w:p>
    <w:p w:rsidR="003F7C7A" w:rsidRDefault="009E06F9">
      <w:pPr>
        <w:pStyle w:val="Akapitzlist"/>
        <w:numPr>
          <w:ilvl w:val="1"/>
          <w:numId w:val="79"/>
        </w:numPr>
        <w:tabs>
          <w:tab w:val="left" w:pos="1033"/>
        </w:tabs>
        <w:spacing w:before="10" w:line="247" w:lineRule="exact"/>
        <w:ind w:left="1033" w:hanging="359"/>
      </w:pPr>
      <w:r>
        <w:t>dokumentacja</w:t>
      </w:r>
      <w:r>
        <w:rPr>
          <w:spacing w:val="-9"/>
        </w:rPr>
        <w:t xml:space="preserve"> </w:t>
      </w:r>
      <w:r>
        <w:rPr>
          <w:spacing w:val="-2"/>
        </w:rPr>
        <w:t>kosztorysowa:</w:t>
      </w:r>
    </w:p>
    <w:p w:rsidR="003F7C7A" w:rsidRDefault="009E06F9">
      <w:pPr>
        <w:pStyle w:val="Akapitzlist"/>
        <w:numPr>
          <w:ilvl w:val="2"/>
          <w:numId w:val="79"/>
        </w:numPr>
        <w:tabs>
          <w:tab w:val="left" w:pos="1221"/>
        </w:tabs>
        <w:spacing w:line="265" w:lineRule="exact"/>
        <w:ind w:left="1221"/>
        <w:rPr>
          <w:rFonts w:ascii="Arial" w:hAnsi="Arial"/>
          <w:b/>
        </w:rPr>
      </w:pPr>
      <w:r>
        <w:t>wersja</w:t>
      </w:r>
      <w:r>
        <w:rPr>
          <w:spacing w:val="-2"/>
        </w:rPr>
        <w:t xml:space="preserve"> </w:t>
      </w:r>
      <w:r>
        <w:t>nieedytowalna</w:t>
      </w:r>
      <w:r>
        <w:rPr>
          <w:spacing w:val="3"/>
        </w:rPr>
        <w:t xml:space="preserve"> </w:t>
      </w:r>
      <w:r>
        <w:t>-</w:t>
      </w:r>
      <w:r>
        <w:rPr>
          <w:spacing w:val="-4"/>
        </w:rPr>
        <w:t xml:space="preserve"> </w:t>
      </w:r>
      <w:r>
        <w:t>w</w:t>
      </w:r>
      <w:r>
        <w:rPr>
          <w:spacing w:val="-8"/>
        </w:rPr>
        <w:t xml:space="preserve"> </w:t>
      </w:r>
      <w:r>
        <w:t>formacie</w:t>
      </w:r>
      <w:r>
        <w:rPr>
          <w:spacing w:val="52"/>
        </w:rPr>
        <w:t xml:space="preserve"> </w:t>
      </w:r>
      <w:r>
        <w:rPr>
          <w:rFonts w:ascii="Arial" w:hAnsi="Arial"/>
          <w:b/>
          <w:spacing w:val="-5"/>
        </w:rPr>
        <w:t>PDF</w:t>
      </w:r>
    </w:p>
    <w:p w:rsidR="003F7C7A" w:rsidRDefault="009E06F9">
      <w:pPr>
        <w:pStyle w:val="Akapitzlist"/>
        <w:numPr>
          <w:ilvl w:val="2"/>
          <w:numId w:val="79"/>
        </w:numPr>
        <w:tabs>
          <w:tab w:val="left" w:pos="1221"/>
        </w:tabs>
        <w:spacing w:line="266" w:lineRule="exact"/>
        <w:ind w:left="1221"/>
        <w:rPr>
          <w:rFonts w:ascii="Arial" w:hAnsi="Arial"/>
          <w:b/>
        </w:rPr>
      </w:pPr>
      <w:r>
        <w:t>wersja</w:t>
      </w:r>
      <w:r>
        <w:rPr>
          <w:spacing w:val="9"/>
        </w:rPr>
        <w:t xml:space="preserve"> </w:t>
      </w:r>
      <w:r>
        <w:t>edytowalna</w:t>
      </w:r>
      <w:r>
        <w:rPr>
          <w:spacing w:val="8"/>
        </w:rPr>
        <w:t xml:space="preserve"> </w:t>
      </w:r>
      <w:r>
        <w:t>–</w:t>
      </w:r>
      <w:r>
        <w:rPr>
          <w:spacing w:val="10"/>
        </w:rPr>
        <w:t xml:space="preserve"> </w:t>
      </w:r>
      <w:r>
        <w:t>w</w:t>
      </w:r>
      <w:r>
        <w:rPr>
          <w:spacing w:val="2"/>
        </w:rPr>
        <w:t xml:space="preserve"> </w:t>
      </w:r>
      <w:r>
        <w:t>formacie</w:t>
      </w:r>
      <w:r>
        <w:rPr>
          <w:spacing w:val="79"/>
        </w:rPr>
        <w:t xml:space="preserve"> </w:t>
      </w:r>
      <w:r>
        <w:rPr>
          <w:rFonts w:ascii="Arial" w:hAnsi="Arial"/>
          <w:b/>
          <w:spacing w:val="-5"/>
        </w:rPr>
        <w:t>ATH</w:t>
      </w:r>
    </w:p>
    <w:p w:rsidR="003F7C7A" w:rsidRDefault="009E06F9">
      <w:pPr>
        <w:pStyle w:val="Akapitzlist"/>
        <w:numPr>
          <w:ilvl w:val="2"/>
          <w:numId w:val="79"/>
        </w:numPr>
        <w:tabs>
          <w:tab w:val="left" w:pos="1221"/>
        </w:tabs>
        <w:spacing w:line="269" w:lineRule="exact"/>
        <w:ind w:left="1221"/>
      </w:pPr>
      <w:r>
        <w:t>zbiorcze</w:t>
      </w:r>
      <w:r>
        <w:rPr>
          <w:spacing w:val="-4"/>
        </w:rPr>
        <w:t xml:space="preserve"> </w:t>
      </w:r>
      <w:r>
        <w:t>zestawienie</w:t>
      </w:r>
      <w:r>
        <w:rPr>
          <w:spacing w:val="-4"/>
        </w:rPr>
        <w:t xml:space="preserve"> </w:t>
      </w:r>
      <w:r>
        <w:t>kosztów</w:t>
      </w:r>
      <w:r>
        <w:rPr>
          <w:spacing w:val="61"/>
        </w:rPr>
        <w:t xml:space="preserve"> </w:t>
      </w:r>
      <w:r>
        <w:t>-</w:t>
      </w:r>
      <w:r>
        <w:rPr>
          <w:spacing w:val="-2"/>
        </w:rPr>
        <w:t xml:space="preserve"> </w:t>
      </w:r>
      <w:r>
        <w:t>w</w:t>
      </w:r>
      <w:r>
        <w:rPr>
          <w:spacing w:val="-10"/>
        </w:rPr>
        <w:t xml:space="preserve"> </w:t>
      </w:r>
      <w:r>
        <w:t>formacie</w:t>
      </w:r>
      <w:r>
        <w:rPr>
          <w:spacing w:val="-3"/>
        </w:rPr>
        <w:t xml:space="preserve"> </w:t>
      </w:r>
      <w:r>
        <w:rPr>
          <w:rFonts w:ascii="Arial" w:hAnsi="Arial"/>
          <w:b/>
        </w:rPr>
        <w:t>XLS</w:t>
      </w:r>
      <w:r>
        <w:rPr>
          <w:rFonts w:ascii="Arial" w:hAnsi="Arial"/>
          <w:b/>
          <w:spacing w:val="-2"/>
        </w:rPr>
        <w:t xml:space="preserve"> </w:t>
      </w:r>
      <w:r>
        <w:rPr>
          <w:spacing w:val="-2"/>
        </w:rPr>
        <w:t>(Excel)</w:t>
      </w:r>
    </w:p>
    <w:p w:rsidR="003F7C7A" w:rsidRDefault="009E06F9">
      <w:pPr>
        <w:pStyle w:val="Akapitzlist"/>
        <w:numPr>
          <w:ilvl w:val="1"/>
          <w:numId w:val="79"/>
        </w:numPr>
        <w:tabs>
          <w:tab w:val="left" w:pos="1033"/>
        </w:tabs>
        <w:ind w:left="1033" w:hanging="359"/>
        <w:rPr>
          <w:rFonts w:ascii="Arial" w:hAnsi="Arial"/>
          <w:b/>
        </w:rPr>
      </w:pPr>
      <w:r>
        <w:t>specyfikacja</w:t>
      </w:r>
      <w:r>
        <w:rPr>
          <w:spacing w:val="-8"/>
        </w:rPr>
        <w:t xml:space="preserve"> </w:t>
      </w:r>
      <w:r>
        <w:t>techniczna</w:t>
      </w:r>
      <w:r>
        <w:rPr>
          <w:spacing w:val="-3"/>
        </w:rPr>
        <w:t xml:space="preserve"> </w:t>
      </w:r>
      <w:r>
        <w:t>wykonania</w:t>
      </w:r>
      <w:r>
        <w:rPr>
          <w:spacing w:val="-7"/>
        </w:rPr>
        <w:t xml:space="preserve"> </w:t>
      </w:r>
      <w:r>
        <w:t>i</w:t>
      </w:r>
      <w:r>
        <w:rPr>
          <w:spacing w:val="-5"/>
        </w:rPr>
        <w:t xml:space="preserve"> </w:t>
      </w:r>
      <w:r>
        <w:t>odbioru</w:t>
      </w:r>
      <w:r>
        <w:rPr>
          <w:spacing w:val="-3"/>
        </w:rPr>
        <w:t xml:space="preserve"> </w:t>
      </w:r>
      <w:r>
        <w:t>robót</w:t>
      </w:r>
      <w:r>
        <w:rPr>
          <w:spacing w:val="-7"/>
        </w:rPr>
        <w:t xml:space="preserve"> </w:t>
      </w:r>
      <w:r>
        <w:t>w</w:t>
      </w:r>
      <w:r>
        <w:rPr>
          <w:spacing w:val="-9"/>
        </w:rPr>
        <w:t xml:space="preserve"> </w:t>
      </w:r>
      <w:r>
        <w:t>formacie</w:t>
      </w:r>
      <w:r>
        <w:rPr>
          <w:spacing w:val="6"/>
        </w:rPr>
        <w:t xml:space="preserve"> </w:t>
      </w:r>
      <w:r>
        <w:rPr>
          <w:rFonts w:ascii="Arial" w:hAnsi="Arial"/>
          <w:b/>
          <w:spacing w:val="-4"/>
        </w:rPr>
        <w:t>PDF.</w:t>
      </w:r>
    </w:p>
    <w:p w:rsidR="003F7C7A" w:rsidRDefault="009E06F9">
      <w:pPr>
        <w:pStyle w:val="Akapitzlist"/>
        <w:numPr>
          <w:ilvl w:val="1"/>
          <w:numId w:val="79"/>
        </w:numPr>
        <w:tabs>
          <w:tab w:val="left" w:pos="1034"/>
        </w:tabs>
        <w:spacing w:before="10" w:line="245" w:lineRule="exact"/>
        <w:ind w:left="1034"/>
      </w:pPr>
      <w:r>
        <w:t>instrukcji</w:t>
      </w:r>
      <w:r>
        <w:rPr>
          <w:spacing w:val="-15"/>
        </w:rPr>
        <w:t xml:space="preserve"> </w:t>
      </w:r>
      <w:r>
        <w:t>bezpieczeństwa</w:t>
      </w:r>
      <w:r>
        <w:rPr>
          <w:spacing w:val="-14"/>
        </w:rPr>
        <w:t xml:space="preserve"> </w:t>
      </w:r>
      <w:r>
        <w:rPr>
          <w:spacing w:val="-2"/>
        </w:rPr>
        <w:t>pożarowego:</w:t>
      </w:r>
    </w:p>
    <w:p w:rsidR="003F7C7A" w:rsidRDefault="009E06F9">
      <w:pPr>
        <w:pStyle w:val="Akapitzlist"/>
        <w:numPr>
          <w:ilvl w:val="2"/>
          <w:numId w:val="79"/>
        </w:numPr>
        <w:tabs>
          <w:tab w:val="left" w:pos="1221"/>
        </w:tabs>
        <w:spacing w:line="265" w:lineRule="exact"/>
        <w:ind w:left="1221"/>
        <w:rPr>
          <w:rFonts w:ascii="Arial" w:hAnsi="Arial"/>
          <w:b/>
        </w:rPr>
      </w:pPr>
      <w:r>
        <w:t>wersja</w:t>
      </w:r>
      <w:r>
        <w:rPr>
          <w:spacing w:val="6"/>
        </w:rPr>
        <w:t xml:space="preserve"> </w:t>
      </w:r>
      <w:r>
        <w:t>nieedytowalna</w:t>
      </w:r>
      <w:r>
        <w:rPr>
          <w:spacing w:val="5"/>
        </w:rPr>
        <w:t xml:space="preserve"> </w:t>
      </w:r>
      <w:r>
        <w:t>–</w:t>
      </w:r>
      <w:r>
        <w:rPr>
          <w:spacing w:val="6"/>
        </w:rPr>
        <w:t xml:space="preserve"> </w:t>
      </w:r>
      <w:r>
        <w:t>całość dla</w:t>
      </w:r>
      <w:r>
        <w:rPr>
          <w:spacing w:val="1"/>
        </w:rPr>
        <w:t xml:space="preserve"> </w:t>
      </w:r>
      <w:r>
        <w:t>obiektu</w:t>
      </w:r>
      <w:r>
        <w:rPr>
          <w:spacing w:val="6"/>
        </w:rPr>
        <w:t xml:space="preserve"> </w:t>
      </w:r>
      <w:r>
        <w:t>w</w:t>
      </w:r>
      <w:r>
        <w:rPr>
          <w:spacing w:val="-1"/>
        </w:rPr>
        <w:t xml:space="preserve"> </w:t>
      </w:r>
      <w:r>
        <w:t>formacie</w:t>
      </w:r>
      <w:r>
        <w:rPr>
          <w:spacing w:val="6"/>
        </w:rPr>
        <w:t xml:space="preserve"> </w:t>
      </w:r>
      <w:r>
        <w:rPr>
          <w:rFonts w:ascii="Arial" w:hAnsi="Arial"/>
          <w:b/>
          <w:spacing w:val="-5"/>
        </w:rPr>
        <w:t>PDF</w:t>
      </w:r>
    </w:p>
    <w:p w:rsidR="003F7C7A" w:rsidRDefault="009E06F9">
      <w:pPr>
        <w:pStyle w:val="Akapitzlist"/>
        <w:numPr>
          <w:ilvl w:val="2"/>
          <w:numId w:val="79"/>
        </w:numPr>
        <w:tabs>
          <w:tab w:val="left" w:pos="1221"/>
        </w:tabs>
        <w:spacing w:line="269" w:lineRule="exact"/>
        <w:ind w:left="1221"/>
        <w:rPr>
          <w:rFonts w:ascii="Arial" w:hAnsi="Arial"/>
          <w:b/>
        </w:rPr>
      </w:pPr>
      <w:r>
        <w:t>wersja</w:t>
      </w:r>
      <w:r>
        <w:rPr>
          <w:spacing w:val="-1"/>
        </w:rPr>
        <w:t xml:space="preserve"> </w:t>
      </w:r>
      <w:r>
        <w:t>edytowalna:</w:t>
      </w:r>
      <w:r>
        <w:rPr>
          <w:spacing w:val="-2"/>
        </w:rPr>
        <w:t xml:space="preserve"> </w:t>
      </w:r>
      <w:r>
        <w:t>-</w:t>
      </w:r>
      <w:r>
        <w:rPr>
          <w:spacing w:val="-3"/>
        </w:rPr>
        <w:t xml:space="preserve"> </w:t>
      </w:r>
      <w:r>
        <w:t>opis</w:t>
      </w:r>
      <w:r>
        <w:rPr>
          <w:spacing w:val="-2"/>
        </w:rPr>
        <w:t xml:space="preserve"> </w:t>
      </w:r>
      <w:r>
        <w:t>w</w:t>
      </w:r>
      <w:r>
        <w:rPr>
          <w:spacing w:val="-7"/>
        </w:rPr>
        <w:t xml:space="preserve"> </w:t>
      </w:r>
      <w:r>
        <w:t>formacie</w:t>
      </w:r>
      <w:r>
        <w:rPr>
          <w:spacing w:val="1"/>
        </w:rPr>
        <w:t xml:space="preserve"> </w:t>
      </w:r>
      <w:r>
        <w:rPr>
          <w:rFonts w:ascii="Arial" w:hAnsi="Arial"/>
          <w:b/>
        </w:rPr>
        <w:t>DOC</w:t>
      </w:r>
      <w:r>
        <w:rPr>
          <w:rFonts w:ascii="Arial" w:hAnsi="Arial"/>
          <w:b/>
          <w:spacing w:val="-5"/>
        </w:rPr>
        <w:t xml:space="preserve"> </w:t>
      </w:r>
      <w:r>
        <w:t>i</w:t>
      </w:r>
      <w:r>
        <w:rPr>
          <w:spacing w:val="-3"/>
        </w:rPr>
        <w:t xml:space="preserve"> </w:t>
      </w:r>
      <w:r>
        <w:t>rysunki</w:t>
      </w:r>
      <w:r>
        <w:rPr>
          <w:spacing w:val="-3"/>
        </w:rPr>
        <w:t xml:space="preserve"> </w:t>
      </w:r>
      <w:r>
        <w:t>w</w:t>
      </w:r>
      <w:r>
        <w:rPr>
          <w:spacing w:val="-7"/>
        </w:rPr>
        <w:t xml:space="preserve"> </w:t>
      </w:r>
      <w:r>
        <w:t>formacie</w:t>
      </w:r>
      <w:r>
        <w:rPr>
          <w:spacing w:val="3"/>
        </w:rPr>
        <w:t xml:space="preserve"> </w:t>
      </w:r>
      <w:r>
        <w:rPr>
          <w:rFonts w:ascii="Arial" w:hAnsi="Arial"/>
          <w:b/>
          <w:spacing w:val="-5"/>
        </w:rPr>
        <w:t>DWG</w:t>
      </w:r>
    </w:p>
    <w:p w:rsidR="003F7C7A" w:rsidRDefault="009E06F9">
      <w:pPr>
        <w:pStyle w:val="Akapitzlist"/>
        <w:numPr>
          <w:ilvl w:val="1"/>
          <w:numId w:val="79"/>
        </w:numPr>
        <w:tabs>
          <w:tab w:val="left" w:pos="1033"/>
        </w:tabs>
        <w:ind w:left="1033" w:hanging="359"/>
        <w:rPr>
          <w:rFonts w:ascii="Arial"/>
          <w:b/>
        </w:rPr>
      </w:pPr>
      <w:r>
        <w:t>wizualizacja</w:t>
      </w:r>
      <w:r>
        <w:rPr>
          <w:spacing w:val="-5"/>
        </w:rPr>
        <w:t xml:space="preserve"> </w:t>
      </w:r>
      <w:r>
        <w:t>w</w:t>
      </w:r>
      <w:r>
        <w:rPr>
          <w:spacing w:val="-7"/>
        </w:rPr>
        <w:t xml:space="preserve"> </w:t>
      </w:r>
      <w:r>
        <w:t>formacie</w:t>
      </w:r>
      <w:r>
        <w:rPr>
          <w:spacing w:val="-1"/>
        </w:rPr>
        <w:t xml:space="preserve"> </w:t>
      </w:r>
      <w:r>
        <w:rPr>
          <w:rFonts w:ascii="Arial"/>
          <w:b/>
        </w:rPr>
        <w:t>PDF</w:t>
      </w:r>
      <w:r>
        <w:rPr>
          <w:rFonts w:ascii="Arial"/>
          <w:b/>
          <w:spacing w:val="-5"/>
        </w:rPr>
        <w:t xml:space="preserve"> </w:t>
      </w:r>
      <w:r>
        <w:rPr>
          <w:rFonts w:ascii="Arial"/>
          <w:b/>
        </w:rPr>
        <w:t>i</w:t>
      </w:r>
      <w:r>
        <w:rPr>
          <w:rFonts w:ascii="Arial"/>
          <w:b/>
          <w:spacing w:val="-7"/>
        </w:rPr>
        <w:t xml:space="preserve"> </w:t>
      </w:r>
      <w:r>
        <w:rPr>
          <w:rFonts w:ascii="Arial"/>
          <w:b/>
          <w:spacing w:val="-4"/>
        </w:rPr>
        <w:t>JPEG</w:t>
      </w:r>
    </w:p>
    <w:p w:rsidR="003F7C7A" w:rsidRDefault="009E06F9">
      <w:pPr>
        <w:pStyle w:val="Akapitzlist"/>
        <w:numPr>
          <w:ilvl w:val="0"/>
          <w:numId w:val="80"/>
        </w:numPr>
        <w:tabs>
          <w:tab w:val="left" w:pos="494"/>
          <w:tab w:val="left" w:pos="496"/>
        </w:tabs>
        <w:spacing w:before="250" w:line="242" w:lineRule="auto"/>
        <w:ind w:left="496" w:right="561" w:hanging="356"/>
        <w:jc w:val="both"/>
      </w:pPr>
      <w:r>
        <w:t>Jeżeli do uzyskania wymaganych dla opracowywanej dokumentacji projektowej uzgodnień, opinii, pozwoleń i decyzji niezbędne będzie wykonanie dodatkowych opracowań, ekspertyz, itp., wykonawca winien je wykonać w ramach zawartej umowy.</w:t>
      </w:r>
    </w:p>
    <w:p w:rsidR="003F7C7A" w:rsidRDefault="009E06F9">
      <w:pPr>
        <w:pStyle w:val="Akapitzlist"/>
        <w:numPr>
          <w:ilvl w:val="0"/>
          <w:numId w:val="80"/>
        </w:numPr>
        <w:tabs>
          <w:tab w:val="left" w:pos="557"/>
        </w:tabs>
        <w:spacing w:before="124"/>
        <w:ind w:left="557" w:hanging="416"/>
        <w:jc w:val="both"/>
      </w:pPr>
      <w:r>
        <w:t>Wykonawca</w:t>
      </w:r>
      <w:r>
        <w:rPr>
          <w:spacing w:val="-2"/>
        </w:rPr>
        <w:t xml:space="preserve"> wykona:</w:t>
      </w:r>
    </w:p>
    <w:p w:rsidR="003F7C7A" w:rsidRDefault="009E06F9">
      <w:pPr>
        <w:pStyle w:val="Akapitzlist"/>
        <w:numPr>
          <w:ilvl w:val="0"/>
          <w:numId w:val="78"/>
        </w:numPr>
        <w:tabs>
          <w:tab w:val="left" w:pos="859"/>
          <w:tab w:val="left" w:pos="861"/>
        </w:tabs>
        <w:spacing w:before="1" w:line="244" w:lineRule="auto"/>
        <w:ind w:left="861" w:right="557"/>
        <w:jc w:val="both"/>
      </w:pPr>
      <w:r>
        <w:t>projekt budowlany zgodnie z rozporządzeniem, określonym w Rozdziale II pkt 5.2 ppkt.2 i decyzją stanowiącą Załącznik nr 1.</w:t>
      </w:r>
    </w:p>
    <w:p w:rsidR="003F7C7A" w:rsidRDefault="009E06F9">
      <w:pPr>
        <w:pStyle w:val="Akapitzlist"/>
        <w:numPr>
          <w:ilvl w:val="0"/>
          <w:numId w:val="78"/>
        </w:numPr>
        <w:tabs>
          <w:tab w:val="left" w:pos="859"/>
          <w:tab w:val="left" w:pos="861"/>
        </w:tabs>
        <w:spacing w:line="242" w:lineRule="auto"/>
        <w:ind w:left="861" w:right="559"/>
        <w:jc w:val="both"/>
      </w:pPr>
      <w:r>
        <w:rPr>
          <w:w w:val="105"/>
        </w:rPr>
        <w:t xml:space="preserve">projekty techniczne, każdy w swoim zakresie, które powinny precyzować warunki wykonania danego rodzaju robót (w formie rysunkowej i opisowej) </w:t>
      </w:r>
      <w:r>
        <w:rPr>
          <w:w w:val="160"/>
        </w:rPr>
        <w:t>–</w:t>
      </w:r>
      <w:r>
        <w:rPr>
          <w:spacing w:val="-19"/>
          <w:w w:val="160"/>
        </w:rPr>
        <w:t xml:space="preserve"> </w:t>
      </w:r>
      <w:r>
        <w:rPr>
          <w:w w:val="105"/>
        </w:rPr>
        <w:t xml:space="preserve">opracowane </w:t>
      </w:r>
      <w:r>
        <w:rPr>
          <w:spacing w:val="-2"/>
          <w:w w:val="105"/>
        </w:rPr>
        <w:t>zgodnie</w:t>
      </w:r>
      <w:r>
        <w:rPr>
          <w:spacing w:val="-10"/>
          <w:w w:val="105"/>
        </w:rPr>
        <w:t xml:space="preserve"> </w:t>
      </w:r>
      <w:r>
        <w:rPr>
          <w:spacing w:val="-2"/>
          <w:w w:val="105"/>
        </w:rPr>
        <w:t>z</w:t>
      </w:r>
      <w:r>
        <w:rPr>
          <w:spacing w:val="-8"/>
          <w:w w:val="105"/>
        </w:rPr>
        <w:t xml:space="preserve"> </w:t>
      </w:r>
      <w:r>
        <w:rPr>
          <w:spacing w:val="-2"/>
          <w:w w:val="105"/>
        </w:rPr>
        <w:t>rozporządzeniem</w:t>
      </w:r>
      <w:r>
        <w:rPr>
          <w:spacing w:val="-9"/>
          <w:w w:val="105"/>
        </w:rPr>
        <w:t xml:space="preserve"> </w:t>
      </w:r>
      <w:r>
        <w:rPr>
          <w:spacing w:val="-2"/>
          <w:w w:val="105"/>
        </w:rPr>
        <w:t>określonym</w:t>
      </w:r>
      <w:r>
        <w:rPr>
          <w:spacing w:val="-3"/>
          <w:w w:val="105"/>
        </w:rPr>
        <w:t xml:space="preserve"> </w:t>
      </w:r>
      <w:r>
        <w:rPr>
          <w:spacing w:val="-2"/>
          <w:w w:val="105"/>
        </w:rPr>
        <w:t>w</w:t>
      </w:r>
      <w:r>
        <w:rPr>
          <w:spacing w:val="-9"/>
          <w:w w:val="105"/>
        </w:rPr>
        <w:t xml:space="preserve"> </w:t>
      </w:r>
      <w:r>
        <w:rPr>
          <w:spacing w:val="-2"/>
          <w:w w:val="105"/>
        </w:rPr>
        <w:t>Rozdziale</w:t>
      </w:r>
      <w:r>
        <w:rPr>
          <w:spacing w:val="-6"/>
          <w:w w:val="105"/>
        </w:rPr>
        <w:t xml:space="preserve"> </w:t>
      </w:r>
      <w:r>
        <w:rPr>
          <w:spacing w:val="-2"/>
          <w:w w:val="105"/>
        </w:rPr>
        <w:t>II</w:t>
      </w:r>
      <w:r>
        <w:rPr>
          <w:spacing w:val="-10"/>
          <w:w w:val="105"/>
        </w:rPr>
        <w:t xml:space="preserve"> </w:t>
      </w:r>
      <w:r>
        <w:rPr>
          <w:spacing w:val="-2"/>
          <w:w w:val="105"/>
        </w:rPr>
        <w:t>pkt.</w:t>
      </w:r>
      <w:r>
        <w:rPr>
          <w:spacing w:val="-9"/>
          <w:w w:val="105"/>
        </w:rPr>
        <w:t xml:space="preserve"> </w:t>
      </w:r>
      <w:r>
        <w:rPr>
          <w:spacing w:val="-2"/>
          <w:w w:val="105"/>
        </w:rPr>
        <w:t>5.2</w:t>
      </w:r>
      <w:r>
        <w:rPr>
          <w:spacing w:val="-6"/>
          <w:w w:val="105"/>
        </w:rPr>
        <w:t xml:space="preserve"> </w:t>
      </w:r>
      <w:r>
        <w:rPr>
          <w:spacing w:val="-2"/>
          <w:w w:val="105"/>
        </w:rPr>
        <w:t>ppkt.</w:t>
      </w:r>
      <w:r>
        <w:rPr>
          <w:spacing w:val="-7"/>
          <w:w w:val="105"/>
        </w:rPr>
        <w:t xml:space="preserve"> </w:t>
      </w:r>
      <w:r>
        <w:rPr>
          <w:spacing w:val="-2"/>
          <w:w w:val="105"/>
        </w:rPr>
        <w:t>2</w:t>
      </w:r>
    </w:p>
    <w:p w:rsidR="003F7C7A" w:rsidRDefault="009E06F9">
      <w:pPr>
        <w:pStyle w:val="Akapitzlist"/>
        <w:numPr>
          <w:ilvl w:val="0"/>
          <w:numId w:val="78"/>
        </w:numPr>
        <w:tabs>
          <w:tab w:val="left" w:pos="927"/>
          <w:tab w:val="left" w:pos="929"/>
        </w:tabs>
        <w:spacing w:before="5" w:line="244" w:lineRule="auto"/>
        <w:ind w:left="929" w:right="556"/>
        <w:jc w:val="both"/>
      </w:pPr>
      <w:r>
        <w:t>projekt wykonawczy, każdy w swoim zakresie, zgodnie z rozporządzeniem określonym w Rozdziale II pkt. 5.2</w:t>
      </w:r>
      <w:r>
        <w:rPr>
          <w:spacing w:val="40"/>
        </w:rPr>
        <w:t xml:space="preserve"> </w:t>
      </w:r>
      <w:r>
        <w:t>ppkt. 3.</w:t>
      </w:r>
    </w:p>
    <w:p w:rsidR="003F7C7A" w:rsidRDefault="009E06F9">
      <w:pPr>
        <w:pStyle w:val="Akapitzlist"/>
        <w:numPr>
          <w:ilvl w:val="0"/>
          <w:numId w:val="78"/>
        </w:numPr>
        <w:tabs>
          <w:tab w:val="left" w:pos="859"/>
          <w:tab w:val="left" w:pos="861"/>
        </w:tabs>
        <w:spacing w:line="244" w:lineRule="auto"/>
        <w:ind w:left="861" w:right="555"/>
        <w:jc w:val="both"/>
      </w:pPr>
      <w:r>
        <w:t>specyfikacje techniczne wykonania i odbioru robót budowlanych stanowiące opracowanie</w:t>
      </w:r>
      <w:r>
        <w:rPr>
          <w:spacing w:val="50"/>
        </w:rPr>
        <w:t xml:space="preserve">  </w:t>
      </w:r>
      <w:r>
        <w:t>zawierające</w:t>
      </w:r>
      <w:r>
        <w:rPr>
          <w:spacing w:val="52"/>
        </w:rPr>
        <w:t xml:space="preserve">  </w:t>
      </w:r>
      <w:r>
        <w:t>zbiory</w:t>
      </w:r>
      <w:r>
        <w:rPr>
          <w:spacing w:val="51"/>
        </w:rPr>
        <w:t xml:space="preserve">  </w:t>
      </w:r>
      <w:r>
        <w:t>wymagań</w:t>
      </w:r>
      <w:r>
        <w:rPr>
          <w:spacing w:val="40"/>
        </w:rPr>
        <w:t xml:space="preserve">  </w:t>
      </w:r>
      <w:r>
        <w:t>w</w:t>
      </w:r>
      <w:r>
        <w:rPr>
          <w:spacing w:val="51"/>
        </w:rPr>
        <w:t xml:space="preserve">  </w:t>
      </w:r>
      <w:r>
        <w:t>zakresie</w:t>
      </w:r>
      <w:r>
        <w:rPr>
          <w:spacing w:val="52"/>
        </w:rPr>
        <w:t xml:space="preserve">  </w:t>
      </w:r>
      <w:r>
        <w:t>sposobu</w:t>
      </w:r>
      <w:r>
        <w:rPr>
          <w:spacing w:val="52"/>
        </w:rPr>
        <w:t xml:space="preserve">  </w:t>
      </w:r>
      <w:r>
        <w:t xml:space="preserve">wykonania i odbioru robót budowlanych, obejmujące w szczególności wymagania właściwości materiałów, wymagania dotyczące sposobu wykonania i oceny prawidłowości wykonania poszczególnych robót oraz określenie zakresu prac, </w:t>
      </w:r>
      <w:r>
        <w:rPr>
          <w:w w:val="160"/>
        </w:rPr>
        <w:t xml:space="preserve">– </w:t>
      </w:r>
      <w:r>
        <w:t>zgodnie z rozporządzeniem określonym w Rozdziale II pkt. 5.2</w:t>
      </w:r>
      <w:r>
        <w:rPr>
          <w:spacing w:val="40"/>
        </w:rPr>
        <w:t xml:space="preserve"> </w:t>
      </w:r>
      <w:r>
        <w:t>ppkt. 3.</w:t>
      </w:r>
    </w:p>
    <w:p w:rsidR="003F7C7A" w:rsidRDefault="009E06F9">
      <w:pPr>
        <w:pStyle w:val="Akapitzlist"/>
        <w:numPr>
          <w:ilvl w:val="0"/>
          <w:numId w:val="78"/>
        </w:numPr>
        <w:tabs>
          <w:tab w:val="left" w:pos="859"/>
          <w:tab w:val="left" w:pos="861"/>
        </w:tabs>
        <w:ind w:left="861" w:right="569"/>
        <w:jc w:val="both"/>
      </w:pPr>
      <w:r>
        <w:t>Przedmiary i kosztorysy inwestorskie opracować zgodnie z rozporządzeniem określonym w Rozdziale II pkt. 5.2</w:t>
      </w:r>
      <w:r>
        <w:rPr>
          <w:spacing w:val="40"/>
        </w:rPr>
        <w:t xml:space="preserve"> </w:t>
      </w:r>
      <w:r>
        <w:t>ppkt. 4.</w:t>
      </w:r>
    </w:p>
    <w:p w:rsidR="003F7C7A" w:rsidRDefault="009E06F9">
      <w:pPr>
        <w:pStyle w:val="Akapitzlist"/>
        <w:numPr>
          <w:ilvl w:val="0"/>
          <w:numId w:val="78"/>
        </w:numPr>
        <w:tabs>
          <w:tab w:val="left" w:pos="859"/>
          <w:tab w:val="left" w:pos="861"/>
        </w:tabs>
        <w:spacing w:line="242" w:lineRule="auto"/>
        <w:ind w:left="861" w:right="562"/>
        <w:jc w:val="both"/>
      </w:pPr>
      <w:r>
        <w:t>Wykonawca</w:t>
      </w:r>
      <w:r>
        <w:rPr>
          <w:spacing w:val="-11"/>
        </w:rPr>
        <w:t xml:space="preserve"> </w:t>
      </w:r>
      <w:r>
        <w:t>uzgodni</w:t>
      </w:r>
      <w:r>
        <w:rPr>
          <w:spacing w:val="-13"/>
        </w:rPr>
        <w:t xml:space="preserve"> </w:t>
      </w:r>
      <w:r>
        <w:t>dokumentację</w:t>
      </w:r>
      <w:r>
        <w:rPr>
          <w:spacing w:val="-11"/>
        </w:rPr>
        <w:t xml:space="preserve"> </w:t>
      </w:r>
      <w:r>
        <w:t>projektową</w:t>
      </w:r>
      <w:r>
        <w:rPr>
          <w:spacing w:val="-7"/>
        </w:rPr>
        <w:t xml:space="preserve"> </w:t>
      </w:r>
      <w:r>
        <w:t>we</w:t>
      </w:r>
      <w:r>
        <w:rPr>
          <w:spacing w:val="-11"/>
        </w:rPr>
        <w:t xml:space="preserve"> </w:t>
      </w:r>
      <w:r>
        <w:t>wszystkich</w:t>
      </w:r>
      <w:r>
        <w:rPr>
          <w:spacing w:val="-7"/>
        </w:rPr>
        <w:t xml:space="preserve"> </w:t>
      </w:r>
      <w:r>
        <w:t>właściwych</w:t>
      </w:r>
      <w:r>
        <w:rPr>
          <w:spacing w:val="-11"/>
        </w:rPr>
        <w:t xml:space="preserve"> </w:t>
      </w:r>
      <w:r>
        <w:t>instytucjach i</w:t>
      </w:r>
      <w:r>
        <w:rPr>
          <w:spacing w:val="80"/>
        </w:rPr>
        <w:t xml:space="preserve">   </w:t>
      </w:r>
      <w:r>
        <w:t>urzędach</w:t>
      </w:r>
      <w:r>
        <w:rPr>
          <w:spacing w:val="79"/>
        </w:rPr>
        <w:t xml:space="preserve">   </w:t>
      </w:r>
      <w:r>
        <w:t>w</w:t>
      </w:r>
      <w:r>
        <w:rPr>
          <w:spacing w:val="78"/>
        </w:rPr>
        <w:t xml:space="preserve">   </w:t>
      </w:r>
      <w:r>
        <w:t>niezbędnym</w:t>
      </w:r>
      <w:r>
        <w:rPr>
          <w:spacing w:val="78"/>
        </w:rPr>
        <w:t xml:space="preserve">   </w:t>
      </w:r>
      <w:r>
        <w:t>zakresie</w:t>
      </w:r>
      <w:r>
        <w:rPr>
          <w:spacing w:val="79"/>
        </w:rPr>
        <w:t xml:space="preserve">   </w:t>
      </w:r>
      <w:r>
        <w:t>oraz</w:t>
      </w:r>
      <w:r>
        <w:rPr>
          <w:spacing w:val="79"/>
        </w:rPr>
        <w:t xml:space="preserve">   </w:t>
      </w:r>
      <w:r>
        <w:t>uzyska</w:t>
      </w:r>
      <w:r>
        <w:rPr>
          <w:spacing w:val="79"/>
        </w:rPr>
        <w:t xml:space="preserve">   </w:t>
      </w:r>
      <w:r>
        <w:t>uzgodnienia i opinię wymaganych rzeczoznawców.</w:t>
      </w:r>
    </w:p>
    <w:p w:rsidR="003F7C7A" w:rsidRDefault="009E06F9">
      <w:pPr>
        <w:pStyle w:val="Akapitzlist"/>
        <w:numPr>
          <w:ilvl w:val="0"/>
          <w:numId w:val="78"/>
        </w:numPr>
        <w:tabs>
          <w:tab w:val="left" w:pos="859"/>
          <w:tab w:val="left" w:pos="861"/>
        </w:tabs>
        <w:spacing w:before="4" w:line="244" w:lineRule="auto"/>
        <w:ind w:left="861" w:right="560"/>
        <w:jc w:val="both"/>
      </w:pPr>
      <w:r>
        <w:t>Wykonawca wykona dokumentacje projektową z wykorzystaniem optymalnych, dostępnych technologii oraz rozwiązań funkcjonalnych i materiałowych, zapewniających</w:t>
      </w:r>
      <w:r>
        <w:rPr>
          <w:spacing w:val="-15"/>
        </w:rPr>
        <w:t xml:space="preserve"> </w:t>
      </w:r>
      <w:r>
        <w:t>optymalizację</w:t>
      </w:r>
      <w:r>
        <w:rPr>
          <w:spacing w:val="-15"/>
        </w:rPr>
        <w:t xml:space="preserve"> </w:t>
      </w:r>
      <w:r>
        <w:t>kosztów</w:t>
      </w:r>
      <w:r>
        <w:rPr>
          <w:spacing w:val="-14"/>
        </w:rPr>
        <w:t xml:space="preserve"> </w:t>
      </w:r>
      <w:r>
        <w:t>w</w:t>
      </w:r>
      <w:r>
        <w:rPr>
          <w:spacing w:val="-15"/>
        </w:rPr>
        <w:t xml:space="preserve"> </w:t>
      </w:r>
      <w:r>
        <w:t>całym</w:t>
      </w:r>
      <w:r>
        <w:rPr>
          <w:spacing w:val="-15"/>
        </w:rPr>
        <w:t xml:space="preserve"> </w:t>
      </w:r>
      <w:r>
        <w:t>cyklu</w:t>
      </w:r>
      <w:r>
        <w:rPr>
          <w:spacing w:val="-14"/>
        </w:rPr>
        <w:t xml:space="preserve"> </w:t>
      </w:r>
      <w:r>
        <w:t>życia</w:t>
      </w:r>
      <w:r>
        <w:rPr>
          <w:spacing w:val="-15"/>
        </w:rPr>
        <w:t xml:space="preserve"> </w:t>
      </w:r>
      <w:r>
        <w:t>obiektu,</w:t>
      </w:r>
      <w:r>
        <w:rPr>
          <w:spacing w:val="-14"/>
        </w:rPr>
        <w:t xml:space="preserve"> </w:t>
      </w:r>
      <w:r>
        <w:t>stosując</w:t>
      </w:r>
      <w:r>
        <w:rPr>
          <w:spacing w:val="-15"/>
        </w:rPr>
        <w:t xml:space="preserve"> </w:t>
      </w:r>
      <w:r>
        <w:t>zalecenia zamawiającego zawarte w przedmiotowym opracowaniu.</w:t>
      </w:r>
    </w:p>
    <w:p w:rsidR="003F7C7A" w:rsidRDefault="009E06F9">
      <w:pPr>
        <w:pStyle w:val="Akapitzlist"/>
        <w:numPr>
          <w:ilvl w:val="0"/>
          <w:numId w:val="80"/>
        </w:numPr>
        <w:tabs>
          <w:tab w:val="left" w:pos="494"/>
          <w:tab w:val="left" w:pos="496"/>
        </w:tabs>
        <w:spacing w:before="237" w:line="244" w:lineRule="auto"/>
        <w:ind w:left="496" w:right="562" w:hanging="356"/>
        <w:jc w:val="both"/>
      </w:pPr>
      <w:r>
        <w:t>Wykonawca jest zobowiązany uzyskać decyzję o pozwoleniu na budowę dla robót wymagających takiej decyzji oraz dokonać prawomocnego zgłoszenie dla robót wymagających</w:t>
      </w:r>
      <w:r>
        <w:rPr>
          <w:spacing w:val="78"/>
        </w:rPr>
        <w:t xml:space="preserve">  </w:t>
      </w:r>
      <w:r>
        <w:t>zgłoszenia</w:t>
      </w:r>
      <w:r>
        <w:rPr>
          <w:spacing w:val="78"/>
        </w:rPr>
        <w:t xml:space="preserve">  </w:t>
      </w:r>
      <w:r>
        <w:t>do</w:t>
      </w:r>
      <w:r>
        <w:rPr>
          <w:spacing w:val="78"/>
        </w:rPr>
        <w:t xml:space="preserve">  </w:t>
      </w:r>
      <w:r>
        <w:t>odpowiedniego</w:t>
      </w:r>
      <w:r>
        <w:rPr>
          <w:spacing w:val="78"/>
        </w:rPr>
        <w:t xml:space="preserve">  </w:t>
      </w:r>
      <w:r>
        <w:t>organu</w:t>
      </w:r>
      <w:r>
        <w:rPr>
          <w:spacing w:val="78"/>
        </w:rPr>
        <w:t xml:space="preserve">  </w:t>
      </w:r>
      <w:r>
        <w:t>budowlanego,</w:t>
      </w:r>
      <w:r>
        <w:rPr>
          <w:spacing w:val="78"/>
        </w:rPr>
        <w:t xml:space="preserve">  </w:t>
      </w:r>
      <w:r>
        <w:t>zgodnie z przepisami obowiązującej ustawy Prawo budowlane</w:t>
      </w:r>
    </w:p>
    <w:p w:rsidR="003F7C7A" w:rsidRDefault="009E06F9">
      <w:pPr>
        <w:pStyle w:val="Akapitzlist"/>
        <w:numPr>
          <w:ilvl w:val="0"/>
          <w:numId w:val="80"/>
        </w:numPr>
        <w:tabs>
          <w:tab w:val="left" w:pos="494"/>
          <w:tab w:val="left" w:pos="496"/>
        </w:tabs>
        <w:spacing w:before="238"/>
        <w:ind w:left="496" w:right="575" w:hanging="356"/>
        <w:jc w:val="both"/>
        <w:rPr>
          <w:sz w:val="24"/>
        </w:rPr>
      </w:pPr>
      <w:r>
        <w:t>Prawa i obowiązki Wykonawcy zawarte są w umowie, łącznie z zasadami przeniesienia praw autorskich na Zamawiającego</w:t>
      </w:r>
      <w:r>
        <w:rPr>
          <w:sz w:val="24"/>
        </w:rPr>
        <w:t>.</w:t>
      </w:r>
    </w:p>
    <w:p w:rsidR="003F7C7A" w:rsidRDefault="009E06F9">
      <w:pPr>
        <w:pStyle w:val="Akapitzlist"/>
        <w:numPr>
          <w:ilvl w:val="0"/>
          <w:numId w:val="80"/>
        </w:numPr>
        <w:tabs>
          <w:tab w:val="left" w:pos="494"/>
          <w:tab w:val="left" w:pos="496"/>
        </w:tabs>
        <w:spacing w:before="247"/>
        <w:ind w:left="496" w:right="566" w:hanging="356"/>
        <w:jc w:val="both"/>
        <w:rPr>
          <w:sz w:val="24"/>
        </w:rPr>
      </w:pPr>
      <w:r>
        <w:t>Terminy</w:t>
      </w:r>
      <w:r>
        <w:rPr>
          <w:spacing w:val="80"/>
          <w:w w:val="150"/>
        </w:rPr>
        <w:t xml:space="preserve"> </w:t>
      </w:r>
      <w:r>
        <w:t>realizacji</w:t>
      </w:r>
      <w:r>
        <w:rPr>
          <w:spacing w:val="80"/>
          <w:w w:val="150"/>
        </w:rPr>
        <w:t xml:space="preserve"> </w:t>
      </w:r>
      <w:r>
        <w:t>dokumentacji</w:t>
      </w:r>
      <w:r>
        <w:rPr>
          <w:spacing w:val="80"/>
          <w:w w:val="150"/>
        </w:rPr>
        <w:t xml:space="preserve"> </w:t>
      </w:r>
      <w:r>
        <w:t>projektowo-kosztorysowej</w:t>
      </w:r>
      <w:r>
        <w:rPr>
          <w:spacing w:val="80"/>
          <w:w w:val="150"/>
        </w:rPr>
        <w:t xml:space="preserve"> </w:t>
      </w:r>
      <w:r>
        <w:t>ustalone</w:t>
      </w:r>
      <w:r>
        <w:rPr>
          <w:spacing w:val="80"/>
          <w:w w:val="150"/>
        </w:rPr>
        <w:t xml:space="preserve"> </w:t>
      </w:r>
      <w:r>
        <w:t>są</w:t>
      </w:r>
      <w:r>
        <w:rPr>
          <w:spacing w:val="80"/>
          <w:w w:val="150"/>
        </w:rPr>
        <w:t xml:space="preserve"> </w:t>
      </w:r>
      <w:r>
        <w:t>w</w:t>
      </w:r>
      <w:r>
        <w:rPr>
          <w:spacing w:val="80"/>
          <w:w w:val="150"/>
        </w:rPr>
        <w:t xml:space="preserve"> </w:t>
      </w:r>
      <w:r>
        <w:t>umowie</w:t>
      </w:r>
      <w:r>
        <w:rPr>
          <w:spacing w:val="40"/>
        </w:rPr>
        <w:t xml:space="preserve"> </w:t>
      </w:r>
      <w:r>
        <w:t>i są to terminy graniczne</w:t>
      </w:r>
      <w:r>
        <w:rPr>
          <w:sz w:val="24"/>
        </w:rPr>
        <w:t>.</w:t>
      </w:r>
    </w:p>
    <w:p w:rsidR="003F7C7A" w:rsidRDefault="009E06F9">
      <w:pPr>
        <w:pStyle w:val="Akapitzlist"/>
        <w:numPr>
          <w:ilvl w:val="0"/>
          <w:numId w:val="80"/>
        </w:numPr>
        <w:tabs>
          <w:tab w:val="left" w:pos="500"/>
        </w:tabs>
        <w:spacing w:before="128"/>
        <w:ind w:left="500" w:hanging="359"/>
        <w:jc w:val="both"/>
      </w:pPr>
      <w:r>
        <w:t>Zamawiający</w:t>
      </w:r>
      <w:r>
        <w:rPr>
          <w:spacing w:val="-4"/>
        </w:rPr>
        <w:t xml:space="preserve"> </w:t>
      </w:r>
      <w:r>
        <w:t>udzieli</w:t>
      </w:r>
      <w:r>
        <w:rPr>
          <w:spacing w:val="-13"/>
        </w:rPr>
        <w:t xml:space="preserve"> </w:t>
      </w:r>
      <w:r>
        <w:t>Wykonawcy</w:t>
      </w:r>
      <w:r>
        <w:rPr>
          <w:spacing w:val="-7"/>
        </w:rPr>
        <w:t xml:space="preserve"> </w:t>
      </w:r>
      <w:r>
        <w:t>pełnomocnictwa</w:t>
      </w:r>
      <w:r>
        <w:rPr>
          <w:spacing w:val="-10"/>
        </w:rPr>
        <w:t xml:space="preserve"> </w:t>
      </w:r>
      <w:r>
        <w:t>do</w:t>
      </w:r>
      <w:r>
        <w:rPr>
          <w:spacing w:val="-2"/>
        </w:rPr>
        <w:t xml:space="preserve"> </w:t>
      </w:r>
      <w:r>
        <w:t>występowania</w:t>
      </w:r>
      <w:r>
        <w:rPr>
          <w:spacing w:val="-7"/>
        </w:rPr>
        <w:t xml:space="preserve"> </w:t>
      </w:r>
      <w:r>
        <w:t>w</w:t>
      </w:r>
      <w:r>
        <w:rPr>
          <w:spacing w:val="-5"/>
        </w:rPr>
        <w:t xml:space="preserve"> </w:t>
      </w:r>
      <w:r>
        <w:t>jego</w:t>
      </w:r>
      <w:r>
        <w:rPr>
          <w:spacing w:val="-6"/>
        </w:rPr>
        <w:t xml:space="preserve"> </w:t>
      </w:r>
      <w:r>
        <w:rPr>
          <w:spacing w:val="-2"/>
        </w:rPr>
        <w:t>imieniu</w:t>
      </w:r>
    </w:p>
    <w:p w:rsidR="003F7C7A" w:rsidRDefault="003F7C7A">
      <w:pPr>
        <w:pStyle w:val="Akapitzlist"/>
        <w:jc w:val="both"/>
        <w:sectPr w:rsidR="003F7C7A">
          <w:pgSz w:w="11910" w:h="16840"/>
          <w:pgMar w:top="1320" w:right="850" w:bottom="1380" w:left="1275" w:header="0" w:footer="1181" w:gutter="0"/>
          <w:cols w:space="708"/>
        </w:sectPr>
      </w:pPr>
    </w:p>
    <w:p w:rsidR="003F7C7A" w:rsidRDefault="009E06F9">
      <w:pPr>
        <w:pStyle w:val="Tekstpodstawowy"/>
        <w:tabs>
          <w:tab w:val="left" w:pos="1311"/>
          <w:tab w:val="left" w:pos="2486"/>
          <w:tab w:val="left" w:pos="3972"/>
          <w:tab w:val="left" w:pos="5715"/>
          <w:tab w:val="left" w:pos="6858"/>
          <w:tab w:val="left" w:pos="7170"/>
          <w:tab w:val="left" w:pos="8067"/>
        </w:tabs>
        <w:spacing w:before="81" w:line="244" w:lineRule="auto"/>
        <w:ind w:left="496" w:right="563" w:firstLine="0"/>
      </w:pPr>
      <w:r>
        <w:rPr>
          <w:spacing w:val="-2"/>
        </w:rPr>
        <w:lastRenderedPageBreak/>
        <w:t>przed</w:t>
      </w:r>
      <w:r>
        <w:tab/>
      </w:r>
      <w:r>
        <w:rPr>
          <w:spacing w:val="-2"/>
        </w:rPr>
        <w:t>organami</w:t>
      </w:r>
      <w:r>
        <w:tab/>
      </w:r>
      <w:r>
        <w:rPr>
          <w:spacing w:val="-2"/>
        </w:rPr>
        <w:t>administracji</w:t>
      </w:r>
      <w:r>
        <w:tab/>
      </w:r>
      <w:r>
        <w:rPr>
          <w:spacing w:val="-2"/>
        </w:rPr>
        <w:t>samorządowej,</w:t>
      </w:r>
      <w:r>
        <w:tab/>
      </w:r>
      <w:r>
        <w:rPr>
          <w:spacing w:val="-2"/>
        </w:rPr>
        <w:t>rządowej</w:t>
      </w:r>
      <w:r>
        <w:tab/>
      </w:r>
      <w:r>
        <w:rPr>
          <w:spacing w:val="-10"/>
        </w:rPr>
        <w:t>i</w:t>
      </w:r>
      <w:r>
        <w:tab/>
      </w:r>
      <w:r>
        <w:rPr>
          <w:spacing w:val="-2"/>
        </w:rPr>
        <w:t>innymi</w:t>
      </w:r>
      <w:r>
        <w:tab/>
      </w:r>
      <w:r>
        <w:rPr>
          <w:spacing w:val="-2"/>
        </w:rPr>
        <w:t xml:space="preserve">instytucjami </w:t>
      </w:r>
      <w:r>
        <w:t>w zakresie rzeczowym wynikającym z projektowania.</w:t>
      </w:r>
    </w:p>
    <w:p w:rsidR="00CC4E18" w:rsidRPr="009C4F6B" w:rsidRDefault="009E06F9" w:rsidP="009C4F6B">
      <w:pPr>
        <w:pStyle w:val="Akapitzlist"/>
        <w:numPr>
          <w:ilvl w:val="0"/>
          <w:numId w:val="80"/>
        </w:numPr>
        <w:tabs>
          <w:tab w:val="left" w:pos="500"/>
        </w:tabs>
        <w:spacing w:before="121"/>
        <w:ind w:left="500" w:hanging="359"/>
      </w:pPr>
      <w:r>
        <w:t>Koszt</w:t>
      </w:r>
      <w:r>
        <w:rPr>
          <w:spacing w:val="-11"/>
        </w:rPr>
        <w:t xml:space="preserve"> </w:t>
      </w:r>
      <w:r>
        <w:t>dokumentacji</w:t>
      </w:r>
      <w:r>
        <w:rPr>
          <w:spacing w:val="-9"/>
        </w:rPr>
        <w:t xml:space="preserve"> </w:t>
      </w:r>
      <w:r>
        <w:t>projektowo-</w:t>
      </w:r>
      <w:r>
        <w:rPr>
          <w:spacing w:val="-2"/>
        </w:rPr>
        <w:t>kosztorysowej</w:t>
      </w:r>
    </w:p>
    <w:p w:rsidR="003F7C7A" w:rsidRDefault="009E06F9">
      <w:pPr>
        <w:spacing w:before="151"/>
        <w:ind w:left="424" w:right="405"/>
        <w:rPr>
          <w:rFonts w:ascii="Arial" w:hAnsi="Arial"/>
          <w:b/>
        </w:rPr>
      </w:pPr>
      <w:r>
        <w:t>W</w:t>
      </w:r>
      <w:r>
        <w:rPr>
          <w:spacing w:val="-13"/>
        </w:rPr>
        <w:t xml:space="preserve"> </w:t>
      </w:r>
      <w:r>
        <w:t>złożonej</w:t>
      </w:r>
      <w:r>
        <w:rPr>
          <w:spacing w:val="-15"/>
        </w:rPr>
        <w:t xml:space="preserve"> </w:t>
      </w:r>
      <w:r>
        <w:t>ofercie</w:t>
      </w:r>
      <w:r>
        <w:rPr>
          <w:spacing w:val="-9"/>
        </w:rPr>
        <w:t xml:space="preserve"> </w:t>
      </w:r>
      <w:r>
        <w:t>wycena</w:t>
      </w:r>
      <w:r>
        <w:rPr>
          <w:spacing w:val="-10"/>
        </w:rPr>
        <w:t xml:space="preserve"> </w:t>
      </w:r>
      <w:r>
        <w:t>dokumentacji</w:t>
      </w:r>
      <w:r>
        <w:rPr>
          <w:spacing w:val="-15"/>
        </w:rPr>
        <w:t xml:space="preserve"> </w:t>
      </w:r>
      <w:r>
        <w:t>projektowo-kosztorysowej</w:t>
      </w:r>
      <w:r>
        <w:rPr>
          <w:spacing w:val="-10"/>
        </w:rPr>
        <w:t xml:space="preserve"> </w:t>
      </w:r>
      <w:r>
        <w:rPr>
          <w:rFonts w:ascii="Arial" w:hAnsi="Arial"/>
          <w:b/>
        </w:rPr>
        <w:t>nie</w:t>
      </w:r>
      <w:r>
        <w:rPr>
          <w:rFonts w:ascii="Arial" w:hAnsi="Arial"/>
          <w:b/>
          <w:spacing w:val="-13"/>
        </w:rPr>
        <w:t xml:space="preserve"> </w:t>
      </w:r>
      <w:r>
        <w:rPr>
          <w:rFonts w:ascii="Arial" w:hAnsi="Arial"/>
          <w:b/>
        </w:rPr>
        <w:t>może</w:t>
      </w:r>
      <w:r>
        <w:rPr>
          <w:rFonts w:ascii="Arial" w:hAnsi="Arial"/>
          <w:b/>
          <w:spacing w:val="-14"/>
        </w:rPr>
        <w:t xml:space="preserve"> </w:t>
      </w:r>
      <w:r>
        <w:rPr>
          <w:rFonts w:ascii="Arial" w:hAnsi="Arial"/>
          <w:b/>
        </w:rPr>
        <w:t>przekraczać 8% ceny ryczałtowej oferty na realizację zadania.</w:t>
      </w:r>
    </w:p>
    <w:p w:rsidR="003F7C7A" w:rsidRDefault="009E06F9">
      <w:pPr>
        <w:pStyle w:val="Akapitzlist"/>
        <w:numPr>
          <w:ilvl w:val="0"/>
          <w:numId w:val="80"/>
        </w:numPr>
        <w:tabs>
          <w:tab w:val="left" w:pos="501"/>
        </w:tabs>
        <w:spacing w:before="170" w:line="244" w:lineRule="auto"/>
        <w:ind w:right="559"/>
        <w:jc w:val="both"/>
      </w:pPr>
      <w:r>
        <w:t>Wszystkie materiały/urządzenia, które zostały określone w niniejszym programie funkcjonalno-użytkowym za pomocą nazw producentów, znaków towarowych, patentów lub pochodzenia, źródła lub szczególnego procesu, mogą zostać zastąpione materiałami/urządzeniami równoważnymi. Jako równoważne Zamawiający uzna materiały/urządzenia</w:t>
      </w:r>
      <w:r>
        <w:rPr>
          <w:spacing w:val="-10"/>
        </w:rPr>
        <w:t xml:space="preserve"> </w:t>
      </w:r>
      <w:r>
        <w:t>posiadające</w:t>
      </w:r>
      <w:r>
        <w:rPr>
          <w:spacing w:val="-10"/>
        </w:rPr>
        <w:t xml:space="preserve"> </w:t>
      </w:r>
      <w:r>
        <w:t>akceptację</w:t>
      </w:r>
      <w:r>
        <w:rPr>
          <w:spacing w:val="-6"/>
        </w:rPr>
        <w:t xml:space="preserve"> </w:t>
      </w:r>
      <w:r>
        <w:t>Zamawiającego</w:t>
      </w:r>
      <w:r>
        <w:rPr>
          <w:spacing w:val="-10"/>
        </w:rPr>
        <w:t xml:space="preserve"> </w:t>
      </w:r>
      <w:r>
        <w:t>oraz</w:t>
      </w:r>
      <w:r>
        <w:rPr>
          <w:spacing w:val="-12"/>
        </w:rPr>
        <w:t xml:space="preserve"> </w:t>
      </w:r>
      <w:r>
        <w:t>o</w:t>
      </w:r>
      <w:r>
        <w:rPr>
          <w:spacing w:val="-10"/>
        </w:rPr>
        <w:t xml:space="preserve"> </w:t>
      </w:r>
      <w:r>
        <w:t>bezsprzecznie</w:t>
      </w:r>
      <w:r>
        <w:rPr>
          <w:spacing w:val="-10"/>
        </w:rPr>
        <w:t xml:space="preserve"> </w:t>
      </w:r>
      <w:r>
        <w:t>takich samych</w:t>
      </w:r>
      <w:r>
        <w:rPr>
          <w:spacing w:val="80"/>
        </w:rPr>
        <w:t xml:space="preserve"> </w:t>
      </w:r>
      <w:r>
        <w:t>lub</w:t>
      </w:r>
      <w:r>
        <w:rPr>
          <w:spacing w:val="80"/>
        </w:rPr>
        <w:t xml:space="preserve"> </w:t>
      </w:r>
      <w:r>
        <w:t>lepszych</w:t>
      </w:r>
      <w:r>
        <w:rPr>
          <w:spacing w:val="80"/>
        </w:rPr>
        <w:t xml:space="preserve"> </w:t>
      </w:r>
      <w:r>
        <w:t>parametrach</w:t>
      </w:r>
      <w:r>
        <w:rPr>
          <w:spacing w:val="80"/>
        </w:rPr>
        <w:t xml:space="preserve"> </w:t>
      </w:r>
      <w:r>
        <w:t>technicznych,</w:t>
      </w:r>
      <w:r>
        <w:rPr>
          <w:spacing w:val="80"/>
        </w:rPr>
        <w:t xml:space="preserve"> </w:t>
      </w:r>
      <w:r>
        <w:t>właściwościach</w:t>
      </w:r>
      <w:r>
        <w:rPr>
          <w:spacing w:val="80"/>
        </w:rPr>
        <w:t xml:space="preserve"> </w:t>
      </w:r>
      <w:r>
        <w:t>fizykochemicznych</w:t>
      </w:r>
      <w:r>
        <w:rPr>
          <w:spacing w:val="40"/>
        </w:rPr>
        <w:t xml:space="preserve"> </w:t>
      </w:r>
      <w:r>
        <w:t>i</w:t>
      </w:r>
      <w:r>
        <w:rPr>
          <w:spacing w:val="-12"/>
        </w:rPr>
        <w:t xml:space="preserve"> </w:t>
      </w:r>
      <w:r>
        <w:t>cechach</w:t>
      </w:r>
      <w:r>
        <w:rPr>
          <w:spacing w:val="-8"/>
        </w:rPr>
        <w:t xml:space="preserve"> </w:t>
      </w:r>
      <w:r>
        <w:t>charakterystycznych</w:t>
      </w:r>
      <w:r>
        <w:rPr>
          <w:spacing w:val="-8"/>
        </w:rPr>
        <w:t xml:space="preserve"> </w:t>
      </w:r>
      <w:r>
        <w:t>w</w:t>
      </w:r>
      <w:r>
        <w:rPr>
          <w:spacing w:val="-15"/>
        </w:rPr>
        <w:t xml:space="preserve"> </w:t>
      </w:r>
      <w:r>
        <w:t>stosunku</w:t>
      </w:r>
      <w:r>
        <w:rPr>
          <w:spacing w:val="-12"/>
        </w:rPr>
        <w:t xml:space="preserve"> </w:t>
      </w:r>
      <w:r>
        <w:t>do</w:t>
      </w:r>
      <w:r>
        <w:rPr>
          <w:spacing w:val="-13"/>
        </w:rPr>
        <w:t xml:space="preserve"> </w:t>
      </w:r>
      <w:r>
        <w:t>parametrów,</w:t>
      </w:r>
      <w:r>
        <w:rPr>
          <w:spacing w:val="-9"/>
        </w:rPr>
        <w:t xml:space="preserve"> </w:t>
      </w:r>
      <w:r>
        <w:t>właściwości</w:t>
      </w:r>
      <w:r>
        <w:rPr>
          <w:spacing w:val="-15"/>
        </w:rPr>
        <w:t xml:space="preserve"> </w:t>
      </w:r>
      <w:r>
        <w:t>i</w:t>
      </w:r>
      <w:r>
        <w:rPr>
          <w:spacing w:val="-11"/>
        </w:rPr>
        <w:t xml:space="preserve"> </w:t>
      </w:r>
      <w:r>
        <w:t>cech</w:t>
      </w:r>
      <w:r>
        <w:rPr>
          <w:spacing w:val="-13"/>
        </w:rPr>
        <w:t xml:space="preserve"> </w:t>
      </w:r>
      <w:r>
        <w:t>określonych w przedmiotowym programie. Jeżeli Wykonawca zamierza użyć materiały/urządzenia równoważne, jest obowiązany wskazać ich nazwy oraz producentów, a także parametry techniczne, właściwości fizykochemiczne i cechy charakterystyczne.</w:t>
      </w:r>
    </w:p>
    <w:p w:rsidR="003F7C7A" w:rsidRDefault="009E06F9">
      <w:pPr>
        <w:pStyle w:val="Nagwek3"/>
        <w:numPr>
          <w:ilvl w:val="2"/>
          <w:numId w:val="100"/>
        </w:numPr>
        <w:tabs>
          <w:tab w:val="left" w:pos="834"/>
        </w:tabs>
        <w:spacing w:before="147"/>
        <w:ind w:left="834" w:hanging="693"/>
      </w:pPr>
      <w:bookmarkStart w:id="43" w:name="2.1.2_Wymagania_odnośnie_dokumentacji_pr"/>
      <w:bookmarkStart w:id="44" w:name="_bookmark21"/>
      <w:bookmarkEnd w:id="43"/>
      <w:bookmarkEnd w:id="44"/>
      <w:r>
        <w:t>Wymagania</w:t>
      </w:r>
      <w:r>
        <w:rPr>
          <w:spacing w:val="-17"/>
        </w:rPr>
        <w:t xml:space="preserve"> </w:t>
      </w:r>
      <w:r>
        <w:t>odnośnie</w:t>
      </w:r>
      <w:r>
        <w:rPr>
          <w:spacing w:val="-16"/>
        </w:rPr>
        <w:t xml:space="preserve"> </w:t>
      </w:r>
      <w:r>
        <w:t>dokumentacji</w:t>
      </w:r>
      <w:r>
        <w:rPr>
          <w:spacing w:val="-15"/>
        </w:rPr>
        <w:t xml:space="preserve"> </w:t>
      </w:r>
      <w:r>
        <w:t>projektowo-</w:t>
      </w:r>
      <w:r>
        <w:rPr>
          <w:spacing w:val="-2"/>
        </w:rPr>
        <w:t>kosztorysowej</w:t>
      </w:r>
    </w:p>
    <w:p w:rsidR="003F7C7A" w:rsidRDefault="009E06F9">
      <w:pPr>
        <w:pStyle w:val="Akapitzlist"/>
        <w:numPr>
          <w:ilvl w:val="0"/>
          <w:numId w:val="77"/>
        </w:numPr>
        <w:tabs>
          <w:tab w:val="left" w:pos="501"/>
        </w:tabs>
        <w:spacing w:before="271" w:line="244" w:lineRule="auto"/>
        <w:ind w:right="565"/>
        <w:jc w:val="both"/>
      </w:pPr>
      <w:r>
        <w:t>Opracowana dokumentacja projektowo-kosztorysowa winna obejmować (zawierać), w zależności od rodzaju opracowania:</w:t>
      </w:r>
    </w:p>
    <w:p w:rsidR="003F7C7A" w:rsidRDefault="009E06F9">
      <w:pPr>
        <w:pStyle w:val="Akapitzlist"/>
        <w:numPr>
          <w:ilvl w:val="1"/>
          <w:numId w:val="77"/>
        </w:numPr>
        <w:tabs>
          <w:tab w:val="left" w:pos="859"/>
          <w:tab w:val="left" w:pos="861"/>
        </w:tabs>
        <w:spacing w:line="244" w:lineRule="auto"/>
        <w:ind w:left="861" w:right="562"/>
        <w:jc w:val="both"/>
      </w:pPr>
      <w:r>
        <w:t>Zagospodarowanie terenu, w tym: rozbiórki (budynków, budowli, ogrodzeń, nawierzchni i inne) wycinkę zieleni, utwardzenie terenu z lokalizacją miejsc postojowych, nowe nasadzenia, obiekty małej architektury, niezbędną infrastrukturę techniczną, ogrodzenie zewnętrzne z bramą, maszty, itp.</w:t>
      </w:r>
    </w:p>
    <w:p w:rsidR="003F7C7A" w:rsidRDefault="009E06F9">
      <w:pPr>
        <w:pStyle w:val="Akapitzlist"/>
        <w:numPr>
          <w:ilvl w:val="1"/>
          <w:numId w:val="77"/>
        </w:numPr>
        <w:tabs>
          <w:tab w:val="left" w:pos="860"/>
        </w:tabs>
        <w:spacing w:line="246" w:lineRule="exact"/>
        <w:ind w:left="860" w:hanging="359"/>
        <w:jc w:val="both"/>
      </w:pPr>
      <w:r>
        <w:t>Niwelacje</w:t>
      </w:r>
      <w:r>
        <w:rPr>
          <w:spacing w:val="-2"/>
        </w:rPr>
        <w:t xml:space="preserve"> </w:t>
      </w:r>
      <w:r>
        <w:t>terenu</w:t>
      </w:r>
      <w:r>
        <w:rPr>
          <w:spacing w:val="-6"/>
        </w:rPr>
        <w:t xml:space="preserve"> </w:t>
      </w:r>
      <w:r>
        <w:t>z</w:t>
      </w:r>
      <w:r>
        <w:rPr>
          <w:spacing w:val="-3"/>
        </w:rPr>
        <w:t xml:space="preserve"> </w:t>
      </w:r>
      <w:r>
        <w:t>bilansem</w:t>
      </w:r>
      <w:r>
        <w:rPr>
          <w:spacing w:val="-5"/>
        </w:rPr>
        <w:t xml:space="preserve"> </w:t>
      </w:r>
      <w:r>
        <w:t>mas</w:t>
      </w:r>
      <w:r>
        <w:rPr>
          <w:spacing w:val="-7"/>
        </w:rPr>
        <w:t xml:space="preserve"> </w:t>
      </w:r>
      <w:r>
        <w:t>ziemnych</w:t>
      </w:r>
      <w:r>
        <w:rPr>
          <w:spacing w:val="1"/>
        </w:rPr>
        <w:t xml:space="preserve"> </w:t>
      </w:r>
      <w:r>
        <w:t>i</w:t>
      </w:r>
      <w:r>
        <w:rPr>
          <w:spacing w:val="-7"/>
        </w:rPr>
        <w:t xml:space="preserve"> </w:t>
      </w:r>
      <w:r>
        <w:t>określonym</w:t>
      </w:r>
      <w:r>
        <w:rPr>
          <w:spacing w:val="-5"/>
        </w:rPr>
        <w:t xml:space="preserve"> </w:t>
      </w:r>
      <w:r>
        <w:t>stopniem</w:t>
      </w:r>
      <w:r>
        <w:rPr>
          <w:spacing w:val="-8"/>
        </w:rPr>
        <w:t xml:space="preserve"> </w:t>
      </w:r>
      <w:r>
        <w:rPr>
          <w:spacing w:val="-2"/>
        </w:rPr>
        <w:t>zagęszczenia,</w:t>
      </w:r>
    </w:p>
    <w:p w:rsidR="003F7C7A" w:rsidRDefault="009E06F9">
      <w:pPr>
        <w:pStyle w:val="Akapitzlist"/>
        <w:numPr>
          <w:ilvl w:val="1"/>
          <w:numId w:val="77"/>
        </w:numPr>
        <w:tabs>
          <w:tab w:val="left" w:pos="859"/>
          <w:tab w:val="left" w:pos="861"/>
        </w:tabs>
        <w:spacing w:before="1"/>
        <w:ind w:left="861" w:right="559"/>
        <w:jc w:val="both"/>
      </w:pPr>
      <w:r>
        <w:t>Zewnętrzne</w:t>
      </w:r>
      <w:r>
        <w:rPr>
          <w:spacing w:val="-1"/>
        </w:rPr>
        <w:t xml:space="preserve"> </w:t>
      </w:r>
      <w:r>
        <w:t>instalacje,</w:t>
      </w:r>
      <w:r>
        <w:rPr>
          <w:spacing w:val="-2"/>
        </w:rPr>
        <w:t xml:space="preserve"> </w:t>
      </w:r>
      <w:r>
        <w:t>w</w:t>
      </w:r>
      <w:r>
        <w:rPr>
          <w:spacing w:val="-7"/>
        </w:rPr>
        <w:t xml:space="preserve"> </w:t>
      </w:r>
      <w:r>
        <w:t>tym:</w:t>
      </w:r>
      <w:r>
        <w:rPr>
          <w:spacing w:val="-5"/>
        </w:rPr>
        <w:t xml:space="preserve"> </w:t>
      </w:r>
      <w:r>
        <w:t>oświetlenie</w:t>
      </w:r>
      <w:r>
        <w:rPr>
          <w:spacing w:val="-5"/>
        </w:rPr>
        <w:t xml:space="preserve"> </w:t>
      </w:r>
      <w:r>
        <w:t>terenu,</w:t>
      </w:r>
      <w:r>
        <w:rPr>
          <w:spacing w:val="-5"/>
        </w:rPr>
        <w:t xml:space="preserve"> </w:t>
      </w:r>
      <w:r>
        <w:t>monitoring</w:t>
      </w:r>
      <w:r>
        <w:rPr>
          <w:spacing w:val="-1"/>
        </w:rPr>
        <w:t xml:space="preserve"> </w:t>
      </w:r>
      <w:r>
        <w:t>wizyjny, piorunochronne, łączności radiowej, zasilania i sterowania bramą wjazdową, itd.</w:t>
      </w:r>
    </w:p>
    <w:p w:rsidR="003F7C7A" w:rsidRDefault="009E06F9">
      <w:pPr>
        <w:pStyle w:val="Akapitzlist"/>
        <w:numPr>
          <w:ilvl w:val="1"/>
          <w:numId w:val="77"/>
        </w:numPr>
        <w:tabs>
          <w:tab w:val="left" w:pos="859"/>
          <w:tab w:val="left" w:pos="861"/>
        </w:tabs>
        <w:spacing w:before="6" w:line="244" w:lineRule="auto"/>
        <w:ind w:left="861" w:right="563"/>
        <w:jc w:val="both"/>
      </w:pPr>
      <w:r>
        <w:t>Architekturę budynku z rzutami, przekrojami, elewacjami, odpowiednimi wykazami, zestawieniami stolarki, z naniesionymi kominami i przewodami wentylacyjnymi, wnękami, przebiciami, przejściami szczelnymi oraz wymaganym wyposażeniem sanitarnym, elektrycznym itp.</w:t>
      </w:r>
    </w:p>
    <w:p w:rsidR="003F7C7A" w:rsidRDefault="009E06F9">
      <w:pPr>
        <w:pStyle w:val="Akapitzlist"/>
        <w:numPr>
          <w:ilvl w:val="1"/>
          <w:numId w:val="77"/>
        </w:numPr>
        <w:tabs>
          <w:tab w:val="left" w:pos="859"/>
          <w:tab w:val="left" w:pos="861"/>
        </w:tabs>
        <w:spacing w:line="244" w:lineRule="auto"/>
        <w:ind w:left="861" w:right="568"/>
        <w:jc w:val="both"/>
      </w:pPr>
      <w:r>
        <w:t>Szczegóły detali architektonicznych, w tym np.: elementy elewacji, przejścia przez elementy konstrukcyjne budynku - również przejścia szczelne,</w:t>
      </w:r>
      <w:r>
        <w:rPr>
          <w:spacing w:val="40"/>
        </w:rPr>
        <w:t xml:space="preserve"> </w:t>
      </w:r>
      <w:r>
        <w:t>wszelkiego rodzaju obróbki,</w:t>
      </w:r>
      <w:r>
        <w:rPr>
          <w:spacing w:val="62"/>
        </w:rPr>
        <w:t xml:space="preserve"> </w:t>
      </w:r>
      <w:r>
        <w:t>szczegóły</w:t>
      </w:r>
      <w:r>
        <w:rPr>
          <w:spacing w:val="56"/>
        </w:rPr>
        <w:t xml:space="preserve"> </w:t>
      </w:r>
      <w:r>
        <w:t>ułożenia</w:t>
      </w:r>
      <w:r>
        <w:rPr>
          <w:spacing w:val="58"/>
        </w:rPr>
        <w:t xml:space="preserve"> </w:t>
      </w:r>
      <w:r>
        <w:t>izolacji</w:t>
      </w:r>
      <w:r>
        <w:rPr>
          <w:spacing w:val="55"/>
        </w:rPr>
        <w:t xml:space="preserve"> </w:t>
      </w:r>
      <w:r>
        <w:t>przeciwwilgociowej</w:t>
      </w:r>
      <w:r>
        <w:rPr>
          <w:spacing w:val="60"/>
        </w:rPr>
        <w:t xml:space="preserve"> </w:t>
      </w:r>
      <w:r>
        <w:t>i</w:t>
      </w:r>
      <w:r>
        <w:rPr>
          <w:spacing w:val="55"/>
        </w:rPr>
        <w:t xml:space="preserve"> </w:t>
      </w:r>
      <w:r>
        <w:t>termicznej,</w:t>
      </w:r>
      <w:r>
        <w:rPr>
          <w:spacing w:val="57"/>
        </w:rPr>
        <w:t xml:space="preserve"> </w:t>
      </w:r>
      <w:r>
        <w:t>daszki,</w:t>
      </w:r>
      <w:r>
        <w:rPr>
          <w:spacing w:val="57"/>
        </w:rPr>
        <w:t xml:space="preserve"> </w:t>
      </w:r>
      <w:r>
        <w:t>kraty i poręcze z połączeniami, szczegóły ogrodzenia, itp.</w:t>
      </w:r>
    </w:p>
    <w:p w:rsidR="003F7C7A" w:rsidRDefault="009E06F9">
      <w:pPr>
        <w:pStyle w:val="Akapitzlist"/>
        <w:numPr>
          <w:ilvl w:val="1"/>
          <w:numId w:val="77"/>
        </w:numPr>
        <w:tabs>
          <w:tab w:val="left" w:pos="860"/>
        </w:tabs>
        <w:spacing w:line="246" w:lineRule="exact"/>
        <w:ind w:left="860" w:hanging="359"/>
        <w:jc w:val="both"/>
      </w:pPr>
      <w:r>
        <w:t>Konstrukcję</w:t>
      </w:r>
      <w:r>
        <w:rPr>
          <w:spacing w:val="-2"/>
        </w:rPr>
        <w:t xml:space="preserve"> </w:t>
      </w:r>
      <w:r>
        <w:t>elementów</w:t>
      </w:r>
      <w:r>
        <w:rPr>
          <w:spacing w:val="-9"/>
        </w:rPr>
        <w:t xml:space="preserve"> </w:t>
      </w:r>
      <w:r>
        <w:t>budynku</w:t>
      </w:r>
      <w:r>
        <w:rPr>
          <w:spacing w:val="-6"/>
        </w:rPr>
        <w:t xml:space="preserve"> </w:t>
      </w:r>
      <w:r>
        <w:t>i</w:t>
      </w:r>
      <w:r>
        <w:rPr>
          <w:spacing w:val="-4"/>
        </w:rPr>
        <w:t xml:space="preserve"> </w:t>
      </w:r>
      <w:r>
        <w:t>niezbędnych</w:t>
      </w:r>
      <w:r>
        <w:rPr>
          <w:spacing w:val="-7"/>
        </w:rPr>
        <w:t xml:space="preserve"> </w:t>
      </w:r>
      <w:r>
        <w:t>budowli</w:t>
      </w:r>
      <w:r>
        <w:rPr>
          <w:spacing w:val="-4"/>
        </w:rPr>
        <w:t xml:space="preserve"> </w:t>
      </w:r>
      <w:r>
        <w:t>ze</w:t>
      </w:r>
      <w:r>
        <w:rPr>
          <w:spacing w:val="-7"/>
        </w:rPr>
        <w:t xml:space="preserve"> </w:t>
      </w:r>
      <w:r>
        <w:rPr>
          <w:spacing w:val="-2"/>
        </w:rPr>
        <w:t>szczegółami</w:t>
      </w:r>
    </w:p>
    <w:p w:rsidR="003F7C7A" w:rsidRDefault="009E06F9">
      <w:pPr>
        <w:pStyle w:val="Akapitzlist"/>
        <w:numPr>
          <w:ilvl w:val="1"/>
          <w:numId w:val="77"/>
        </w:numPr>
        <w:tabs>
          <w:tab w:val="left" w:pos="859"/>
          <w:tab w:val="left" w:pos="861"/>
        </w:tabs>
        <w:spacing w:before="3"/>
        <w:ind w:left="861" w:right="557"/>
        <w:jc w:val="both"/>
      </w:pPr>
      <w:r>
        <w:t>Rysunki szczegółowe przyjętych rozwiązań np. w zakresie, fundamentów, nadproży, stropów, konstrukcji dachu, itp.</w:t>
      </w:r>
    </w:p>
    <w:p w:rsidR="003F7C7A" w:rsidRDefault="009E06F9">
      <w:pPr>
        <w:pStyle w:val="Akapitzlist"/>
        <w:numPr>
          <w:ilvl w:val="1"/>
          <w:numId w:val="77"/>
        </w:numPr>
        <w:tabs>
          <w:tab w:val="left" w:pos="859"/>
          <w:tab w:val="left" w:pos="861"/>
        </w:tabs>
        <w:spacing w:before="6" w:line="242" w:lineRule="auto"/>
        <w:ind w:left="861" w:right="567"/>
        <w:jc w:val="both"/>
      </w:pPr>
      <w:r>
        <w:t>Rozwiązania i konstrukcje elementów identyfikacji wizualnej: podświetlany logotyp zewnętrzny,</w:t>
      </w:r>
      <w:r>
        <w:rPr>
          <w:spacing w:val="-1"/>
        </w:rPr>
        <w:t xml:space="preserve"> </w:t>
      </w:r>
      <w:r>
        <w:t>logotyp wewnętrzny, tablica informacyjna,</w:t>
      </w:r>
      <w:r>
        <w:rPr>
          <w:spacing w:val="-1"/>
        </w:rPr>
        <w:t xml:space="preserve"> </w:t>
      </w:r>
      <w:r>
        <w:t>tablica ogłoszeń,</w:t>
      </w:r>
      <w:r>
        <w:rPr>
          <w:spacing w:val="-1"/>
        </w:rPr>
        <w:t xml:space="preserve"> </w:t>
      </w:r>
      <w:r>
        <w:t>tabliczki przy drzwiach, semaforki, itd.</w:t>
      </w:r>
    </w:p>
    <w:p w:rsidR="003F7C7A" w:rsidRDefault="009E06F9">
      <w:pPr>
        <w:pStyle w:val="Akapitzlist"/>
        <w:numPr>
          <w:ilvl w:val="1"/>
          <w:numId w:val="77"/>
        </w:numPr>
        <w:tabs>
          <w:tab w:val="left" w:pos="859"/>
          <w:tab w:val="left" w:pos="861"/>
        </w:tabs>
        <w:spacing w:before="4" w:line="244" w:lineRule="auto"/>
        <w:ind w:left="861" w:right="558"/>
        <w:jc w:val="both"/>
      </w:pPr>
      <w:r>
        <w:t>Wewnętrzne</w:t>
      </w:r>
      <w:r>
        <w:rPr>
          <w:spacing w:val="40"/>
        </w:rPr>
        <w:t xml:space="preserve"> </w:t>
      </w:r>
      <w:r>
        <w:t>instalacje</w:t>
      </w:r>
      <w:r>
        <w:rPr>
          <w:spacing w:val="40"/>
        </w:rPr>
        <w:t xml:space="preserve"> </w:t>
      </w:r>
      <w:r>
        <w:t>centralnego</w:t>
      </w:r>
      <w:r>
        <w:rPr>
          <w:spacing w:val="40"/>
        </w:rPr>
        <w:t xml:space="preserve"> </w:t>
      </w:r>
      <w:r>
        <w:t>ogrzewania</w:t>
      </w:r>
      <w:r>
        <w:rPr>
          <w:spacing w:val="40"/>
        </w:rPr>
        <w:t xml:space="preserve"> </w:t>
      </w:r>
      <w:r>
        <w:t>i</w:t>
      </w:r>
      <w:r>
        <w:rPr>
          <w:spacing w:val="40"/>
        </w:rPr>
        <w:t xml:space="preserve"> </w:t>
      </w:r>
      <w:r>
        <w:t>ciepła</w:t>
      </w:r>
      <w:r>
        <w:rPr>
          <w:spacing w:val="40"/>
        </w:rPr>
        <w:t xml:space="preserve"> </w:t>
      </w:r>
      <w:r>
        <w:t>technologicznego</w:t>
      </w:r>
      <w:r>
        <w:rPr>
          <w:spacing w:val="40"/>
        </w:rPr>
        <w:t xml:space="preserve"> </w:t>
      </w:r>
      <w:r>
        <w:t>i</w:t>
      </w:r>
      <w:r>
        <w:rPr>
          <w:spacing w:val="40"/>
        </w:rPr>
        <w:t xml:space="preserve"> </w:t>
      </w:r>
      <w:r>
        <w:t>chłodu z rozwinięciami i niezbędnymi rozwiązaniami szczegółowymi,</w:t>
      </w:r>
    </w:p>
    <w:p w:rsidR="003F7C7A" w:rsidRDefault="009E06F9">
      <w:pPr>
        <w:pStyle w:val="Akapitzlist"/>
        <w:numPr>
          <w:ilvl w:val="1"/>
          <w:numId w:val="77"/>
        </w:numPr>
        <w:tabs>
          <w:tab w:val="left" w:pos="859"/>
          <w:tab w:val="left" w:pos="861"/>
        </w:tabs>
        <w:spacing w:line="244" w:lineRule="auto"/>
        <w:ind w:left="861" w:right="568"/>
        <w:jc w:val="both"/>
      </w:pPr>
      <w:r>
        <w:t>Wewnętrzne</w:t>
      </w:r>
      <w:r>
        <w:rPr>
          <w:spacing w:val="80"/>
        </w:rPr>
        <w:t xml:space="preserve">  </w:t>
      </w:r>
      <w:r>
        <w:t>instalacje:</w:t>
      </w:r>
      <w:r>
        <w:rPr>
          <w:spacing w:val="79"/>
        </w:rPr>
        <w:t xml:space="preserve">  </w:t>
      </w:r>
      <w:r>
        <w:t>wody</w:t>
      </w:r>
      <w:r>
        <w:rPr>
          <w:spacing w:val="79"/>
        </w:rPr>
        <w:t xml:space="preserve">  </w:t>
      </w:r>
      <w:r>
        <w:t>zimnej,</w:t>
      </w:r>
      <w:r>
        <w:rPr>
          <w:spacing w:val="79"/>
        </w:rPr>
        <w:t xml:space="preserve">  </w:t>
      </w:r>
      <w:r>
        <w:t>ciepłej,</w:t>
      </w:r>
      <w:r>
        <w:rPr>
          <w:spacing w:val="79"/>
        </w:rPr>
        <w:t xml:space="preserve">  </w:t>
      </w:r>
      <w:r>
        <w:t>cyrkulacji</w:t>
      </w:r>
      <w:r>
        <w:rPr>
          <w:spacing w:val="78"/>
        </w:rPr>
        <w:t xml:space="preserve">  </w:t>
      </w:r>
      <w:r>
        <w:t>i</w:t>
      </w:r>
      <w:r>
        <w:rPr>
          <w:spacing w:val="78"/>
        </w:rPr>
        <w:t xml:space="preserve">  </w:t>
      </w:r>
      <w:r>
        <w:t>kanalizacyjne z rozwinięciami i niezbędnymi rozwiązaniami szczegółowymi,</w:t>
      </w:r>
    </w:p>
    <w:p w:rsidR="003F7C7A" w:rsidRDefault="009E06F9">
      <w:pPr>
        <w:pStyle w:val="Akapitzlist"/>
        <w:numPr>
          <w:ilvl w:val="1"/>
          <w:numId w:val="77"/>
        </w:numPr>
        <w:tabs>
          <w:tab w:val="left" w:pos="859"/>
          <w:tab w:val="left" w:pos="861"/>
        </w:tabs>
        <w:spacing w:line="244" w:lineRule="auto"/>
        <w:ind w:left="861" w:right="560"/>
        <w:jc w:val="both"/>
      </w:pPr>
      <w:r>
        <w:t>Instalacje</w:t>
      </w:r>
      <w:r>
        <w:rPr>
          <w:spacing w:val="-6"/>
        </w:rPr>
        <w:t xml:space="preserve"> </w:t>
      </w:r>
      <w:r>
        <w:t>wentylacji</w:t>
      </w:r>
      <w:r>
        <w:rPr>
          <w:spacing w:val="-4"/>
        </w:rPr>
        <w:t xml:space="preserve"> </w:t>
      </w:r>
      <w:r>
        <w:t>mechanicznej</w:t>
      </w:r>
      <w:r>
        <w:rPr>
          <w:spacing w:val="-4"/>
        </w:rPr>
        <w:t xml:space="preserve"> </w:t>
      </w:r>
      <w:r>
        <w:t>nawiewno-wywiewnej</w:t>
      </w:r>
      <w:r>
        <w:rPr>
          <w:spacing w:val="-8"/>
        </w:rPr>
        <w:t xml:space="preserve"> </w:t>
      </w:r>
      <w:r>
        <w:t>z</w:t>
      </w:r>
      <w:r>
        <w:rPr>
          <w:spacing w:val="-4"/>
        </w:rPr>
        <w:t xml:space="preserve"> </w:t>
      </w:r>
      <w:r>
        <w:t>rekuperacją</w:t>
      </w:r>
      <w:r>
        <w:rPr>
          <w:spacing w:val="-6"/>
        </w:rPr>
        <w:t xml:space="preserve"> </w:t>
      </w:r>
      <w:r>
        <w:t>z</w:t>
      </w:r>
      <w:r>
        <w:rPr>
          <w:spacing w:val="-7"/>
        </w:rPr>
        <w:t xml:space="preserve"> </w:t>
      </w:r>
      <w:r>
        <w:t>niezbędnymi rozwinięciami i szczegółami rozwiązań technicznych,</w:t>
      </w:r>
    </w:p>
    <w:p w:rsidR="003F7C7A" w:rsidRDefault="009E06F9">
      <w:pPr>
        <w:pStyle w:val="Akapitzlist"/>
        <w:numPr>
          <w:ilvl w:val="1"/>
          <w:numId w:val="77"/>
        </w:numPr>
        <w:tabs>
          <w:tab w:val="left" w:pos="859"/>
          <w:tab w:val="left" w:pos="861"/>
        </w:tabs>
        <w:spacing w:line="244" w:lineRule="auto"/>
        <w:ind w:left="861" w:right="568"/>
        <w:jc w:val="both"/>
      </w:pPr>
      <w:r>
        <w:t>Rozmieszczenie urządzeń klimatyzacyjnych wraz z ich podłączeniem do jednostek zewnętrznych ze wskazaniem ich lokalizacji,</w:t>
      </w:r>
    </w:p>
    <w:p w:rsidR="003F7C7A" w:rsidRDefault="009E06F9">
      <w:pPr>
        <w:pStyle w:val="Akapitzlist"/>
        <w:numPr>
          <w:ilvl w:val="1"/>
          <w:numId w:val="77"/>
        </w:numPr>
        <w:tabs>
          <w:tab w:val="left" w:pos="859"/>
          <w:tab w:val="left" w:pos="861"/>
        </w:tabs>
        <w:ind w:left="861" w:right="569"/>
        <w:jc w:val="both"/>
      </w:pPr>
      <w:r>
        <w:t>Wewnętrzne instalacje elektryczne ze schematami, widokiem elewacji rozdzielnic elektrycznych i zbiorczym zestawieniem materiałów i urządzeń,</w:t>
      </w:r>
    </w:p>
    <w:p w:rsidR="003F7C7A" w:rsidRDefault="009E06F9">
      <w:pPr>
        <w:pStyle w:val="Akapitzlist"/>
        <w:numPr>
          <w:ilvl w:val="1"/>
          <w:numId w:val="77"/>
        </w:numPr>
        <w:tabs>
          <w:tab w:val="left" w:pos="860"/>
        </w:tabs>
        <w:ind w:left="860" w:hanging="359"/>
        <w:jc w:val="both"/>
      </w:pPr>
      <w:r>
        <w:t>Wewnętrzne</w:t>
      </w:r>
      <w:r>
        <w:rPr>
          <w:spacing w:val="65"/>
        </w:rPr>
        <w:t xml:space="preserve">  </w:t>
      </w:r>
      <w:r>
        <w:t>instalacje</w:t>
      </w:r>
      <w:r>
        <w:rPr>
          <w:spacing w:val="64"/>
        </w:rPr>
        <w:t xml:space="preserve">  </w:t>
      </w:r>
      <w:r>
        <w:t>teletechniczne</w:t>
      </w:r>
      <w:r>
        <w:rPr>
          <w:spacing w:val="64"/>
        </w:rPr>
        <w:t xml:space="preserve">  </w:t>
      </w:r>
      <w:r>
        <w:t>i</w:t>
      </w:r>
      <w:r>
        <w:rPr>
          <w:spacing w:val="65"/>
        </w:rPr>
        <w:t xml:space="preserve">  </w:t>
      </w:r>
      <w:r>
        <w:t>alarmowe,</w:t>
      </w:r>
      <w:r>
        <w:rPr>
          <w:spacing w:val="65"/>
        </w:rPr>
        <w:t xml:space="preserve">  </w:t>
      </w:r>
      <w:r>
        <w:t>(niskoprądowe)</w:t>
      </w:r>
      <w:r>
        <w:rPr>
          <w:spacing w:val="65"/>
        </w:rPr>
        <w:t xml:space="preserve">  </w:t>
      </w:r>
      <w:r>
        <w:rPr>
          <w:spacing w:val="-2"/>
        </w:rPr>
        <w:t>łącznie</w:t>
      </w:r>
    </w:p>
    <w:p w:rsidR="003F7C7A" w:rsidRDefault="003F7C7A">
      <w:pPr>
        <w:pStyle w:val="Akapitzlist"/>
        <w:jc w:val="both"/>
        <w:sectPr w:rsidR="003F7C7A">
          <w:pgSz w:w="11910" w:h="16840"/>
          <w:pgMar w:top="1320" w:right="850" w:bottom="1380" w:left="1275" w:header="0" w:footer="1181" w:gutter="0"/>
          <w:cols w:space="708"/>
        </w:sectPr>
      </w:pPr>
    </w:p>
    <w:p w:rsidR="003F7C7A" w:rsidRDefault="009E06F9">
      <w:pPr>
        <w:pStyle w:val="Tekstpodstawowy"/>
        <w:spacing w:before="81" w:line="244" w:lineRule="auto"/>
        <w:ind w:left="861" w:right="561" w:firstLine="0"/>
        <w:jc w:val="both"/>
      </w:pPr>
      <w:r>
        <w:lastRenderedPageBreak/>
        <w:t>ze</w:t>
      </w:r>
      <w:r>
        <w:rPr>
          <w:spacing w:val="-15"/>
        </w:rPr>
        <w:t xml:space="preserve"> </w:t>
      </w:r>
      <w:r>
        <w:t>schematami</w:t>
      </w:r>
      <w:r>
        <w:rPr>
          <w:spacing w:val="-15"/>
        </w:rPr>
        <w:t xml:space="preserve"> </w:t>
      </w:r>
      <w:r>
        <w:t>ideowymi,</w:t>
      </w:r>
      <w:r>
        <w:rPr>
          <w:spacing w:val="-14"/>
        </w:rPr>
        <w:t xml:space="preserve"> </w:t>
      </w:r>
      <w:r>
        <w:t>widokiem</w:t>
      </w:r>
      <w:r>
        <w:rPr>
          <w:spacing w:val="-15"/>
        </w:rPr>
        <w:t xml:space="preserve"> </w:t>
      </w:r>
      <w:r>
        <w:t>elewacji</w:t>
      </w:r>
      <w:r>
        <w:rPr>
          <w:spacing w:val="-15"/>
        </w:rPr>
        <w:t xml:space="preserve"> </w:t>
      </w:r>
      <w:r>
        <w:t>szaf</w:t>
      </w:r>
      <w:r>
        <w:rPr>
          <w:spacing w:val="-14"/>
        </w:rPr>
        <w:t xml:space="preserve"> </w:t>
      </w:r>
      <w:r>
        <w:t>i</w:t>
      </w:r>
      <w:r>
        <w:rPr>
          <w:spacing w:val="-15"/>
        </w:rPr>
        <w:t xml:space="preserve"> </w:t>
      </w:r>
      <w:r>
        <w:t>zbiorczym</w:t>
      </w:r>
      <w:r>
        <w:rPr>
          <w:spacing w:val="-14"/>
        </w:rPr>
        <w:t xml:space="preserve"> </w:t>
      </w:r>
      <w:r>
        <w:t>zestawieniem</w:t>
      </w:r>
      <w:r>
        <w:rPr>
          <w:spacing w:val="-15"/>
        </w:rPr>
        <w:t xml:space="preserve"> </w:t>
      </w:r>
      <w:r>
        <w:t>materiałów i urządzeń,</w:t>
      </w:r>
    </w:p>
    <w:p w:rsidR="003F7C7A" w:rsidRDefault="009E06F9">
      <w:pPr>
        <w:pStyle w:val="Akapitzlist"/>
        <w:numPr>
          <w:ilvl w:val="1"/>
          <w:numId w:val="77"/>
        </w:numPr>
        <w:tabs>
          <w:tab w:val="left" w:pos="859"/>
          <w:tab w:val="left" w:pos="861"/>
        </w:tabs>
        <w:spacing w:line="244" w:lineRule="auto"/>
        <w:ind w:left="861" w:right="565"/>
        <w:jc w:val="both"/>
      </w:pPr>
      <w:r>
        <w:t>Instalację strukturalną, ze schematami, widokiem elewacji szaf i zbiorczym zestawieniem materiałów i urządzeń,</w:t>
      </w:r>
    </w:p>
    <w:p w:rsidR="003F7C7A" w:rsidRDefault="009E06F9">
      <w:pPr>
        <w:pStyle w:val="Akapitzlist"/>
        <w:numPr>
          <w:ilvl w:val="1"/>
          <w:numId w:val="77"/>
        </w:numPr>
        <w:tabs>
          <w:tab w:val="left" w:pos="859"/>
          <w:tab w:val="left" w:pos="861"/>
        </w:tabs>
        <w:ind w:left="861" w:right="561"/>
        <w:jc w:val="both"/>
      </w:pPr>
      <w:r>
        <w:rPr>
          <w:w w:val="105"/>
        </w:rPr>
        <w:t xml:space="preserve">Instalacje przeciwpożarowe, łącznie ze schematami ideowymi i zbiorczym </w:t>
      </w:r>
      <w:r>
        <w:rPr>
          <w:spacing w:val="-2"/>
          <w:w w:val="105"/>
        </w:rPr>
        <w:t>zestawieniem</w:t>
      </w:r>
      <w:r>
        <w:rPr>
          <w:spacing w:val="-14"/>
          <w:w w:val="105"/>
        </w:rPr>
        <w:t xml:space="preserve"> </w:t>
      </w:r>
      <w:r>
        <w:rPr>
          <w:spacing w:val="-2"/>
          <w:w w:val="105"/>
        </w:rPr>
        <w:t>materiałów</w:t>
      </w:r>
      <w:r>
        <w:rPr>
          <w:spacing w:val="-13"/>
          <w:w w:val="105"/>
        </w:rPr>
        <w:t xml:space="preserve"> </w:t>
      </w:r>
      <w:r>
        <w:rPr>
          <w:spacing w:val="-2"/>
          <w:w w:val="105"/>
        </w:rPr>
        <w:t>i</w:t>
      </w:r>
      <w:r>
        <w:rPr>
          <w:spacing w:val="-14"/>
          <w:w w:val="105"/>
        </w:rPr>
        <w:t xml:space="preserve"> </w:t>
      </w:r>
      <w:r>
        <w:rPr>
          <w:spacing w:val="-2"/>
          <w:w w:val="105"/>
        </w:rPr>
        <w:t>urządzeń,</w:t>
      </w:r>
      <w:r>
        <w:rPr>
          <w:spacing w:val="-7"/>
          <w:w w:val="105"/>
        </w:rPr>
        <w:t xml:space="preserve"> </w:t>
      </w:r>
      <w:r>
        <w:rPr>
          <w:spacing w:val="-2"/>
          <w:w w:val="105"/>
        </w:rPr>
        <w:t>inst.</w:t>
      </w:r>
      <w:r>
        <w:rPr>
          <w:spacing w:val="-12"/>
          <w:w w:val="105"/>
        </w:rPr>
        <w:t xml:space="preserve"> </w:t>
      </w:r>
      <w:r>
        <w:rPr>
          <w:spacing w:val="-2"/>
          <w:w w:val="105"/>
        </w:rPr>
        <w:t>hydrantowa</w:t>
      </w:r>
      <w:r>
        <w:rPr>
          <w:spacing w:val="-4"/>
          <w:w w:val="105"/>
        </w:rPr>
        <w:t xml:space="preserve"> </w:t>
      </w:r>
      <w:r>
        <w:rPr>
          <w:spacing w:val="-2"/>
          <w:w w:val="140"/>
        </w:rPr>
        <w:t>–</w:t>
      </w:r>
      <w:r>
        <w:rPr>
          <w:spacing w:val="-19"/>
          <w:w w:val="140"/>
        </w:rPr>
        <w:t xml:space="preserve"> </w:t>
      </w:r>
      <w:r>
        <w:rPr>
          <w:spacing w:val="-2"/>
          <w:w w:val="105"/>
        </w:rPr>
        <w:t>tylko</w:t>
      </w:r>
      <w:r>
        <w:rPr>
          <w:spacing w:val="-7"/>
          <w:w w:val="105"/>
        </w:rPr>
        <w:t xml:space="preserve"> </w:t>
      </w:r>
      <w:r>
        <w:rPr>
          <w:spacing w:val="-2"/>
          <w:w w:val="105"/>
        </w:rPr>
        <w:t>jeśli</w:t>
      </w:r>
      <w:r>
        <w:rPr>
          <w:spacing w:val="-13"/>
          <w:w w:val="105"/>
        </w:rPr>
        <w:t xml:space="preserve"> </w:t>
      </w:r>
      <w:r>
        <w:rPr>
          <w:spacing w:val="-2"/>
          <w:w w:val="105"/>
        </w:rPr>
        <w:t>będą</w:t>
      </w:r>
      <w:r>
        <w:rPr>
          <w:spacing w:val="-12"/>
          <w:w w:val="105"/>
        </w:rPr>
        <w:t xml:space="preserve"> </w:t>
      </w:r>
      <w:r>
        <w:rPr>
          <w:spacing w:val="-2"/>
          <w:w w:val="105"/>
        </w:rPr>
        <w:t>wymagane</w:t>
      </w:r>
    </w:p>
    <w:p w:rsidR="003F7C7A" w:rsidRDefault="009E06F9">
      <w:pPr>
        <w:pStyle w:val="Akapitzlist"/>
        <w:numPr>
          <w:ilvl w:val="1"/>
          <w:numId w:val="77"/>
        </w:numPr>
        <w:tabs>
          <w:tab w:val="left" w:pos="859"/>
          <w:tab w:val="left" w:pos="861"/>
        </w:tabs>
        <w:spacing w:before="4" w:line="244" w:lineRule="auto"/>
        <w:ind w:left="861" w:right="568"/>
        <w:jc w:val="both"/>
      </w:pPr>
      <w:r>
        <w:t>Przyłącza</w:t>
      </w:r>
      <w:r>
        <w:rPr>
          <w:spacing w:val="67"/>
          <w:w w:val="150"/>
        </w:rPr>
        <w:t xml:space="preserve">   </w:t>
      </w:r>
      <w:r>
        <w:t>i</w:t>
      </w:r>
      <w:r>
        <w:rPr>
          <w:spacing w:val="66"/>
          <w:w w:val="150"/>
        </w:rPr>
        <w:t xml:space="preserve">   </w:t>
      </w:r>
      <w:r>
        <w:t>zewnętrzne</w:t>
      </w:r>
      <w:r>
        <w:rPr>
          <w:spacing w:val="67"/>
          <w:w w:val="150"/>
        </w:rPr>
        <w:t xml:space="preserve">   </w:t>
      </w:r>
      <w:r>
        <w:t>instalacje</w:t>
      </w:r>
      <w:r>
        <w:rPr>
          <w:spacing w:val="67"/>
          <w:w w:val="150"/>
        </w:rPr>
        <w:t xml:space="preserve">   </w:t>
      </w:r>
      <w:r>
        <w:t>sanitarne,</w:t>
      </w:r>
      <w:r>
        <w:rPr>
          <w:spacing w:val="65"/>
          <w:w w:val="150"/>
        </w:rPr>
        <w:t xml:space="preserve">   </w:t>
      </w:r>
      <w:r>
        <w:t>elektroenergetyczne i telekomunikacyjne w realizowanym zakresie,</w:t>
      </w:r>
    </w:p>
    <w:p w:rsidR="003F7C7A" w:rsidRDefault="009E06F9">
      <w:pPr>
        <w:pStyle w:val="Akapitzlist"/>
        <w:numPr>
          <w:ilvl w:val="1"/>
          <w:numId w:val="77"/>
        </w:numPr>
        <w:tabs>
          <w:tab w:val="left" w:pos="859"/>
          <w:tab w:val="left" w:pos="861"/>
        </w:tabs>
        <w:spacing w:before="1"/>
        <w:ind w:left="861" w:right="559"/>
        <w:jc w:val="both"/>
      </w:pPr>
      <w:r>
        <w:t>Konstrukcję utwardzonej nawierzchni komunikacyjnej na terenie (jezdnia, chodniki, miejsca postojowe) z przekrojami</w:t>
      </w:r>
    </w:p>
    <w:p w:rsidR="003F7C7A" w:rsidRDefault="009E06F9">
      <w:pPr>
        <w:pStyle w:val="Akapitzlist"/>
        <w:numPr>
          <w:ilvl w:val="1"/>
          <w:numId w:val="77"/>
        </w:numPr>
        <w:tabs>
          <w:tab w:val="left" w:pos="859"/>
          <w:tab w:val="left" w:pos="861"/>
        </w:tabs>
        <w:spacing w:before="6" w:line="242" w:lineRule="auto"/>
        <w:ind w:left="861" w:right="556"/>
        <w:jc w:val="both"/>
      </w:pPr>
      <w:r>
        <w:t>Projekt zieleni z drzewostanem przewidzianym do usunięcia, nasadzeniami zastępczymi oraz rekultywacją i zagospodarowaniem pozostałych terenów zielonych, ze wskazaniem rodzaju roślin.</w:t>
      </w:r>
    </w:p>
    <w:p w:rsidR="003F7C7A" w:rsidRDefault="009E06F9">
      <w:pPr>
        <w:pStyle w:val="Akapitzlist"/>
        <w:numPr>
          <w:ilvl w:val="1"/>
          <w:numId w:val="77"/>
        </w:numPr>
        <w:tabs>
          <w:tab w:val="left" w:pos="859"/>
          <w:tab w:val="left" w:pos="861"/>
        </w:tabs>
        <w:spacing w:before="4" w:line="244" w:lineRule="auto"/>
        <w:ind w:left="861" w:right="558"/>
        <w:jc w:val="both"/>
      </w:pPr>
      <w:r>
        <w:t>Przedmiary szczegółowe i obliczone koszty dla wszystkich zaprojektowanych elementów i rozwiązań oraz wszelkich badań i odbiorów łącznie z dodatkowymi kosztami np. wywozu gruzu, opłaty środowiskowej, tablic informacyjnych, itp Zgodnie z</w:t>
      </w:r>
      <w:r>
        <w:rPr>
          <w:spacing w:val="71"/>
          <w:w w:val="150"/>
        </w:rPr>
        <w:t xml:space="preserve">  </w:t>
      </w:r>
      <w:r>
        <w:t>przepisami</w:t>
      </w:r>
      <w:r>
        <w:rPr>
          <w:spacing w:val="68"/>
          <w:w w:val="150"/>
        </w:rPr>
        <w:t xml:space="preserve">  </w:t>
      </w:r>
      <w:r>
        <w:t>przedmiary</w:t>
      </w:r>
      <w:r>
        <w:rPr>
          <w:spacing w:val="71"/>
          <w:w w:val="150"/>
        </w:rPr>
        <w:t xml:space="preserve">  </w:t>
      </w:r>
      <w:r>
        <w:t>i</w:t>
      </w:r>
      <w:r>
        <w:rPr>
          <w:spacing w:val="68"/>
          <w:w w:val="150"/>
        </w:rPr>
        <w:t xml:space="preserve">  </w:t>
      </w:r>
      <w:r>
        <w:t>kosztorysy</w:t>
      </w:r>
      <w:r>
        <w:rPr>
          <w:spacing w:val="69"/>
          <w:w w:val="150"/>
        </w:rPr>
        <w:t xml:space="preserve">  </w:t>
      </w:r>
      <w:r>
        <w:t>muszą</w:t>
      </w:r>
      <w:r>
        <w:rPr>
          <w:spacing w:val="70"/>
          <w:w w:val="150"/>
        </w:rPr>
        <w:t xml:space="preserve">  </w:t>
      </w:r>
      <w:r>
        <w:t>posiadać</w:t>
      </w:r>
      <w:r>
        <w:rPr>
          <w:spacing w:val="69"/>
          <w:w w:val="150"/>
        </w:rPr>
        <w:t xml:space="preserve">  </w:t>
      </w:r>
      <w:r>
        <w:t>kody</w:t>
      </w:r>
      <w:r>
        <w:rPr>
          <w:spacing w:val="69"/>
          <w:w w:val="150"/>
        </w:rPr>
        <w:t xml:space="preserve">  </w:t>
      </w:r>
      <w:r>
        <w:t>CPV i odniesienia do STWiOR</w:t>
      </w:r>
    </w:p>
    <w:p w:rsidR="003F7C7A" w:rsidRDefault="009E06F9">
      <w:pPr>
        <w:pStyle w:val="Akapitzlist"/>
        <w:numPr>
          <w:ilvl w:val="1"/>
          <w:numId w:val="77"/>
        </w:numPr>
        <w:tabs>
          <w:tab w:val="left" w:pos="859"/>
          <w:tab w:val="left" w:pos="861"/>
        </w:tabs>
        <w:spacing w:before="156" w:line="244" w:lineRule="auto"/>
        <w:ind w:left="861" w:right="569"/>
        <w:jc w:val="both"/>
      </w:pPr>
      <w:r>
        <w:t>Standard wykończenia pomieszczeń winien być dostosowany do charakteru pomieszczenia,</w:t>
      </w:r>
      <w:r>
        <w:rPr>
          <w:spacing w:val="80"/>
          <w:w w:val="150"/>
        </w:rPr>
        <w:t xml:space="preserve">   </w:t>
      </w:r>
      <w:r>
        <w:t>wymogów</w:t>
      </w:r>
      <w:r>
        <w:rPr>
          <w:spacing w:val="79"/>
          <w:w w:val="150"/>
        </w:rPr>
        <w:t xml:space="preserve">   </w:t>
      </w:r>
      <w:r>
        <w:t>użytkowych</w:t>
      </w:r>
      <w:r>
        <w:rPr>
          <w:spacing w:val="78"/>
          <w:w w:val="150"/>
        </w:rPr>
        <w:t xml:space="preserve">   </w:t>
      </w:r>
      <w:r>
        <w:t>i</w:t>
      </w:r>
      <w:r>
        <w:rPr>
          <w:spacing w:val="79"/>
          <w:w w:val="150"/>
        </w:rPr>
        <w:t xml:space="preserve">   </w:t>
      </w:r>
      <w:r>
        <w:t>estetycznych.</w:t>
      </w:r>
      <w:r>
        <w:rPr>
          <w:spacing w:val="78"/>
          <w:w w:val="150"/>
        </w:rPr>
        <w:t xml:space="preserve">   </w:t>
      </w:r>
      <w:r>
        <w:t>Przyjęte do projektowania materiały, urządzenia lub rozwiązania techniczne powinny mieścić się, co najmniej w średnim standardzie.</w:t>
      </w:r>
    </w:p>
    <w:p w:rsidR="003F7C7A" w:rsidRDefault="009E06F9">
      <w:pPr>
        <w:pStyle w:val="Akapitzlist"/>
        <w:numPr>
          <w:ilvl w:val="1"/>
          <w:numId w:val="77"/>
        </w:numPr>
        <w:tabs>
          <w:tab w:val="left" w:pos="859"/>
          <w:tab w:val="left" w:pos="861"/>
        </w:tabs>
        <w:spacing w:before="155" w:line="244" w:lineRule="auto"/>
        <w:ind w:left="861" w:right="557"/>
      </w:pPr>
      <w:r>
        <w:t>Zastosowanie materiałów i urządzeń o właściwościach podanych w rozdziale</w:t>
      </w:r>
      <w:r>
        <w:rPr>
          <w:spacing w:val="36"/>
        </w:rPr>
        <w:t xml:space="preserve"> </w:t>
      </w:r>
      <w:r>
        <w:t>I,</w:t>
      </w:r>
      <w:r>
        <w:rPr>
          <w:spacing w:val="28"/>
        </w:rPr>
        <w:t xml:space="preserve"> </w:t>
      </w:r>
      <w:r>
        <w:t xml:space="preserve">pkt. </w:t>
      </w:r>
      <w:r>
        <w:rPr>
          <w:spacing w:val="-4"/>
        </w:rPr>
        <w:t>2.2.</w:t>
      </w:r>
    </w:p>
    <w:p w:rsidR="003F7C7A" w:rsidRDefault="009E06F9">
      <w:pPr>
        <w:pStyle w:val="Akapitzlist"/>
        <w:numPr>
          <w:ilvl w:val="1"/>
          <w:numId w:val="77"/>
        </w:numPr>
        <w:tabs>
          <w:tab w:val="left" w:pos="860"/>
        </w:tabs>
        <w:spacing w:line="245" w:lineRule="exact"/>
        <w:ind w:left="860" w:hanging="359"/>
      </w:pPr>
      <w:r>
        <w:t>Dokumentacja</w:t>
      </w:r>
      <w:r>
        <w:rPr>
          <w:spacing w:val="-7"/>
        </w:rPr>
        <w:t xml:space="preserve"> </w:t>
      </w:r>
      <w:r>
        <w:t>winna</w:t>
      </w:r>
      <w:r>
        <w:rPr>
          <w:spacing w:val="-6"/>
        </w:rPr>
        <w:t xml:space="preserve"> </w:t>
      </w:r>
      <w:r>
        <w:t>być</w:t>
      </w:r>
      <w:r>
        <w:rPr>
          <w:spacing w:val="-7"/>
        </w:rPr>
        <w:t xml:space="preserve"> </w:t>
      </w:r>
      <w:r>
        <w:t>skoordynowana</w:t>
      </w:r>
      <w:r>
        <w:rPr>
          <w:spacing w:val="-11"/>
        </w:rPr>
        <w:t xml:space="preserve"> </w:t>
      </w:r>
      <w:r>
        <w:rPr>
          <w:spacing w:val="-2"/>
        </w:rPr>
        <w:t>branżowo.</w:t>
      </w:r>
    </w:p>
    <w:p w:rsidR="003F7C7A" w:rsidRDefault="009E06F9">
      <w:pPr>
        <w:pStyle w:val="Akapitzlist"/>
        <w:numPr>
          <w:ilvl w:val="1"/>
          <w:numId w:val="77"/>
        </w:numPr>
        <w:tabs>
          <w:tab w:val="left" w:pos="859"/>
          <w:tab w:val="left" w:pos="861"/>
        </w:tabs>
        <w:spacing w:before="6" w:line="244" w:lineRule="auto"/>
        <w:ind w:left="861" w:right="564"/>
      </w:pPr>
      <w:r>
        <w:t>Dokumentacja</w:t>
      </w:r>
      <w:r>
        <w:rPr>
          <w:spacing w:val="38"/>
        </w:rPr>
        <w:t xml:space="preserve"> </w:t>
      </w:r>
      <w:r>
        <w:t>winna</w:t>
      </w:r>
      <w:r>
        <w:rPr>
          <w:spacing w:val="38"/>
        </w:rPr>
        <w:t xml:space="preserve"> </w:t>
      </w:r>
      <w:r>
        <w:t>zawierać</w:t>
      </w:r>
      <w:r>
        <w:rPr>
          <w:spacing w:val="40"/>
        </w:rPr>
        <w:t xml:space="preserve"> </w:t>
      </w:r>
      <w:r>
        <w:t>wymagane</w:t>
      </w:r>
      <w:r>
        <w:rPr>
          <w:spacing w:val="38"/>
        </w:rPr>
        <w:t xml:space="preserve"> </w:t>
      </w:r>
      <w:r>
        <w:t>przepisami</w:t>
      </w:r>
      <w:r>
        <w:rPr>
          <w:spacing w:val="40"/>
        </w:rPr>
        <w:t xml:space="preserve"> </w:t>
      </w:r>
      <w:r>
        <w:t>elementy,</w:t>
      </w:r>
      <w:r>
        <w:rPr>
          <w:spacing w:val="37"/>
        </w:rPr>
        <w:t xml:space="preserve"> </w:t>
      </w:r>
      <w:r>
        <w:t>w</w:t>
      </w:r>
      <w:r>
        <w:rPr>
          <w:spacing w:val="35"/>
        </w:rPr>
        <w:t xml:space="preserve"> </w:t>
      </w:r>
      <w:r>
        <w:t>tym:</w:t>
      </w:r>
      <w:r>
        <w:rPr>
          <w:spacing w:val="40"/>
        </w:rPr>
        <w:t xml:space="preserve"> </w:t>
      </w:r>
      <w:r>
        <w:t>Informacja BIOZ i charakterystyka energetyczna.</w:t>
      </w:r>
    </w:p>
    <w:p w:rsidR="003F7C7A" w:rsidRDefault="009E06F9">
      <w:pPr>
        <w:pStyle w:val="Akapitzlist"/>
        <w:numPr>
          <w:ilvl w:val="0"/>
          <w:numId w:val="77"/>
        </w:numPr>
        <w:tabs>
          <w:tab w:val="left" w:pos="501"/>
        </w:tabs>
        <w:spacing w:before="159" w:line="244" w:lineRule="auto"/>
        <w:ind w:right="559"/>
        <w:jc w:val="both"/>
      </w:pPr>
      <w:r>
        <w:t>Wykonawca</w:t>
      </w:r>
      <w:r>
        <w:rPr>
          <w:spacing w:val="-7"/>
        </w:rPr>
        <w:t xml:space="preserve"> </w:t>
      </w:r>
      <w:r>
        <w:t>zobowiązany</w:t>
      </w:r>
      <w:r>
        <w:rPr>
          <w:spacing w:val="-12"/>
        </w:rPr>
        <w:t xml:space="preserve"> </w:t>
      </w:r>
      <w:r>
        <w:t>jest</w:t>
      </w:r>
      <w:r>
        <w:rPr>
          <w:spacing w:val="-7"/>
        </w:rPr>
        <w:t xml:space="preserve"> </w:t>
      </w:r>
      <w:r>
        <w:t>do</w:t>
      </w:r>
      <w:r>
        <w:rPr>
          <w:spacing w:val="-10"/>
        </w:rPr>
        <w:t xml:space="preserve"> </w:t>
      </w:r>
      <w:r>
        <w:t>uzyskania</w:t>
      </w:r>
      <w:r>
        <w:rPr>
          <w:spacing w:val="-7"/>
        </w:rPr>
        <w:t xml:space="preserve"> </w:t>
      </w:r>
      <w:r>
        <w:t>niezbędnych</w:t>
      </w:r>
      <w:r>
        <w:rPr>
          <w:spacing w:val="-2"/>
        </w:rPr>
        <w:t xml:space="preserve"> </w:t>
      </w:r>
      <w:r>
        <w:t>certyfikatów,</w:t>
      </w:r>
      <w:r>
        <w:rPr>
          <w:spacing w:val="-10"/>
        </w:rPr>
        <w:t xml:space="preserve"> </w:t>
      </w:r>
      <w:r>
        <w:t>decyzji,</w:t>
      </w:r>
      <w:r>
        <w:rPr>
          <w:spacing w:val="-7"/>
        </w:rPr>
        <w:t xml:space="preserve"> </w:t>
      </w:r>
      <w:r>
        <w:t>warunków, uzgodnień i pozwoleń, w tym m.in.:</w:t>
      </w:r>
    </w:p>
    <w:p w:rsidR="003F7C7A" w:rsidRDefault="009E06F9">
      <w:pPr>
        <w:pStyle w:val="Akapitzlist"/>
        <w:numPr>
          <w:ilvl w:val="1"/>
          <w:numId w:val="77"/>
        </w:numPr>
        <w:tabs>
          <w:tab w:val="left" w:pos="860"/>
        </w:tabs>
        <w:spacing w:line="245" w:lineRule="exact"/>
        <w:ind w:left="860" w:hanging="359"/>
        <w:jc w:val="both"/>
      </w:pPr>
      <w:r>
        <w:t>Uzyskania/uaktualnienia</w:t>
      </w:r>
      <w:r>
        <w:rPr>
          <w:spacing w:val="-5"/>
        </w:rPr>
        <w:t xml:space="preserve"> </w:t>
      </w:r>
      <w:r>
        <w:t>warunków</w:t>
      </w:r>
      <w:r>
        <w:rPr>
          <w:spacing w:val="-9"/>
        </w:rPr>
        <w:t xml:space="preserve"> </w:t>
      </w:r>
      <w:r>
        <w:t>technicznych</w:t>
      </w:r>
      <w:r>
        <w:rPr>
          <w:spacing w:val="-11"/>
        </w:rPr>
        <w:t xml:space="preserve"> </w:t>
      </w:r>
      <w:r>
        <w:t>od</w:t>
      </w:r>
      <w:r>
        <w:rPr>
          <w:spacing w:val="-11"/>
        </w:rPr>
        <w:t xml:space="preserve"> </w:t>
      </w:r>
      <w:r>
        <w:t>gestorów</w:t>
      </w:r>
      <w:r>
        <w:rPr>
          <w:spacing w:val="-13"/>
        </w:rPr>
        <w:t xml:space="preserve"> </w:t>
      </w:r>
      <w:r>
        <w:rPr>
          <w:spacing w:val="-2"/>
        </w:rPr>
        <w:t>sieci,</w:t>
      </w:r>
    </w:p>
    <w:p w:rsidR="003F7C7A" w:rsidRDefault="009E06F9">
      <w:pPr>
        <w:pStyle w:val="Akapitzlist"/>
        <w:numPr>
          <w:ilvl w:val="1"/>
          <w:numId w:val="77"/>
        </w:numPr>
        <w:tabs>
          <w:tab w:val="left" w:pos="858"/>
          <w:tab w:val="left" w:pos="861"/>
        </w:tabs>
        <w:spacing w:before="6"/>
        <w:ind w:left="861" w:right="556"/>
        <w:jc w:val="both"/>
        <w:rPr>
          <w:sz w:val="24"/>
        </w:rPr>
      </w:pPr>
      <w:r>
        <w:t>Uzgodnienia przed wykonaniem projektu budowlanego, w terminie określonym w umowie, koncepcji zagospodarowania budynku administracyjnego i terenu oraz założonych</w:t>
      </w:r>
      <w:r>
        <w:rPr>
          <w:spacing w:val="52"/>
        </w:rPr>
        <w:t xml:space="preserve">  </w:t>
      </w:r>
      <w:r>
        <w:t>rozwiązań</w:t>
      </w:r>
      <w:r>
        <w:rPr>
          <w:spacing w:val="52"/>
        </w:rPr>
        <w:t xml:space="preserve">  </w:t>
      </w:r>
      <w:r>
        <w:t>w</w:t>
      </w:r>
      <w:r>
        <w:rPr>
          <w:spacing w:val="51"/>
        </w:rPr>
        <w:t xml:space="preserve">  </w:t>
      </w:r>
      <w:r>
        <w:t>zakresie</w:t>
      </w:r>
      <w:r>
        <w:rPr>
          <w:spacing w:val="52"/>
        </w:rPr>
        <w:t xml:space="preserve">  </w:t>
      </w:r>
      <w:r>
        <w:t>instalacji,</w:t>
      </w:r>
      <w:r>
        <w:rPr>
          <w:spacing w:val="53"/>
        </w:rPr>
        <w:t xml:space="preserve">  </w:t>
      </w:r>
      <w:r>
        <w:t>na</w:t>
      </w:r>
      <w:r>
        <w:rPr>
          <w:spacing w:val="52"/>
        </w:rPr>
        <w:t xml:space="preserve">  </w:t>
      </w:r>
      <w:r>
        <w:t>bazie</w:t>
      </w:r>
      <w:r>
        <w:rPr>
          <w:spacing w:val="50"/>
        </w:rPr>
        <w:t xml:space="preserve">  </w:t>
      </w:r>
      <w:r>
        <w:t>aktualnej</w:t>
      </w:r>
      <w:r>
        <w:rPr>
          <w:spacing w:val="52"/>
        </w:rPr>
        <w:t xml:space="preserve">  </w:t>
      </w:r>
      <w:r>
        <w:t xml:space="preserve">koncepcji i badań geologicznych, celem uzyskania akceptacji </w:t>
      </w:r>
      <w:r>
        <w:rPr>
          <w:rFonts w:ascii="Arial" w:hAnsi="Arial"/>
          <w:i/>
        </w:rPr>
        <w:t>– Wydział Inwestycji i</w:t>
      </w:r>
      <w:r>
        <w:rPr>
          <w:rFonts w:ascii="Arial" w:hAnsi="Arial"/>
          <w:i/>
          <w:spacing w:val="-1"/>
        </w:rPr>
        <w:t xml:space="preserve"> </w:t>
      </w:r>
      <w:r>
        <w:rPr>
          <w:rFonts w:ascii="Arial" w:hAnsi="Arial"/>
          <w:i/>
        </w:rPr>
        <w:t xml:space="preserve">Remontów KWP w Bydgoszczy. </w:t>
      </w:r>
      <w:r>
        <w:rPr>
          <w:rFonts w:ascii="Arial" w:hAnsi="Arial"/>
          <w:b/>
          <w:i/>
        </w:rPr>
        <w:t>Uzgodnienie koncepcji odbywać się będzie w siedzibie Zamawiającego</w:t>
      </w:r>
      <w:r>
        <w:rPr>
          <w:rFonts w:ascii="Arial" w:hAnsi="Arial"/>
          <w:b/>
          <w:i/>
          <w:spacing w:val="80"/>
        </w:rPr>
        <w:t xml:space="preserve"> </w:t>
      </w:r>
      <w:r>
        <w:rPr>
          <w:rFonts w:ascii="Arial" w:hAnsi="Arial"/>
          <w:b/>
          <w:i/>
        </w:rPr>
        <w:t>na</w:t>
      </w:r>
      <w:r>
        <w:rPr>
          <w:rFonts w:ascii="Arial" w:hAnsi="Arial"/>
          <w:b/>
          <w:i/>
          <w:spacing w:val="80"/>
        </w:rPr>
        <w:t xml:space="preserve"> </w:t>
      </w:r>
      <w:r>
        <w:rPr>
          <w:rFonts w:ascii="Arial" w:hAnsi="Arial"/>
          <w:b/>
          <w:i/>
        </w:rPr>
        <w:t>zasadzie</w:t>
      </w:r>
      <w:r>
        <w:rPr>
          <w:rFonts w:ascii="Arial" w:hAnsi="Arial"/>
          <w:b/>
          <w:i/>
          <w:spacing w:val="80"/>
        </w:rPr>
        <w:t xml:space="preserve"> </w:t>
      </w:r>
      <w:r>
        <w:rPr>
          <w:rFonts w:ascii="Arial" w:hAnsi="Arial"/>
          <w:b/>
          <w:i/>
        </w:rPr>
        <w:t>prezentacji</w:t>
      </w:r>
      <w:r>
        <w:rPr>
          <w:rFonts w:ascii="Arial" w:hAnsi="Arial"/>
          <w:b/>
          <w:i/>
          <w:spacing w:val="80"/>
        </w:rPr>
        <w:t xml:space="preserve"> </w:t>
      </w:r>
      <w:r>
        <w:rPr>
          <w:rFonts w:ascii="Arial" w:hAnsi="Arial"/>
          <w:b/>
          <w:i/>
        </w:rPr>
        <w:t>przygotowanej</w:t>
      </w:r>
      <w:r>
        <w:rPr>
          <w:rFonts w:ascii="Arial" w:hAnsi="Arial"/>
          <w:b/>
          <w:i/>
          <w:spacing w:val="80"/>
        </w:rPr>
        <w:t xml:space="preserve"> </w:t>
      </w:r>
      <w:r>
        <w:rPr>
          <w:rFonts w:ascii="Arial" w:hAnsi="Arial"/>
          <w:b/>
          <w:i/>
        </w:rPr>
        <w:t>przez</w:t>
      </w:r>
      <w:r>
        <w:rPr>
          <w:rFonts w:ascii="Arial" w:hAnsi="Arial"/>
          <w:b/>
          <w:i/>
          <w:spacing w:val="80"/>
        </w:rPr>
        <w:t xml:space="preserve"> </w:t>
      </w:r>
      <w:r>
        <w:rPr>
          <w:rFonts w:ascii="Arial" w:hAnsi="Arial"/>
          <w:b/>
          <w:i/>
        </w:rPr>
        <w:t>Wykonawcę, w obecności przedstawicieli Zamawiającego i Użytkownika.</w:t>
      </w:r>
    </w:p>
    <w:p w:rsidR="003F7C7A" w:rsidRDefault="009E06F9">
      <w:pPr>
        <w:spacing w:line="272" w:lineRule="exact"/>
        <w:ind w:left="861"/>
        <w:rPr>
          <w:rFonts w:ascii="Arial"/>
          <w:b/>
          <w:sz w:val="24"/>
        </w:rPr>
      </w:pPr>
      <w:r>
        <w:rPr>
          <w:rFonts w:ascii="Arial"/>
          <w:b/>
          <w:spacing w:val="-2"/>
          <w:sz w:val="24"/>
          <w:u w:val="single"/>
        </w:rPr>
        <w:t>UWAGA:</w:t>
      </w:r>
    </w:p>
    <w:p w:rsidR="003F7C7A" w:rsidRDefault="009E06F9">
      <w:pPr>
        <w:pStyle w:val="Tekstpodstawowy"/>
        <w:spacing w:before="11" w:line="244" w:lineRule="auto"/>
        <w:ind w:left="861" w:right="559" w:firstLine="0"/>
        <w:jc w:val="both"/>
      </w:pPr>
      <w:r>
        <w:t>Załączona koncepcja rysunkowa określa podstawowy zakres wymaganych pomieszczeń w budynku komendy lub wskazane obszary do przebudowy oraz w zagospodarowaniu terenu i ma charakter orientacyjny. Wykonawca jest zobowiązany do uzyskania akceptacji Inwestora na etapie koncepcji. Dokumentację projektową Wykonawca może realizować dopiero po uzgodnieniu koncepcji z</w:t>
      </w:r>
      <w:r>
        <w:rPr>
          <w:spacing w:val="40"/>
        </w:rPr>
        <w:t xml:space="preserve"> </w:t>
      </w:r>
      <w:r>
        <w:t>Zamawiającym.</w:t>
      </w:r>
    </w:p>
    <w:p w:rsidR="003F7C7A" w:rsidRDefault="009E06F9">
      <w:pPr>
        <w:pStyle w:val="Akapitzlist"/>
        <w:numPr>
          <w:ilvl w:val="1"/>
          <w:numId w:val="77"/>
        </w:numPr>
        <w:tabs>
          <w:tab w:val="left" w:pos="859"/>
          <w:tab w:val="left" w:pos="861"/>
        </w:tabs>
        <w:spacing w:line="244" w:lineRule="auto"/>
        <w:ind w:left="861" w:right="561"/>
        <w:jc w:val="both"/>
      </w:pPr>
      <w:r>
        <w:rPr>
          <w:w w:val="105"/>
        </w:rPr>
        <w:t>Jeśli będzie konieczne -</w:t>
      </w:r>
      <w:r>
        <w:rPr>
          <w:spacing w:val="40"/>
          <w:w w:val="105"/>
        </w:rPr>
        <w:t xml:space="preserve"> </w:t>
      </w:r>
      <w:r>
        <w:rPr>
          <w:w w:val="105"/>
        </w:rPr>
        <w:t>uzyskanie odstępstwa od obowiązujących przepisów techniczno-budowlanych na podstawie ekspertyzy technicznej dotyczącej stanu ochrony</w:t>
      </w:r>
      <w:r>
        <w:rPr>
          <w:spacing w:val="-3"/>
          <w:w w:val="105"/>
        </w:rPr>
        <w:t xml:space="preserve"> </w:t>
      </w:r>
      <w:r>
        <w:rPr>
          <w:w w:val="105"/>
        </w:rPr>
        <w:t xml:space="preserve">przeciwpożarowej </w:t>
      </w:r>
      <w:r>
        <w:rPr>
          <w:w w:val="160"/>
        </w:rPr>
        <w:t>–</w:t>
      </w:r>
      <w:r>
        <w:rPr>
          <w:spacing w:val="-24"/>
          <w:w w:val="160"/>
        </w:rPr>
        <w:t xml:space="preserve"> </w:t>
      </w:r>
      <w:r>
        <w:rPr>
          <w:w w:val="105"/>
        </w:rPr>
        <w:t>Postanowienie Kujawsko-Pomorskiego Komendanta Wojewódzkiego PSP.</w:t>
      </w:r>
    </w:p>
    <w:p w:rsidR="003F7C7A" w:rsidRDefault="009E06F9">
      <w:pPr>
        <w:pStyle w:val="Akapitzlist"/>
        <w:numPr>
          <w:ilvl w:val="1"/>
          <w:numId w:val="77"/>
        </w:numPr>
        <w:tabs>
          <w:tab w:val="left" w:pos="859"/>
          <w:tab w:val="left" w:pos="861"/>
        </w:tabs>
        <w:spacing w:line="242" w:lineRule="auto"/>
        <w:ind w:left="861" w:right="559"/>
        <w:jc w:val="both"/>
      </w:pPr>
      <w:r>
        <w:t>Jeśli będzie konieczne - uzyskanie odstępstwa od obowiązujących przepisów sanitarno-higienicznych na podstawie ekspertyzy budowlanej od Państwowego Inspektora Sanitarnego na terenie woj. kujawsko-pomorskiego.</w:t>
      </w:r>
    </w:p>
    <w:p w:rsidR="003F7C7A" w:rsidRDefault="009E06F9">
      <w:pPr>
        <w:pStyle w:val="Akapitzlist"/>
        <w:numPr>
          <w:ilvl w:val="1"/>
          <w:numId w:val="77"/>
        </w:numPr>
        <w:tabs>
          <w:tab w:val="left" w:pos="860"/>
        </w:tabs>
        <w:ind w:left="860" w:hanging="359"/>
        <w:jc w:val="both"/>
      </w:pPr>
      <w:r>
        <w:t>Uzgodnienia</w:t>
      </w:r>
      <w:r>
        <w:rPr>
          <w:spacing w:val="57"/>
        </w:rPr>
        <w:t xml:space="preserve"> </w:t>
      </w:r>
      <w:r>
        <w:t>dokumentacji</w:t>
      </w:r>
      <w:r>
        <w:rPr>
          <w:spacing w:val="-4"/>
        </w:rPr>
        <w:t xml:space="preserve"> </w:t>
      </w:r>
      <w:r>
        <w:t>na</w:t>
      </w:r>
      <w:r>
        <w:rPr>
          <w:spacing w:val="-2"/>
        </w:rPr>
        <w:t xml:space="preserve"> </w:t>
      </w:r>
      <w:r>
        <w:t>naradzie</w:t>
      </w:r>
      <w:r>
        <w:rPr>
          <w:spacing w:val="3"/>
        </w:rPr>
        <w:t xml:space="preserve"> </w:t>
      </w:r>
      <w:r>
        <w:t>koordynacyjnej</w:t>
      </w:r>
      <w:r>
        <w:rPr>
          <w:spacing w:val="5"/>
        </w:rPr>
        <w:t xml:space="preserve"> </w:t>
      </w:r>
      <w:r>
        <w:t>–</w:t>
      </w:r>
      <w:r>
        <w:rPr>
          <w:spacing w:val="3"/>
        </w:rPr>
        <w:t xml:space="preserve"> </w:t>
      </w:r>
      <w:r>
        <w:t>jeżeli</w:t>
      </w:r>
      <w:r>
        <w:rPr>
          <w:spacing w:val="2"/>
        </w:rPr>
        <w:t xml:space="preserve"> </w:t>
      </w:r>
      <w:r>
        <w:t>będzie</w:t>
      </w:r>
      <w:r>
        <w:rPr>
          <w:spacing w:val="2"/>
        </w:rPr>
        <w:t xml:space="preserve"> </w:t>
      </w:r>
      <w:r>
        <w:rPr>
          <w:spacing w:val="-2"/>
        </w:rPr>
        <w:t>wymagane,</w:t>
      </w:r>
    </w:p>
    <w:p w:rsidR="003F7C7A" w:rsidRDefault="009E06F9">
      <w:pPr>
        <w:pStyle w:val="Akapitzlist"/>
        <w:numPr>
          <w:ilvl w:val="1"/>
          <w:numId w:val="77"/>
        </w:numPr>
        <w:tabs>
          <w:tab w:val="left" w:pos="860"/>
        </w:tabs>
        <w:spacing w:before="4"/>
        <w:ind w:left="860" w:hanging="359"/>
        <w:jc w:val="both"/>
      </w:pPr>
      <w:r>
        <w:t>Uzgodnienia</w:t>
      </w:r>
      <w:r>
        <w:rPr>
          <w:spacing w:val="13"/>
        </w:rPr>
        <w:t xml:space="preserve"> </w:t>
      </w:r>
      <w:r>
        <w:t>opracowanej</w:t>
      </w:r>
      <w:r>
        <w:rPr>
          <w:spacing w:val="15"/>
        </w:rPr>
        <w:t xml:space="preserve"> </w:t>
      </w:r>
      <w:r>
        <w:t>dokumentacji</w:t>
      </w:r>
      <w:r>
        <w:rPr>
          <w:spacing w:val="15"/>
        </w:rPr>
        <w:t xml:space="preserve"> </w:t>
      </w:r>
      <w:r>
        <w:t>projektowej</w:t>
      </w:r>
      <w:r>
        <w:rPr>
          <w:spacing w:val="15"/>
        </w:rPr>
        <w:t xml:space="preserve"> </w:t>
      </w:r>
      <w:r>
        <w:t>przed</w:t>
      </w:r>
      <w:r>
        <w:rPr>
          <w:spacing w:val="16"/>
        </w:rPr>
        <w:t xml:space="preserve"> </w:t>
      </w:r>
      <w:r>
        <w:t>złożeniem</w:t>
      </w:r>
      <w:r>
        <w:rPr>
          <w:spacing w:val="15"/>
        </w:rPr>
        <w:t xml:space="preserve"> </w:t>
      </w:r>
      <w:r>
        <w:t>we</w:t>
      </w:r>
      <w:r>
        <w:rPr>
          <w:spacing w:val="17"/>
        </w:rPr>
        <w:t xml:space="preserve"> </w:t>
      </w:r>
      <w:r>
        <w:rPr>
          <w:spacing w:val="-2"/>
        </w:rPr>
        <w:t>właściwym</w:t>
      </w:r>
    </w:p>
    <w:p w:rsidR="003F7C7A" w:rsidRDefault="003F7C7A">
      <w:pPr>
        <w:pStyle w:val="Akapitzlist"/>
        <w:jc w:val="both"/>
        <w:sectPr w:rsidR="003F7C7A">
          <w:pgSz w:w="11910" w:h="16840"/>
          <w:pgMar w:top="1320" w:right="850" w:bottom="1380" w:left="1275" w:header="0" w:footer="1181" w:gutter="0"/>
          <w:cols w:space="708"/>
        </w:sectPr>
      </w:pPr>
    </w:p>
    <w:p w:rsidR="003F7C7A" w:rsidRDefault="009E06F9">
      <w:pPr>
        <w:spacing w:before="73" w:line="242" w:lineRule="auto"/>
        <w:ind w:left="861" w:right="563"/>
        <w:jc w:val="both"/>
      </w:pPr>
      <w:r>
        <w:lastRenderedPageBreak/>
        <w:t>urzędzie, w Komendzie</w:t>
      </w:r>
      <w:r>
        <w:rPr>
          <w:spacing w:val="-3"/>
        </w:rPr>
        <w:t xml:space="preserve"> </w:t>
      </w:r>
      <w:r>
        <w:t>Wojewódzkiej</w:t>
      </w:r>
      <w:r>
        <w:rPr>
          <w:spacing w:val="-2"/>
        </w:rPr>
        <w:t xml:space="preserve"> </w:t>
      </w:r>
      <w:r>
        <w:t>Policji w</w:t>
      </w:r>
      <w:r>
        <w:rPr>
          <w:spacing w:val="-2"/>
        </w:rPr>
        <w:t xml:space="preserve"> </w:t>
      </w:r>
      <w:r>
        <w:t xml:space="preserve">Bydgoszczy </w:t>
      </w:r>
      <w:r>
        <w:rPr>
          <w:rFonts w:ascii="Arial" w:hAnsi="Arial"/>
          <w:b/>
        </w:rPr>
        <w:t>z Wydziałem</w:t>
      </w:r>
      <w:r>
        <w:rPr>
          <w:rFonts w:ascii="Arial" w:hAnsi="Arial"/>
          <w:b/>
          <w:spacing w:val="40"/>
        </w:rPr>
        <w:t xml:space="preserve"> </w:t>
      </w:r>
      <w:r>
        <w:rPr>
          <w:rFonts w:ascii="Arial" w:hAnsi="Arial"/>
          <w:b/>
        </w:rPr>
        <w:t>Inwestycji</w:t>
      </w:r>
      <w:r>
        <w:rPr>
          <w:rFonts w:ascii="Arial" w:hAnsi="Arial"/>
          <w:b/>
          <w:spacing w:val="40"/>
        </w:rPr>
        <w:t xml:space="preserve"> </w:t>
      </w:r>
      <w:r>
        <w:rPr>
          <w:rFonts w:ascii="Arial" w:hAnsi="Arial"/>
          <w:b/>
        </w:rPr>
        <w:t>i</w:t>
      </w:r>
      <w:r>
        <w:rPr>
          <w:rFonts w:ascii="Arial" w:hAnsi="Arial"/>
          <w:b/>
          <w:spacing w:val="-16"/>
        </w:rPr>
        <w:t xml:space="preserve"> </w:t>
      </w:r>
      <w:r>
        <w:rPr>
          <w:rFonts w:ascii="Arial" w:hAnsi="Arial"/>
          <w:b/>
        </w:rPr>
        <w:t>Remontów</w:t>
      </w:r>
      <w:r>
        <w:rPr>
          <w:rFonts w:ascii="Arial" w:hAnsi="Arial"/>
          <w:b/>
          <w:spacing w:val="-15"/>
        </w:rPr>
        <w:t xml:space="preserve"> </w:t>
      </w:r>
      <w:r>
        <w:rPr>
          <w:rFonts w:ascii="Arial" w:hAnsi="Arial"/>
          <w:b/>
        </w:rPr>
        <w:t>(w</w:t>
      </w:r>
      <w:r>
        <w:rPr>
          <w:rFonts w:ascii="Arial" w:hAnsi="Arial"/>
          <w:b/>
          <w:spacing w:val="-15"/>
        </w:rPr>
        <w:t xml:space="preserve"> </w:t>
      </w:r>
      <w:r>
        <w:rPr>
          <w:rFonts w:ascii="Arial" w:hAnsi="Arial"/>
          <w:b/>
        </w:rPr>
        <w:t>zakresie</w:t>
      </w:r>
      <w:r>
        <w:rPr>
          <w:rFonts w:ascii="Arial" w:hAnsi="Arial"/>
          <w:b/>
          <w:spacing w:val="-16"/>
        </w:rPr>
        <w:t xml:space="preserve"> </w:t>
      </w:r>
      <w:r>
        <w:rPr>
          <w:rFonts w:ascii="Arial" w:hAnsi="Arial"/>
          <w:b/>
        </w:rPr>
        <w:t>wszystkich</w:t>
      </w:r>
      <w:r>
        <w:rPr>
          <w:rFonts w:ascii="Arial" w:hAnsi="Arial"/>
          <w:b/>
          <w:spacing w:val="-15"/>
        </w:rPr>
        <w:t xml:space="preserve"> </w:t>
      </w:r>
      <w:r>
        <w:rPr>
          <w:rFonts w:ascii="Arial" w:hAnsi="Arial"/>
          <w:b/>
        </w:rPr>
        <w:t>branż),</w:t>
      </w:r>
      <w:r>
        <w:rPr>
          <w:rFonts w:ascii="Arial" w:hAnsi="Arial"/>
          <w:b/>
          <w:spacing w:val="-13"/>
        </w:rPr>
        <w:t xml:space="preserve"> </w:t>
      </w:r>
      <w:r>
        <w:t>Lista</w:t>
      </w:r>
      <w:r>
        <w:rPr>
          <w:spacing w:val="-9"/>
        </w:rPr>
        <w:t xml:space="preserve"> </w:t>
      </w:r>
      <w:r>
        <w:t>kontaktowa</w:t>
      </w:r>
      <w:r>
        <w:rPr>
          <w:spacing w:val="-14"/>
        </w:rPr>
        <w:t xml:space="preserve"> </w:t>
      </w:r>
      <w:r>
        <w:t>zostanie</w:t>
      </w:r>
      <w:r>
        <w:rPr>
          <w:spacing w:val="-14"/>
        </w:rPr>
        <w:t xml:space="preserve"> </w:t>
      </w:r>
      <w:r>
        <w:t>udostępniona po wyłonionemu Wykonawcy. Uzgodnienia odbywać się będą drogą elektroniczną.</w:t>
      </w:r>
    </w:p>
    <w:p w:rsidR="003F7C7A" w:rsidRDefault="009E06F9">
      <w:pPr>
        <w:spacing w:line="272" w:lineRule="exact"/>
        <w:ind w:left="861"/>
        <w:rPr>
          <w:rFonts w:ascii="Arial"/>
          <w:b/>
          <w:i/>
          <w:sz w:val="24"/>
        </w:rPr>
      </w:pPr>
      <w:r>
        <w:rPr>
          <w:rFonts w:ascii="Arial"/>
          <w:b/>
          <w:i/>
          <w:spacing w:val="-2"/>
          <w:sz w:val="24"/>
          <w:u w:val="single"/>
        </w:rPr>
        <w:t>Uwaga</w:t>
      </w:r>
    </w:p>
    <w:p w:rsidR="003F7C7A" w:rsidRDefault="009E06F9">
      <w:pPr>
        <w:pStyle w:val="Nagwek5"/>
        <w:spacing w:before="3"/>
        <w:ind w:left="861" w:firstLine="0"/>
      </w:pPr>
      <w:r>
        <w:t>Zamawiający</w:t>
      </w:r>
      <w:r>
        <w:rPr>
          <w:spacing w:val="-3"/>
        </w:rPr>
        <w:t xml:space="preserve"> </w:t>
      </w:r>
      <w:r>
        <w:t>nie</w:t>
      </w:r>
      <w:r>
        <w:rPr>
          <w:spacing w:val="-6"/>
        </w:rPr>
        <w:t xml:space="preserve"> </w:t>
      </w:r>
      <w:r>
        <w:t>ma</w:t>
      </w:r>
      <w:r>
        <w:rPr>
          <w:spacing w:val="-2"/>
        </w:rPr>
        <w:t xml:space="preserve"> </w:t>
      </w:r>
      <w:r>
        <w:t>możliwości</w:t>
      </w:r>
      <w:r>
        <w:rPr>
          <w:spacing w:val="-3"/>
        </w:rPr>
        <w:t xml:space="preserve"> </w:t>
      </w:r>
      <w:r>
        <w:t>ściągania</w:t>
      </w:r>
      <w:r>
        <w:rPr>
          <w:spacing w:val="-6"/>
        </w:rPr>
        <w:t xml:space="preserve"> </w:t>
      </w:r>
      <w:r>
        <w:t>plików</w:t>
      </w:r>
      <w:r>
        <w:rPr>
          <w:spacing w:val="-7"/>
        </w:rPr>
        <w:t xml:space="preserve"> </w:t>
      </w:r>
      <w:r>
        <w:t>z</w:t>
      </w:r>
      <w:r>
        <w:rPr>
          <w:spacing w:val="-2"/>
        </w:rPr>
        <w:t xml:space="preserve"> „CHMURY”</w:t>
      </w:r>
    </w:p>
    <w:p w:rsidR="003F7C7A" w:rsidRDefault="009E06F9">
      <w:pPr>
        <w:pStyle w:val="Tekstpodstawowy"/>
        <w:spacing w:before="5" w:line="242" w:lineRule="auto"/>
        <w:ind w:left="861" w:right="560" w:firstLine="0"/>
        <w:jc w:val="both"/>
        <w:rPr>
          <w:sz w:val="24"/>
        </w:rPr>
      </w:pPr>
      <w:r>
        <w:t>Kompletną</w:t>
      </w:r>
      <w:r>
        <w:rPr>
          <w:spacing w:val="-5"/>
        </w:rPr>
        <w:t xml:space="preserve"> </w:t>
      </w:r>
      <w:r>
        <w:t>dokumentacje</w:t>
      </w:r>
      <w:r>
        <w:rPr>
          <w:spacing w:val="-9"/>
        </w:rPr>
        <w:t xml:space="preserve"> </w:t>
      </w:r>
      <w:r>
        <w:t>należy</w:t>
      </w:r>
      <w:r>
        <w:rPr>
          <w:spacing w:val="-6"/>
        </w:rPr>
        <w:t xml:space="preserve"> </w:t>
      </w:r>
      <w:r>
        <w:t>przekazać</w:t>
      </w:r>
      <w:r>
        <w:rPr>
          <w:spacing w:val="-6"/>
        </w:rPr>
        <w:t xml:space="preserve"> </w:t>
      </w:r>
      <w:r>
        <w:t>Zamawiającemu</w:t>
      </w:r>
      <w:r>
        <w:rPr>
          <w:spacing w:val="-5"/>
        </w:rPr>
        <w:t xml:space="preserve"> </w:t>
      </w:r>
      <w:r>
        <w:t>w</w:t>
      </w:r>
      <w:r>
        <w:rPr>
          <w:spacing w:val="-7"/>
        </w:rPr>
        <w:t xml:space="preserve"> </w:t>
      </w:r>
      <w:r>
        <w:t>terminie określonym</w:t>
      </w:r>
      <w:r>
        <w:rPr>
          <w:spacing w:val="-8"/>
        </w:rPr>
        <w:t xml:space="preserve"> </w:t>
      </w:r>
      <w:r>
        <w:t>w umowie,</w:t>
      </w:r>
      <w:r>
        <w:rPr>
          <w:spacing w:val="40"/>
        </w:rPr>
        <w:t xml:space="preserve"> </w:t>
      </w:r>
      <w:r>
        <w:t>umożliwiającym wniesienie uwag lub uzyskiwać akceptacje dla założonych rozwiązań sukcesywnie w czasie projektowania</w:t>
      </w:r>
      <w:r>
        <w:rPr>
          <w:sz w:val="24"/>
        </w:rPr>
        <w:t>.</w:t>
      </w:r>
    </w:p>
    <w:p w:rsidR="003F7C7A" w:rsidRDefault="009E06F9">
      <w:pPr>
        <w:pStyle w:val="Akapitzlist"/>
        <w:numPr>
          <w:ilvl w:val="1"/>
          <w:numId w:val="77"/>
        </w:numPr>
        <w:tabs>
          <w:tab w:val="left" w:pos="859"/>
          <w:tab w:val="left" w:pos="861"/>
        </w:tabs>
        <w:spacing w:before="6" w:line="244" w:lineRule="auto"/>
        <w:ind w:left="861" w:right="563"/>
      </w:pPr>
      <w:r>
        <w:t>Uzgodnienia</w:t>
      </w:r>
      <w:r>
        <w:rPr>
          <w:spacing w:val="40"/>
        </w:rPr>
        <w:t xml:space="preserve"> </w:t>
      </w:r>
      <w:r>
        <w:t>dokumentacji</w:t>
      </w:r>
      <w:r>
        <w:rPr>
          <w:spacing w:val="40"/>
        </w:rPr>
        <w:t xml:space="preserve"> </w:t>
      </w:r>
      <w:r>
        <w:t>pod</w:t>
      </w:r>
      <w:r>
        <w:rPr>
          <w:spacing w:val="40"/>
        </w:rPr>
        <w:t xml:space="preserve"> </w:t>
      </w:r>
      <w:r>
        <w:t>względem</w:t>
      </w:r>
      <w:r>
        <w:rPr>
          <w:spacing w:val="40"/>
        </w:rPr>
        <w:t xml:space="preserve"> </w:t>
      </w:r>
      <w:r>
        <w:t>higieniczno</w:t>
      </w:r>
      <w:r>
        <w:rPr>
          <w:spacing w:val="40"/>
        </w:rPr>
        <w:t xml:space="preserve"> </w:t>
      </w:r>
      <w:r>
        <w:t>-</w:t>
      </w:r>
      <w:r>
        <w:rPr>
          <w:spacing w:val="40"/>
        </w:rPr>
        <w:t xml:space="preserve"> </w:t>
      </w:r>
      <w:r>
        <w:t>sanitarnym</w:t>
      </w:r>
      <w:r>
        <w:rPr>
          <w:spacing w:val="40"/>
        </w:rPr>
        <w:t xml:space="preserve"> </w:t>
      </w:r>
      <w:r>
        <w:t>z</w:t>
      </w:r>
      <w:r>
        <w:rPr>
          <w:spacing w:val="40"/>
        </w:rPr>
        <w:t xml:space="preserve"> </w:t>
      </w:r>
      <w:r>
        <w:t>Państwową Inspekcją Sanitarną lub rzeczoznawcą ds. sanitarnohigienicznych,</w:t>
      </w:r>
    </w:p>
    <w:p w:rsidR="003F7C7A" w:rsidRDefault="009E06F9">
      <w:pPr>
        <w:pStyle w:val="Akapitzlist"/>
        <w:numPr>
          <w:ilvl w:val="1"/>
          <w:numId w:val="77"/>
        </w:numPr>
        <w:tabs>
          <w:tab w:val="left" w:pos="860"/>
        </w:tabs>
        <w:spacing w:line="245" w:lineRule="exact"/>
        <w:ind w:left="860" w:hanging="359"/>
      </w:pPr>
      <w:r>
        <w:t>Uzgodnienia</w:t>
      </w:r>
      <w:r>
        <w:rPr>
          <w:spacing w:val="-10"/>
        </w:rPr>
        <w:t xml:space="preserve"> </w:t>
      </w:r>
      <w:r>
        <w:t>dokumentacji</w:t>
      </w:r>
      <w:r>
        <w:rPr>
          <w:spacing w:val="-8"/>
        </w:rPr>
        <w:t xml:space="preserve"> </w:t>
      </w:r>
      <w:r>
        <w:t>z</w:t>
      </w:r>
      <w:r>
        <w:rPr>
          <w:spacing w:val="-3"/>
        </w:rPr>
        <w:t xml:space="preserve"> </w:t>
      </w:r>
      <w:r>
        <w:t>rzeczoznawcą</w:t>
      </w:r>
      <w:r>
        <w:rPr>
          <w:spacing w:val="-9"/>
        </w:rPr>
        <w:t xml:space="preserve"> </w:t>
      </w:r>
      <w:r>
        <w:t>ds.</w:t>
      </w:r>
      <w:r>
        <w:rPr>
          <w:spacing w:val="-7"/>
        </w:rPr>
        <w:t xml:space="preserve"> </w:t>
      </w:r>
      <w:r>
        <w:t>zabezpieczeń</w:t>
      </w:r>
      <w:r>
        <w:rPr>
          <w:spacing w:val="-9"/>
        </w:rPr>
        <w:t xml:space="preserve"> </w:t>
      </w:r>
      <w:r>
        <w:rPr>
          <w:spacing w:val="-2"/>
        </w:rPr>
        <w:t>przeciwpożarowych,</w:t>
      </w:r>
    </w:p>
    <w:p w:rsidR="003F7C7A" w:rsidRDefault="009E06F9">
      <w:pPr>
        <w:pStyle w:val="Akapitzlist"/>
        <w:numPr>
          <w:ilvl w:val="1"/>
          <w:numId w:val="77"/>
        </w:numPr>
        <w:tabs>
          <w:tab w:val="left" w:pos="860"/>
        </w:tabs>
        <w:spacing w:before="5"/>
        <w:ind w:left="860" w:hanging="359"/>
      </w:pPr>
      <w:r>
        <w:t>Dokonania</w:t>
      </w:r>
      <w:r>
        <w:rPr>
          <w:spacing w:val="-5"/>
        </w:rPr>
        <w:t xml:space="preserve"> </w:t>
      </w:r>
      <w:r>
        <w:t>innych</w:t>
      </w:r>
      <w:r>
        <w:rPr>
          <w:spacing w:val="-4"/>
        </w:rPr>
        <w:t xml:space="preserve"> </w:t>
      </w:r>
      <w:r>
        <w:t>wymaganych</w:t>
      </w:r>
      <w:r>
        <w:rPr>
          <w:spacing w:val="-4"/>
        </w:rPr>
        <w:t xml:space="preserve"> </w:t>
      </w:r>
      <w:r>
        <w:t>uzgodnień,</w:t>
      </w:r>
      <w:r>
        <w:rPr>
          <w:spacing w:val="-5"/>
        </w:rPr>
        <w:t xml:space="preserve"> </w:t>
      </w:r>
      <w:r>
        <w:t>a</w:t>
      </w:r>
      <w:r>
        <w:rPr>
          <w:spacing w:val="-9"/>
        </w:rPr>
        <w:t xml:space="preserve"> </w:t>
      </w:r>
      <w:r>
        <w:t>nie</w:t>
      </w:r>
      <w:r>
        <w:rPr>
          <w:spacing w:val="-12"/>
        </w:rPr>
        <w:t xml:space="preserve"> </w:t>
      </w:r>
      <w:r>
        <w:t>wymienionych</w:t>
      </w:r>
      <w:r>
        <w:rPr>
          <w:spacing w:val="-9"/>
        </w:rPr>
        <w:t xml:space="preserve"> </w:t>
      </w:r>
      <w:r>
        <w:rPr>
          <w:spacing w:val="-2"/>
        </w:rPr>
        <w:t>powyżej,</w:t>
      </w:r>
    </w:p>
    <w:p w:rsidR="003F7C7A" w:rsidRDefault="009E06F9">
      <w:pPr>
        <w:pStyle w:val="Akapitzlist"/>
        <w:numPr>
          <w:ilvl w:val="1"/>
          <w:numId w:val="77"/>
        </w:numPr>
        <w:tabs>
          <w:tab w:val="left" w:pos="859"/>
          <w:tab w:val="left" w:pos="861"/>
        </w:tabs>
        <w:spacing w:before="5" w:line="244" w:lineRule="auto"/>
        <w:ind w:left="861" w:right="557"/>
        <w:jc w:val="both"/>
      </w:pPr>
      <w:r>
        <w:t>Uzyskania</w:t>
      </w:r>
      <w:r>
        <w:rPr>
          <w:spacing w:val="71"/>
          <w:w w:val="150"/>
        </w:rPr>
        <w:t xml:space="preserve">  </w:t>
      </w:r>
      <w:r>
        <w:t>innych</w:t>
      </w:r>
      <w:r>
        <w:rPr>
          <w:spacing w:val="68"/>
          <w:w w:val="150"/>
        </w:rPr>
        <w:t xml:space="preserve">  </w:t>
      </w:r>
      <w:r>
        <w:t>wymaganych</w:t>
      </w:r>
      <w:r>
        <w:rPr>
          <w:spacing w:val="68"/>
          <w:w w:val="150"/>
        </w:rPr>
        <w:t xml:space="preserve">  </w:t>
      </w:r>
      <w:r>
        <w:t>dokumentów,</w:t>
      </w:r>
      <w:r>
        <w:rPr>
          <w:spacing w:val="68"/>
          <w:w w:val="150"/>
        </w:rPr>
        <w:t xml:space="preserve">  </w:t>
      </w:r>
      <w:r>
        <w:t>np.</w:t>
      </w:r>
      <w:r>
        <w:rPr>
          <w:spacing w:val="72"/>
          <w:w w:val="150"/>
        </w:rPr>
        <w:t xml:space="preserve">  </w:t>
      </w:r>
      <w:r>
        <w:t>aktualnych</w:t>
      </w:r>
      <w:r>
        <w:rPr>
          <w:spacing w:val="71"/>
          <w:w w:val="150"/>
        </w:rPr>
        <w:t xml:space="preserve">  </w:t>
      </w:r>
      <w:r>
        <w:t>wypisów i wyrysów z rejestru gruntów, map obrębowych, matryc planów sytuacyjno-wysokościowych</w:t>
      </w:r>
      <w:r>
        <w:rPr>
          <w:spacing w:val="-15"/>
        </w:rPr>
        <w:t xml:space="preserve"> </w:t>
      </w:r>
      <w:r>
        <w:t>do</w:t>
      </w:r>
      <w:r>
        <w:rPr>
          <w:spacing w:val="-15"/>
        </w:rPr>
        <w:t xml:space="preserve"> </w:t>
      </w:r>
      <w:r>
        <w:t>celów</w:t>
      </w:r>
      <w:r>
        <w:rPr>
          <w:spacing w:val="-14"/>
        </w:rPr>
        <w:t xml:space="preserve"> </w:t>
      </w:r>
      <w:r>
        <w:t>projektowych,</w:t>
      </w:r>
      <w:r>
        <w:rPr>
          <w:spacing w:val="-12"/>
        </w:rPr>
        <w:t xml:space="preserve"> </w:t>
      </w:r>
      <w:r>
        <w:t>warunków</w:t>
      </w:r>
      <w:r>
        <w:rPr>
          <w:spacing w:val="-15"/>
        </w:rPr>
        <w:t xml:space="preserve"> </w:t>
      </w:r>
      <w:r>
        <w:t>technicznych,</w:t>
      </w:r>
      <w:r>
        <w:rPr>
          <w:spacing w:val="-13"/>
        </w:rPr>
        <w:t xml:space="preserve"> </w:t>
      </w:r>
      <w:r>
        <w:t>uzgodnień</w:t>
      </w:r>
      <w:r>
        <w:rPr>
          <w:spacing w:val="-15"/>
        </w:rPr>
        <w:t xml:space="preserve"> </w:t>
      </w:r>
      <w:r>
        <w:t>gestorów sieci kolidujących z inwestycją, decyzji o wycince drzew, itp.</w:t>
      </w:r>
    </w:p>
    <w:p w:rsidR="003F7C7A" w:rsidRDefault="009E06F9">
      <w:pPr>
        <w:pStyle w:val="Akapitzlist"/>
        <w:numPr>
          <w:ilvl w:val="1"/>
          <w:numId w:val="77"/>
        </w:numPr>
        <w:tabs>
          <w:tab w:val="left" w:pos="859"/>
          <w:tab w:val="left" w:pos="861"/>
        </w:tabs>
        <w:ind w:left="861" w:right="562"/>
        <w:jc w:val="both"/>
      </w:pPr>
      <w:r>
        <w:t xml:space="preserve">Uzyskania decyzji o zatwierdzeniu projektu budowlanego i udzieleniu pozwolenia na </w:t>
      </w:r>
      <w:r>
        <w:rPr>
          <w:spacing w:val="-2"/>
        </w:rPr>
        <w:t>budowę.</w:t>
      </w:r>
    </w:p>
    <w:p w:rsidR="003F7C7A" w:rsidRDefault="009E06F9">
      <w:pPr>
        <w:pStyle w:val="Akapitzlist"/>
        <w:numPr>
          <w:ilvl w:val="1"/>
          <w:numId w:val="77"/>
        </w:numPr>
        <w:tabs>
          <w:tab w:val="left" w:pos="859"/>
          <w:tab w:val="left" w:pos="861"/>
        </w:tabs>
        <w:spacing w:before="4" w:line="244" w:lineRule="auto"/>
        <w:ind w:left="861" w:right="566"/>
        <w:jc w:val="both"/>
      </w:pPr>
      <w:r>
        <w:t>Opracowane dokumentacje muszą posiadać uzgodnienia: zespołu narad koordynacyjnych (jeżeli będzie wymagane), gestorów sieci (wodociągowej, kanalizacyjnej</w:t>
      </w:r>
      <w:r>
        <w:rPr>
          <w:spacing w:val="75"/>
        </w:rPr>
        <w:t xml:space="preserve">  </w:t>
      </w:r>
      <w:r>
        <w:t>i</w:t>
      </w:r>
      <w:r>
        <w:rPr>
          <w:spacing w:val="75"/>
        </w:rPr>
        <w:t xml:space="preserve">  </w:t>
      </w:r>
      <w:r>
        <w:t>ew.</w:t>
      </w:r>
      <w:r>
        <w:rPr>
          <w:spacing w:val="76"/>
        </w:rPr>
        <w:t xml:space="preserve">  </w:t>
      </w:r>
      <w:r>
        <w:t>innych</w:t>
      </w:r>
      <w:r>
        <w:rPr>
          <w:spacing w:val="76"/>
        </w:rPr>
        <w:t xml:space="preserve">  </w:t>
      </w:r>
      <w:r>
        <w:t>kolidujących),</w:t>
      </w:r>
      <w:r>
        <w:rPr>
          <w:spacing w:val="80"/>
          <w:w w:val="150"/>
        </w:rPr>
        <w:t xml:space="preserve">   </w:t>
      </w:r>
      <w:r>
        <w:t>w</w:t>
      </w:r>
      <w:r>
        <w:rPr>
          <w:spacing w:val="75"/>
        </w:rPr>
        <w:t xml:space="preserve">  </w:t>
      </w:r>
      <w:r>
        <w:t>przypadku</w:t>
      </w:r>
      <w:r>
        <w:rPr>
          <w:spacing w:val="74"/>
        </w:rPr>
        <w:t xml:space="preserve">  </w:t>
      </w:r>
      <w:r>
        <w:t>konieczności z Państwowym Gospodarstwem Wodnym „Wody Polskie”.</w:t>
      </w:r>
    </w:p>
    <w:p w:rsidR="003F7C7A" w:rsidRDefault="009E06F9">
      <w:pPr>
        <w:pStyle w:val="Akapitzlist"/>
        <w:numPr>
          <w:ilvl w:val="1"/>
          <w:numId w:val="77"/>
        </w:numPr>
        <w:tabs>
          <w:tab w:val="left" w:pos="860"/>
        </w:tabs>
        <w:spacing w:line="246" w:lineRule="exact"/>
        <w:ind w:left="860" w:hanging="359"/>
        <w:jc w:val="both"/>
      </w:pPr>
      <w:r>
        <w:t>Należy</w:t>
      </w:r>
      <w:r>
        <w:rPr>
          <w:spacing w:val="-8"/>
        </w:rPr>
        <w:t xml:space="preserve"> </w:t>
      </w:r>
      <w:r>
        <w:t>uzyskać</w:t>
      </w:r>
      <w:r>
        <w:rPr>
          <w:spacing w:val="-4"/>
        </w:rPr>
        <w:t xml:space="preserve"> </w:t>
      </w:r>
      <w:r>
        <w:t>warunki</w:t>
      </w:r>
      <w:r>
        <w:rPr>
          <w:spacing w:val="-9"/>
        </w:rPr>
        <w:t xml:space="preserve"> </w:t>
      </w:r>
      <w:r>
        <w:t>techniczne</w:t>
      </w:r>
      <w:r>
        <w:rPr>
          <w:spacing w:val="-6"/>
        </w:rPr>
        <w:t xml:space="preserve"> </w:t>
      </w:r>
      <w:r>
        <w:t>od</w:t>
      </w:r>
      <w:r>
        <w:rPr>
          <w:spacing w:val="-7"/>
        </w:rPr>
        <w:t xml:space="preserve"> </w:t>
      </w:r>
      <w:r>
        <w:t>właściwych</w:t>
      </w:r>
      <w:r>
        <w:rPr>
          <w:spacing w:val="-2"/>
        </w:rPr>
        <w:t xml:space="preserve"> </w:t>
      </w:r>
      <w:r>
        <w:t>gestorów</w:t>
      </w:r>
      <w:r>
        <w:rPr>
          <w:spacing w:val="-5"/>
        </w:rPr>
        <w:t xml:space="preserve"> </w:t>
      </w:r>
      <w:r>
        <w:rPr>
          <w:spacing w:val="-2"/>
        </w:rPr>
        <w:t>sieci.</w:t>
      </w:r>
    </w:p>
    <w:p w:rsidR="003F7C7A" w:rsidRDefault="009E06F9">
      <w:pPr>
        <w:pStyle w:val="Akapitzlist"/>
        <w:numPr>
          <w:ilvl w:val="1"/>
          <w:numId w:val="77"/>
        </w:numPr>
        <w:tabs>
          <w:tab w:val="left" w:pos="859"/>
          <w:tab w:val="left" w:pos="861"/>
        </w:tabs>
        <w:spacing w:line="244" w:lineRule="auto"/>
        <w:ind w:left="861" w:right="558"/>
        <w:jc w:val="both"/>
      </w:pPr>
      <w:r>
        <w:t>Koszt</w:t>
      </w:r>
      <w:r>
        <w:rPr>
          <w:spacing w:val="-15"/>
        </w:rPr>
        <w:t xml:space="preserve"> </w:t>
      </w:r>
      <w:r>
        <w:t>opracowania</w:t>
      </w:r>
      <w:r>
        <w:rPr>
          <w:spacing w:val="-15"/>
        </w:rPr>
        <w:t xml:space="preserve"> </w:t>
      </w:r>
      <w:r>
        <w:t>dokumentacji</w:t>
      </w:r>
      <w:r>
        <w:rPr>
          <w:spacing w:val="-14"/>
        </w:rPr>
        <w:t xml:space="preserve"> </w:t>
      </w:r>
      <w:r>
        <w:t>powinien</w:t>
      </w:r>
      <w:r>
        <w:rPr>
          <w:spacing w:val="-15"/>
        </w:rPr>
        <w:t xml:space="preserve"> </w:t>
      </w:r>
      <w:r>
        <w:t>obejmować</w:t>
      </w:r>
      <w:r>
        <w:rPr>
          <w:spacing w:val="-15"/>
        </w:rPr>
        <w:t xml:space="preserve"> </w:t>
      </w:r>
      <w:r>
        <w:t>koszt</w:t>
      </w:r>
      <w:r>
        <w:rPr>
          <w:spacing w:val="-14"/>
        </w:rPr>
        <w:t xml:space="preserve"> </w:t>
      </w:r>
      <w:r>
        <w:t>ww.</w:t>
      </w:r>
      <w:r>
        <w:rPr>
          <w:spacing w:val="-15"/>
        </w:rPr>
        <w:t xml:space="preserve"> </w:t>
      </w:r>
      <w:r>
        <w:t>uzgodnień,</w:t>
      </w:r>
      <w:r>
        <w:rPr>
          <w:spacing w:val="-14"/>
        </w:rPr>
        <w:t xml:space="preserve"> </w:t>
      </w:r>
      <w:r>
        <w:t xml:space="preserve">pozwoleń </w:t>
      </w:r>
      <w:r>
        <w:rPr>
          <w:w w:val="105"/>
        </w:rPr>
        <w:t>i warunków, a także koszt inspekcji telewizyjnej istniejącego przyłącza kanalizacyjnego,</w:t>
      </w:r>
      <w:r>
        <w:rPr>
          <w:spacing w:val="-16"/>
          <w:w w:val="105"/>
        </w:rPr>
        <w:t xml:space="preserve"> </w:t>
      </w:r>
      <w:r>
        <w:rPr>
          <w:w w:val="105"/>
        </w:rPr>
        <w:t>koszt</w:t>
      </w:r>
      <w:r>
        <w:rPr>
          <w:spacing w:val="-15"/>
          <w:w w:val="105"/>
        </w:rPr>
        <w:t xml:space="preserve"> </w:t>
      </w:r>
      <w:r>
        <w:rPr>
          <w:w w:val="105"/>
        </w:rPr>
        <w:t>opracowania</w:t>
      </w:r>
      <w:r>
        <w:rPr>
          <w:spacing w:val="-16"/>
          <w:w w:val="105"/>
        </w:rPr>
        <w:t xml:space="preserve"> </w:t>
      </w:r>
      <w:r>
        <w:rPr>
          <w:w w:val="105"/>
        </w:rPr>
        <w:t>badań</w:t>
      </w:r>
      <w:r>
        <w:rPr>
          <w:spacing w:val="-15"/>
          <w:w w:val="105"/>
        </w:rPr>
        <w:t xml:space="preserve"> </w:t>
      </w:r>
      <w:r>
        <w:rPr>
          <w:w w:val="105"/>
        </w:rPr>
        <w:t>geotechnicznych,</w:t>
      </w:r>
      <w:r>
        <w:rPr>
          <w:spacing w:val="8"/>
          <w:w w:val="105"/>
        </w:rPr>
        <w:t xml:space="preserve"> </w:t>
      </w:r>
      <w:r>
        <w:rPr>
          <w:w w:val="105"/>
        </w:rPr>
        <w:t>gruntowo</w:t>
      </w:r>
      <w:r>
        <w:rPr>
          <w:spacing w:val="-15"/>
          <w:w w:val="105"/>
        </w:rPr>
        <w:t xml:space="preserve"> </w:t>
      </w:r>
      <w:r>
        <w:rPr>
          <w:w w:val="160"/>
        </w:rPr>
        <w:t>–</w:t>
      </w:r>
      <w:r>
        <w:rPr>
          <w:spacing w:val="-23"/>
          <w:w w:val="160"/>
        </w:rPr>
        <w:t xml:space="preserve"> </w:t>
      </w:r>
      <w:r>
        <w:rPr>
          <w:w w:val="105"/>
        </w:rPr>
        <w:t xml:space="preserve">wodnych </w:t>
      </w:r>
      <w:r>
        <w:rPr>
          <w:spacing w:val="-2"/>
          <w:w w:val="105"/>
        </w:rPr>
        <w:t>i</w:t>
      </w:r>
      <w:r>
        <w:rPr>
          <w:spacing w:val="-8"/>
          <w:w w:val="105"/>
        </w:rPr>
        <w:t xml:space="preserve"> </w:t>
      </w:r>
      <w:r>
        <w:rPr>
          <w:spacing w:val="-2"/>
          <w:w w:val="105"/>
        </w:rPr>
        <w:t>innych</w:t>
      </w:r>
      <w:r>
        <w:rPr>
          <w:spacing w:val="-5"/>
          <w:w w:val="105"/>
        </w:rPr>
        <w:t xml:space="preserve"> </w:t>
      </w:r>
      <w:r>
        <w:rPr>
          <w:spacing w:val="-2"/>
          <w:w w:val="105"/>
        </w:rPr>
        <w:t>niezbędnych</w:t>
      </w:r>
      <w:r>
        <w:rPr>
          <w:spacing w:val="-5"/>
          <w:w w:val="105"/>
        </w:rPr>
        <w:t xml:space="preserve"> </w:t>
      </w:r>
      <w:r>
        <w:rPr>
          <w:spacing w:val="-2"/>
          <w:w w:val="105"/>
        </w:rPr>
        <w:t>do</w:t>
      </w:r>
      <w:r>
        <w:rPr>
          <w:spacing w:val="-9"/>
          <w:w w:val="105"/>
        </w:rPr>
        <w:t xml:space="preserve"> </w:t>
      </w:r>
      <w:r>
        <w:rPr>
          <w:spacing w:val="-2"/>
          <w:w w:val="105"/>
        </w:rPr>
        <w:t>opracowania</w:t>
      </w:r>
      <w:r>
        <w:rPr>
          <w:spacing w:val="-9"/>
          <w:w w:val="105"/>
        </w:rPr>
        <w:t xml:space="preserve"> </w:t>
      </w:r>
      <w:r>
        <w:rPr>
          <w:spacing w:val="-2"/>
          <w:w w:val="105"/>
        </w:rPr>
        <w:t>dokumentacji.</w:t>
      </w:r>
    </w:p>
    <w:p w:rsidR="003F7C7A" w:rsidRDefault="009E06F9">
      <w:pPr>
        <w:pStyle w:val="Akapitzlist"/>
        <w:numPr>
          <w:ilvl w:val="1"/>
          <w:numId w:val="77"/>
        </w:numPr>
        <w:tabs>
          <w:tab w:val="left" w:pos="859"/>
          <w:tab w:val="left" w:pos="861"/>
        </w:tabs>
        <w:spacing w:line="244" w:lineRule="auto"/>
        <w:ind w:left="861" w:right="573"/>
        <w:jc w:val="both"/>
      </w:pPr>
      <w:r>
        <w:t>W</w:t>
      </w:r>
      <w:r>
        <w:rPr>
          <w:spacing w:val="77"/>
        </w:rPr>
        <w:t xml:space="preserve"> </w:t>
      </w:r>
      <w:r>
        <w:t>przedmiarach</w:t>
      </w:r>
      <w:r>
        <w:rPr>
          <w:spacing w:val="76"/>
        </w:rPr>
        <w:t xml:space="preserve"> </w:t>
      </w:r>
      <w:r>
        <w:t>i</w:t>
      </w:r>
      <w:r>
        <w:rPr>
          <w:spacing w:val="73"/>
        </w:rPr>
        <w:t xml:space="preserve"> </w:t>
      </w:r>
      <w:r>
        <w:t>kosztorysach</w:t>
      </w:r>
      <w:r>
        <w:rPr>
          <w:spacing w:val="76"/>
        </w:rPr>
        <w:t xml:space="preserve"> </w:t>
      </w:r>
      <w:r>
        <w:t>należy</w:t>
      </w:r>
      <w:r>
        <w:rPr>
          <w:spacing w:val="70"/>
        </w:rPr>
        <w:t xml:space="preserve"> </w:t>
      </w:r>
      <w:r>
        <w:t>przewidzieć</w:t>
      </w:r>
      <w:r>
        <w:rPr>
          <w:spacing w:val="70"/>
        </w:rPr>
        <w:t xml:space="preserve"> </w:t>
      </w:r>
      <w:r>
        <w:t>próby</w:t>
      </w:r>
      <w:r>
        <w:rPr>
          <w:spacing w:val="75"/>
        </w:rPr>
        <w:t xml:space="preserve"> </w:t>
      </w:r>
      <w:r>
        <w:t>szczelności,</w:t>
      </w:r>
      <w:r>
        <w:rPr>
          <w:spacing w:val="75"/>
        </w:rPr>
        <w:t xml:space="preserve"> </w:t>
      </w:r>
      <w:r>
        <w:t>rozruchy i regulację dla wymaganych instalacji.</w:t>
      </w:r>
    </w:p>
    <w:p w:rsidR="003F7C7A" w:rsidRDefault="003F7C7A">
      <w:pPr>
        <w:pStyle w:val="Tekstpodstawowy"/>
        <w:spacing w:before="63"/>
        <w:ind w:left="0" w:firstLine="0"/>
      </w:pPr>
    </w:p>
    <w:p w:rsidR="003F7C7A" w:rsidRDefault="009E06F9">
      <w:pPr>
        <w:ind w:left="141" w:right="555"/>
        <w:jc w:val="both"/>
        <w:rPr>
          <w:rFonts w:ascii="Arial" w:hAnsi="Arial"/>
          <w:b/>
          <w:i/>
        </w:rPr>
      </w:pPr>
      <w:r>
        <w:rPr>
          <w:rFonts w:ascii="Arial" w:hAnsi="Arial"/>
          <w:b/>
          <w:i/>
        </w:rPr>
        <w:t>Podane w pkt. 2 uzgodnienia nie stanowią katalogu zamkniętego i nie zwalniają Wykonawcy z konieczności uzyskania uzgodnień wynikających z zakresu projektu lub z wymagań prowadzonego postępowania administracyjnego przez Starostwo Powiatowe w Brodnicy oraz niezbędnych do dokonania odbioru robót budowlanych wykonanych na bazie opracowanej dokumentacji projektowo-kosztorysowej, które należy uzyskać.</w:t>
      </w:r>
    </w:p>
    <w:p w:rsidR="00156F56" w:rsidRDefault="00156F56">
      <w:pPr>
        <w:ind w:left="141" w:right="555"/>
        <w:jc w:val="both"/>
        <w:rPr>
          <w:rFonts w:ascii="Arial" w:hAnsi="Arial"/>
          <w:b/>
          <w:i/>
        </w:rPr>
      </w:pPr>
      <w:r>
        <w:rPr>
          <w:sz w:val="23"/>
          <w:szCs w:val="23"/>
        </w:rPr>
        <w:t>Zamawiający nie posiada dokumentacji archiwalnej.</w:t>
      </w:r>
    </w:p>
    <w:p w:rsidR="003F7C7A" w:rsidRDefault="009E06F9">
      <w:pPr>
        <w:pStyle w:val="Nagwek3"/>
        <w:numPr>
          <w:ilvl w:val="2"/>
          <w:numId w:val="100"/>
        </w:numPr>
        <w:tabs>
          <w:tab w:val="left" w:pos="835"/>
        </w:tabs>
        <w:spacing w:before="159"/>
        <w:ind w:left="835" w:hanging="694"/>
      </w:pPr>
      <w:bookmarkStart w:id="45" w:name="2.1.3_Wizualizacje"/>
      <w:bookmarkStart w:id="46" w:name="_bookmark22"/>
      <w:bookmarkEnd w:id="45"/>
      <w:bookmarkEnd w:id="46"/>
      <w:r>
        <w:rPr>
          <w:spacing w:val="-2"/>
        </w:rPr>
        <w:t>Wizualizacje</w:t>
      </w:r>
    </w:p>
    <w:p w:rsidR="003F7C7A" w:rsidRDefault="009E06F9">
      <w:pPr>
        <w:pStyle w:val="Tekstpodstawowy"/>
        <w:spacing w:before="271"/>
        <w:ind w:left="141" w:firstLine="0"/>
        <w:jc w:val="both"/>
      </w:pPr>
      <w:r>
        <w:t>Wizualizacje</w:t>
      </w:r>
      <w:r>
        <w:rPr>
          <w:spacing w:val="-8"/>
        </w:rPr>
        <w:t xml:space="preserve"> </w:t>
      </w:r>
      <w:r>
        <w:t>powinny</w:t>
      </w:r>
      <w:r>
        <w:rPr>
          <w:spacing w:val="-10"/>
        </w:rPr>
        <w:t xml:space="preserve"> </w:t>
      </w:r>
      <w:r>
        <w:t>ukazywać,</w:t>
      </w:r>
      <w:r>
        <w:rPr>
          <w:spacing w:val="-4"/>
        </w:rPr>
        <w:t xml:space="preserve"> </w:t>
      </w:r>
      <w:r>
        <w:t>w</w:t>
      </w:r>
      <w:r>
        <w:rPr>
          <w:spacing w:val="-6"/>
        </w:rPr>
        <w:t xml:space="preserve"> </w:t>
      </w:r>
      <w:r>
        <w:t>zależności</w:t>
      </w:r>
      <w:r>
        <w:rPr>
          <w:spacing w:val="-10"/>
        </w:rPr>
        <w:t xml:space="preserve"> </w:t>
      </w:r>
      <w:r>
        <w:t>od</w:t>
      </w:r>
      <w:r>
        <w:rPr>
          <w:spacing w:val="-7"/>
        </w:rPr>
        <w:t xml:space="preserve"> </w:t>
      </w:r>
      <w:r>
        <w:t>rodzaju</w:t>
      </w:r>
      <w:r>
        <w:rPr>
          <w:spacing w:val="-4"/>
        </w:rPr>
        <w:t xml:space="preserve"> </w:t>
      </w:r>
      <w:r>
        <w:rPr>
          <w:spacing w:val="-2"/>
        </w:rPr>
        <w:t>opracowania:</w:t>
      </w:r>
    </w:p>
    <w:p w:rsidR="003F7C7A" w:rsidRDefault="009E06F9">
      <w:pPr>
        <w:pStyle w:val="Akapitzlist"/>
        <w:numPr>
          <w:ilvl w:val="0"/>
          <w:numId w:val="76"/>
        </w:numPr>
        <w:tabs>
          <w:tab w:val="left" w:pos="501"/>
        </w:tabs>
        <w:spacing w:before="11" w:line="244" w:lineRule="auto"/>
        <w:ind w:right="643"/>
        <w:jc w:val="both"/>
      </w:pPr>
      <w:r>
        <w:rPr>
          <w:w w:val="105"/>
        </w:rPr>
        <w:t>Siedzibę</w:t>
      </w:r>
      <w:r>
        <w:rPr>
          <w:spacing w:val="55"/>
          <w:w w:val="105"/>
        </w:rPr>
        <w:t xml:space="preserve">  </w:t>
      </w:r>
      <w:r>
        <w:rPr>
          <w:w w:val="105"/>
        </w:rPr>
        <w:t>KPP</w:t>
      </w:r>
      <w:r>
        <w:rPr>
          <w:spacing w:val="54"/>
          <w:w w:val="105"/>
        </w:rPr>
        <w:t xml:space="preserve">  </w:t>
      </w:r>
      <w:r>
        <w:rPr>
          <w:w w:val="105"/>
        </w:rPr>
        <w:t>Brodnica</w:t>
      </w:r>
      <w:r>
        <w:rPr>
          <w:spacing w:val="57"/>
          <w:w w:val="105"/>
        </w:rPr>
        <w:t xml:space="preserve">  </w:t>
      </w:r>
      <w:r>
        <w:rPr>
          <w:w w:val="105"/>
        </w:rPr>
        <w:t>w</w:t>
      </w:r>
      <w:r>
        <w:rPr>
          <w:spacing w:val="53"/>
          <w:w w:val="105"/>
        </w:rPr>
        <w:t xml:space="preserve">  </w:t>
      </w:r>
      <w:r>
        <w:rPr>
          <w:w w:val="105"/>
        </w:rPr>
        <w:t>sposób</w:t>
      </w:r>
      <w:r>
        <w:rPr>
          <w:spacing w:val="54"/>
          <w:w w:val="105"/>
        </w:rPr>
        <w:t xml:space="preserve">  </w:t>
      </w:r>
      <w:r>
        <w:rPr>
          <w:w w:val="105"/>
        </w:rPr>
        <w:t>panoramiczny</w:t>
      </w:r>
      <w:r>
        <w:rPr>
          <w:spacing w:val="56"/>
          <w:w w:val="105"/>
        </w:rPr>
        <w:t xml:space="preserve">  </w:t>
      </w:r>
      <w:r>
        <w:rPr>
          <w:w w:val="105"/>
        </w:rPr>
        <w:t>z</w:t>
      </w:r>
      <w:r>
        <w:rPr>
          <w:spacing w:val="54"/>
          <w:w w:val="105"/>
        </w:rPr>
        <w:t xml:space="preserve">  </w:t>
      </w:r>
      <w:r>
        <w:rPr>
          <w:w w:val="105"/>
        </w:rPr>
        <w:t>różnych</w:t>
      </w:r>
      <w:r>
        <w:rPr>
          <w:spacing w:val="54"/>
          <w:w w:val="105"/>
        </w:rPr>
        <w:t xml:space="preserve">  </w:t>
      </w:r>
      <w:r>
        <w:rPr>
          <w:w w:val="105"/>
        </w:rPr>
        <w:t>stron</w:t>
      </w:r>
      <w:r>
        <w:rPr>
          <w:spacing w:val="54"/>
          <w:w w:val="105"/>
        </w:rPr>
        <w:t xml:space="preserve">  </w:t>
      </w:r>
      <w:r>
        <w:rPr>
          <w:w w:val="105"/>
        </w:rPr>
        <w:t>oraz z góry.</w:t>
      </w:r>
      <w:r>
        <w:rPr>
          <w:spacing w:val="40"/>
          <w:w w:val="105"/>
        </w:rPr>
        <w:t xml:space="preserve"> </w:t>
      </w:r>
      <w:r>
        <w:rPr>
          <w:w w:val="105"/>
        </w:rPr>
        <w:t xml:space="preserve">Siedzibę należy wkomponować w istniejące zagospodarowanie otoczenia </w:t>
      </w:r>
      <w:r>
        <w:rPr>
          <w:w w:val="160"/>
        </w:rPr>
        <w:t xml:space="preserve">– </w:t>
      </w:r>
      <w:r>
        <w:rPr>
          <w:w w:val="105"/>
        </w:rPr>
        <w:t>sąsiednich działek</w:t>
      </w:r>
    </w:p>
    <w:p w:rsidR="003F7C7A" w:rsidRDefault="009E06F9">
      <w:pPr>
        <w:spacing w:before="9" w:line="242" w:lineRule="auto"/>
        <w:ind w:left="141" w:right="644"/>
        <w:jc w:val="both"/>
      </w:pPr>
      <w:r>
        <w:t xml:space="preserve">Wizualizacje siedziby powinny w sposób estetyczny i czytelny ukazywać charakterystykę budynku i zagospodarowanie terenu z uwzględnieniem wszystkich elementów, w tym elementów identyfikacji wizualnej Policji, masztów, elementów małej architektury, ogrodzeń, bramy, zieleni, nawierzchni utwardzonych, itp. Wizualizacje siedziby należy </w:t>
      </w:r>
      <w:r>
        <w:rPr>
          <w:rFonts w:ascii="Arial" w:hAnsi="Arial"/>
          <w:b/>
        </w:rPr>
        <w:t xml:space="preserve">wykonać na papierze błyszczącym na usztywnionym kartonie, w kolorze, z nałożonymi teksturami </w:t>
      </w:r>
      <w:r>
        <w:rPr>
          <w:spacing w:val="-4"/>
        </w:rPr>
        <w:t>oraz</w:t>
      </w:r>
    </w:p>
    <w:p w:rsidR="003F7C7A" w:rsidRDefault="009E06F9">
      <w:pPr>
        <w:pStyle w:val="Tekstpodstawowy"/>
        <w:spacing w:before="4"/>
        <w:ind w:left="141" w:firstLine="0"/>
        <w:jc w:val="both"/>
      </w:pPr>
      <w:r>
        <w:t>z</w:t>
      </w:r>
      <w:r>
        <w:rPr>
          <w:spacing w:val="-4"/>
        </w:rPr>
        <w:t xml:space="preserve"> </w:t>
      </w:r>
      <w:r>
        <w:t>zaznaczonymi</w:t>
      </w:r>
      <w:r>
        <w:rPr>
          <w:spacing w:val="-8"/>
        </w:rPr>
        <w:t xml:space="preserve"> </w:t>
      </w:r>
      <w:r>
        <w:t>elementami</w:t>
      </w:r>
      <w:r>
        <w:rPr>
          <w:spacing w:val="-5"/>
        </w:rPr>
        <w:t xml:space="preserve"> </w:t>
      </w:r>
      <w:r>
        <w:t>otoczenia,</w:t>
      </w:r>
      <w:r>
        <w:rPr>
          <w:spacing w:val="-3"/>
        </w:rPr>
        <w:t xml:space="preserve"> </w:t>
      </w:r>
      <w:r>
        <w:t>w</w:t>
      </w:r>
      <w:r>
        <w:rPr>
          <w:spacing w:val="-5"/>
        </w:rPr>
        <w:t xml:space="preserve"> </w:t>
      </w:r>
      <w:r>
        <w:rPr>
          <w:spacing w:val="-2"/>
        </w:rPr>
        <w:t>zestawach:</w:t>
      </w:r>
    </w:p>
    <w:p w:rsidR="003F7C7A" w:rsidRDefault="009E06F9">
      <w:pPr>
        <w:pStyle w:val="Akapitzlist"/>
        <w:numPr>
          <w:ilvl w:val="1"/>
          <w:numId w:val="76"/>
        </w:numPr>
        <w:tabs>
          <w:tab w:val="left" w:pos="784"/>
        </w:tabs>
        <w:spacing w:before="12"/>
        <w:ind w:left="784" w:hanging="360"/>
        <w:jc w:val="both"/>
      </w:pPr>
      <w:r>
        <w:rPr>
          <w:w w:val="110"/>
        </w:rPr>
        <w:t>format</w:t>
      </w:r>
      <w:r>
        <w:rPr>
          <w:spacing w:val="-17"/>
          <w:w w:val="110"/>
        </w:rPr>
        <w:t xml:space="preserve"> </w:t>
      </w:r>
      <w:r>
        <w:rPr>
          <w:w w:val="110"/>
        </w:rPr>
        <w:t>A</w:t>
      </w:r>
      <w:r>
        <w:rPr>
          <w:spacing w:val="-16"/>
          <w:w w:val="110"/>
        </w:rPr>
        <w:t xml:space="preserve"> </w:t>
      </w:r>
      <w:r>
        <w:rPr>
          <w:w w:val="110"/>
        </w:rPr>
        <w:t>3</w:t>
      </w:r>
      <w:r>
        <w:rPr>
          <w:spacing w:val="70"/>
          <w:w w:val="160"/>
        </w:rPr>
        <w:t xml:space="preserve">  </w:t>
      </w:r>
      <w:r>
        <w:rPr>
          <w:w w:val="160"/>
        </w:rPr>
        <w:t>–</w:t>
      </w:r>
      <w:r>
        <w:rPr>
          <w:spacing w:val="2"/>
          <w:w w:val="160"/>
        </w:rPr>
        <w:t xml:space="preserve"> </w:t>
      </w:r>
      <w:r>
        <w:rPr>
          <w:w w:val="110"/>
        </w:rPr>
        <w:t>ilość</w:t>
      </w:r>
      <w:r>
        <w:rPr>
          <w:spacing w:val="-16"/>
          <w:w w:val="110"/>
        </w:rPr>
        <w:t xml:space="preserve"> </w:t>
      </w:r>
      <w:r>
        <w:rPr>
          <w:w w:val="110"/>
        </w:rPr>
        <w:t>zgodnie</w:t>
      </w:r>
      <w:r>
        <w:rPr>
          <w:spacing w:val="-16"/>
          <w:w w:val="110"/>
        </w:rPr>
        <w:t xml:space="preserve"> </w:t>
      </w:r>
      <w:r>
        <w:rPr>
          <w:w w:val="110"/>
        </w:rPr>
        <w:t>z</w:t>
      </w:r>
      <w:r>
        <w:rPr>
          <w:spacing w:val="-16"/>
          <w:w w:val="110"/>
        </w:rPr>
        <w:t xml:space="preserve"> </w:t>
      </w:r>
      <w:r>
        <w:rPr>
          <w:spacing w:val="-2"/>
          <w:w w:val="110"/>
        </w:rPr>
        <w:t>umową.</w:t>
      </w:r>
    </w:p>
    <w:p w:rsidR="003F7C7A" w:rsidRDefault="009E06F9">
      <w:pPr>
        <w:spacing w:before="20" w:line="237" w:lineRule="auto"/>
        <w:ind w:left="141" w:right="648"/>
        <w:jc w:val="both"/>
        <w:rPr>
          <w:rFonts w:ascii="Arial" w:hAnsi="Arial"/>
          <w:b/>
        </w:rPr>
      </w:pPr>
      <w:r>
        <w:t>Liczba wizualizacji w każdym komplecie uzależniona jest od sposobu jej wykonania, z uwzględnieniem</w:t>
      </w:r>
      <w:r>
        <w:rPr>
          <w:spacing w:val="-15"/>
        </w:rPr>
        <w:t xml:space="preserve"> </w:t>
      </w:r>
      <w:r>
        <w:t>wytycznych</w:t>
      </w:r>
      <w:r>
        <w:rPr>
          <w:spacing w:val="-15"/>
        </w:rPr>
        <w:t xml:space="preserve"> </w:t>
      </w:r>
      <w:r>
        <w:t>podanych</w:t>
      </w:r>
      <w:r>
        <w:rPr>
          <w:spacing w:val="-14"/>
        </w:rPr>
        <w:t xml:space="preserve"> </w:t>
      </w:r>
      <w:r>
        <w:t>powyżej.</w:t>
      </w:r>
      <w:r>
        <w:rPr>
          <w:spacing w:val="-10"/>
        </w:rPr>
        <w:t xml:space="preserve"> </w:t>
      </w:r>
      <w:r>
        <w:rPr>
          <w:rFonts w:ascii="Arial" w:hAnsi="Arial"/>
          <w:b/>
        </w:rPr>
        <w:t>Dla</w:t>
      </w:r>
      <w:r>
        <w:rPr>
          <w:rFonts w:ascii="Arial" w:hAnsi="Arial"/>
          <w:b/>
          <w:spacing w:val="-13"/>
        </w:rPr>
        <w:t xml:space="preserve"> </w:t>
      </w:r>
      <w:r>
        <w:rPr>
          <w:rFonts w:ascii="Arial" w:hAnsi="Arial"/>
          <w:b/>
        </w:rPr>
        <w:t>każdego</w:t>
      </w:r>
      <w:r>
        <w:rPr>
          <w:rFonts w:ascii="Arial" w:hAnsi="Arial"/>
          <w:b/>
          <w:spacing w:val="-16"/>
        </w:rPr>
        <w:t xml:space="preserve"> </w:t>
      </w:r>
      <w:r>
        <w:rPr>
          <w:rFonts w:ascii="Arial" w:hAnsi="Arial"/>
          <w:b/>
        </w:rPr>
        <w:t>kompletu</w:t>
      </w:r>
      <w:r>
        <w:rPr>
          <w:rFonts w:ascii="Arial" w:hAnsi="Arial"/>
          <w:b/>
          <w:spacing w:val="-14"/>
        </w:rPr>
        <w:t xml:space="preserve"> </w:t>
      </w:r>
      <w:r>
        <w:rPr>
          <w:rFonts w:ascii="Arial" w:hAnsi="Arial"/>
          <w:b/>
        </w:rPr>
        <w:t>wizualizacji</w:t>
      </w:r>
      <w:r>
        <w:rPr>
          <w:rFonts w:ascii="Arial" w:hAnsi="Arial"/>
          <w:b/>
          <w:spacing w:val="-16"/>
        </w:rPr>
        <w:t xml:space="preserve"> </w:t>
      </w:r>
      <w:r>
        <w:rPr>
          <w:rFonts w:ascii="Arial" w:hAnsi="Arial"/>
          <w:b/>
        </w:rPr>
        <w:t>należy</w:t>
      </w:r>
    </w:p>
    <w:p w:rsidR="003F7C7A" w:rsidRDefault="003F7C7A">
      <w:pPr>
        <w:spacing w:line="237" w:lineRule="auto"/>
        <w:jc w:val="both"/>
        <w:rPr>
          <w:rFonts w:ascii="Arial" w:hAnsi="Arial"/>
          <w:b/>
        </w:rPr>
        <w:sectPr w:rsidR="003F7C7A">
          <w:pgSz w:w="11910" w:h="16840"/>
          <w:pgMar w:top="1320" w:right="850" w:bottom="1380" w:left="1275" w:header="0" w:footer="1181" w:gutter="0"/>
          <w:cols w:space="708"/>
        </w:sectPr>
      </w:pPr>
    </w:p>
    <w:p w:rsidR="003F7C7A" w:rsidRDefault="009E06F9">
      <w:pPr>
        <w:pStyle w:val="Nagwek7"/>
        <w:spacing w:before="73"/>
        <w:ind w:left="141" w:firstLine="0"/>
        <w:jc w:val="both"/>
      </w:pPr>
      <w:r>
        <w:lastRenderedPageBreak/>
        <w:t>przygotować</w:t>
      </w:r>
      <w:r>
        <w:rPr>
          <w:spacing w:val="-5"/>
        </w:rPr>
        <w:t xml:space="preserve"> </w:t>
      </w:r>
      <w:r>
        <w:t>sztywne</w:t>
      </w:r>
      <w:r>
        <w:rPr>
          <w:spacing w:val="-5"/>
        </w:rPr>
        <w:t xml:space="preserve"> </w:t>
      </w:r>
      <w:r>
        <w:t>etui,</w:t>
      </w:r>
      <w:r>
        <w:rPr>
          <w:spacing w:val="-7"/>
        </w:rPr>
        <w:t xml:space="preserve"> </w:t>
      </w:r>
      <w:r>
        <w:t>w</w:t>
      </w:r>
      <w:r>
        <w:rPr>
          <w:spacing w:val="-10"/>
        </w:rPr>
        <w:t xml:space="preserve"> </w:t>
      </w:r>
      <w:r>
        <w:t>odpowiednim</w:t>
      </w:r>
      <w:r>
        <w:rPr>
          <w:spacing w:val="-11"/>
        </w:rPr>
        <w:t xml:space="preserve"> </w:t>
      </w:r>
      <w:r>
        <w:rPr>
          <w:spacing w:val="-2"/>
        </w:rPr>
        <w:t>formacie.</w:t>
      </w:r>
    </w:p>
    <w:p w:rsidR="003F7C7A" w:rsidRDefault="009E06F9">
      <w:pPr>
        <w:pStyle w:val="Tekstpodstawowy"/>
        <w:spacing w:before="24" w:line="242" w:lineRule="auto"/>
        <w:ind w:left="141" w:right="640" w:firstLine="0"/>
        <w:jc w:val="both"/>
      </w:pPr>
      <w:r>
        <w:t>Wizualizacje stanowić będą formę zaprezentowania zmodernizowanej siedziby KPP w Brodnicy</w:t>
      </w:r>
      <w:r>
        <w:rPr>
          <w:spacing w:val="75"/>
          <w:w w:val="150"/>
        </w:rPr>
        <w:t xml:space="preserve">  </w:t>
      </w:r>
      <w:r>
        <w:t>przed</w:t>
      </w:r>
      <w:r>
        <w:rPr>
          <w:spacing w:val="75"/>
          <w:w w:val="150"/>
        </w:rPr>
        <w:t xml:space="preserve">  </w:t>
      </w:r>
      <w:r>
        <w:t>jednostkami</w:t>
      </w:r>
      <w:r>
        <w:rPr>
          <w:spacing w:val="76"/>
          <w:w w:val="150"/>
        </w:rPr>
        <w:t xml:space="preserve">  </w:t>
      </w:r>
      <w:r>
        <w:t>nadrzędnymi</w:t>
      </w:r>
      <w:r>
        <w:rPr>
          <w:spacing w:val="76"/>
          <w:w w:val="150"/>
        </w:rPr>
        <w:t xml:space="preserve">  </w:t>
      </w:r>
      <w:r>
        <w:t>Policji,</w:t>
      </w:r>
      <w:r>
        <w:rPr>
          <w:spacing w:val="77"/>
          <w:w w:val="150"/>
        </w:rPr>
        <w:t xml:space="preserve">  </w:t>
      </w:r>
      <w:r>
        <w:t>władzami</w:t>
      </w:r>
      <w:r>
        <w:rPr>
          <w:spacing w:val="76"/>
          <w:w w:val="150"/>
        </w:rPr>
        <w:t xml:space="preserve">  </w:t>
      </w:r>
      <w:r>
        <w:t>samorządowymi i mieszkańcami miasta.</w:t>
      </w:r>
    </w:p>
    <w:p w:rsidR="003F7C7A" w:rsidRDefault="009E06F9">
      <w:pPr>
        <w:pStyle w:val="Tekstpodstawowy"/>
        <w:spacing w:before="19"/>
        <w:ind w:left="141" w:firstLine="0"/>
        <w:jc w:val="both"/>
      </w:pPr>
      <w:r>
        <w:t>W</w:t>
      </w:r>
      <w:r>
        <w:rPr>
          <w:spacing w:val="-2"/>
        </w:rPr>
        <w:t xml:space="preserve"> </w:t>
      </w:r>
      <w:r>
        <w:t>wersji</w:t>
      </w:r>
      <w:r>
        <w:rPr>
          <w:spacing w:val="-9"/>
        </w:rPr>
        <w:t xml:space="preserve"> </w:t>
      </w:r>
      <w:r>
        <w:t>elektronicznej</w:t>
      </w:r>
      <w:r>
        <w:rPr>
          <w:spacing w:val="-5"/>
        </w:rPr>
        <w:t xml:space="preserve"> </w:t>
      </w:r>
      <w:r>
        <w:t>wizualizacje</w:t>
      </w:r>
      <w:r>
        <w:rPr>
          <w:spacing w:val="-2"/>
        </w:rPr>
        <w:t xml:space="preserve"> </w:t>
      </w:r>
      <w:r>
        <w:t>wykonać</w:t>
      </w:r>
      <w:r>
        <w:rPr>
          <w:spacing w:val="-4"/>
        </w:rPr>
        <w:t xml:space="preserve"> </w:t>
      </w:r>
      <w:r>
        <w:t>w</w:t>
      </w:r>
      <w:r>
        <w:rPr>
          <w:spacing w:val="-5"/>
        </w:rPr>
        <w:t xml:space="preserve"> </w:t>
      </w:r>
      <w:r>
        <w:t>wersji</w:t>
      </w:r>
      <w:r>
        <w:rPr>
          <w:spacing w:val="49"/>
        </w:rPr>
        <w:t xml:space="preserve"> </w:t>
      </w:r>
      <w:r>
        <w:t>PDF</w:t>
      </w:r>
      <w:r>
        <w:rPr>
          <w:spacing w:val="-5"/>
        </w:rPr>
        <w:t xml:space="preserve"> </w:t>
      </w:r>
      <w:r>
        <w:t>i</w:t>
      </w:r>
      <w:r>
        <w:rPr>
          <w:spacing w:val="-5"/>
        </w:rPr>
        <w:t xml:space="preserve"> </w:t>
      </w:r>
      <w:r>
        <w:rPr>
          <w:spacing w:val="-2"/>
        </w:rPr>
        <w:t>JPEG.</w:t>
      </w:r>
    </w:p>
    <w:p w:rsidR="003F7C7A" w:rsidRDefault="009E06F9">
      <w:pPr>
        <w:pStyle w:val="Nagwek3"/>
        <w:numPr>
          <w:ilvl w:val="2"/>
          <w:numId w:val="100"/>
        </w:numPr>
        <w:tabs>
          <w:tab w:val="left" w:pos="834"/>
        </w:tabs>
        <w:spacing w:before="238"/>
        <w:ind w:left="834" w:hanging="693"/>
        <w:jc w:val="both"/>
      </w:pPr>
      <w:bookmarkStart w:id="47" w:name="2.1.4_Instrukcja_bezpieczeństwa_pożarowe"/>
      <w:bookmarkStart w:id="48" w:name="_bookmark23"/>
      <w:bookmarkEnd w:id="47"/>
      <w:bookmarkEnd w:id="48"/>
      <w:r>
        <w:t>Instrukcja</w:t>
      </w:r>
      <w:r>
        <w:rPr>
          <w:spacing w:val="-15"/>
        </w:rPr>
        <w:t xml:space="preserve"> </w:t>
      </w:r>
      <w:r>
        <w:t>bezpieczeństwa</w:t>
      </w:r>
      <w:r>
        <w:rPr>
          <w:spacing w:val="-15"/>
        </w:rPr>
        <w:t xml:space="preserve"> </w:t>
      </w:r>
      <w:r>
        <w:t>pożarowego</w:t>
      </w:r>
      <w:r>
        <w:rPr>
          <w:spacing w:val="-16"/>
        </w:rPr>
        <w:t xml:space="preserve"> </w:t>
      </w:r>
      <w:r>
        <w:rPr>
          <w:spacing w:val="-2"/>
        </w:rPr>
        <w:t>obiektu</w:t>
      </w:r>
    </w:p>
    <w:p w:rsidR="003F7C7A" w:rsidRDefault="009E06F9">
      <w:pPr>
        <w:pStyle w:val="Tekstpodstawowy"/>
        <w:spacing w:before="271" w:line="244" w:lineRule="auto"/>
        <w:ind w:left="141" w:right="649" w:firstLine="0"/>
        <w:jc w:val="both"/>
      </w:pPr>
      <w:r>
        <w:t>Część</w:t>
      </w:r>
      <w:r>
        <w:rPr>
          <w:spacing w:val="40"/>
        </w:rPr>
        <w:t xml:space="preserve">  </w:t>
      </w:r>
      <w:r>
        <w:t>opisową</w:t>
      </w:r>
      <w:r>
        <w:rPr>
          <w:spacing w:val="40"/>
        </w:rPr>
        <w:t xml:space="preserve">  </w:t>
      </w:r>
      <w:r>
        <w:t>instrukcji</w:t>
      </w:r>
      <w:r>
        <w:rPr>
          <w:spacing w:val="40"/>
        </w:rPr>
        <w:t xml:space="preserve">  </w:t>
      </w:r>
      <w:r>
        <w:t>bezpieczeństwa</w:t>
      </w:r>
      <w:r>
        <w:rPr>
          <w:spacing w:val="40"/>
        </w:rPr>
        <w:t xml:space="preserve">  </w:t>
      </w:r>
      <w:r>
        <w:t>pożarowego</w:t>
      </w:r>
      <w:r>
        <w:rPr>
          <w:spacing w:val="40"/>
        </w:rPr>
        <w:t xml:space="preserve">  </w:t>
      </w:r>
      <w:r>
        <w:t>obiektu</w:t>
      </w:r>
      <w:r>
        <w:rPr>
          <w:spacing w:val="40"/>
        </w:rPr>
        <w:t xml:space="preserve">  </w:t>
      </w:r>
      <w:r>
        <w:t>należy</w:t>
      </w:r>
      <w:r>
        <w:rPr>
          <w:spacing w:val="40"/>
        </w:rPr>
        <w:t xml:space="preserve">  </w:t>
      </w:r>
      <w:r>
        <w:t>opracować</w:t>
      </w:r>
      <w:r>
        <w:rPr>
          <w:spacing w:val="40"/>
        </w:rPr>
        <w:t xml:space="preserve"> </w:t>
      </w:r>
      <w:r>
        <w:t>z uwzględnieniem struktury jednostki i obowiązujących w Policji</w:t>
      </w:r>
      <w:r>
        <w:rPr>
          <w:spacing w:val="40"/>
        </w:rPr>
        <w:t xml:space="preserve"> </w:t>
      </w:r>
      <w:r>
        <w:t>procedur powiadamiania. Tabelę</w:t>
      </w:r>
      <w:r>
        <w:rPr>
          <w:spacing w:val="-3"/>
        </w:rPr>
        <w:t xml:space="preserve"> </w:t>
      </w:r>
      <w:r>
        <w:t>wyposażenia</w:t>
      </w:r>
      <w:r>
        <w:rPr>
          <w:spacing w:val="-7"/>
        </w:rPr>
        <w:t xml:space="preserve"> </w:t>
      </w:r>
      <w:r>
        <w:t>sprzętu</w:t>
      </w:r>
      <w:r>
        <w:rPr>
          <w:spacing w:val="-7"/>
        </w:rPr>
        <w:t xml:space="preserve"> </w:t>
      </w:r>
      <w:r>
        <w:t>gaśniczego</w:t>
      </w:r>
      <w:r>
        <w:rPr>
          <w:spacing w:val="-7"/>
        </w:rPr>
        <w:t xml:space="preserve"> </w:t>
      </w:r>
      <w:r>
        <w:t>dla</w:t>
      </w:r>
      <w:r>
        <w:rPr>
          <w:spacing w:val="-7"/>
        </w:rPr>
        <w:t xml:space="preserve"> </w:t>
      </w:r>
      <w:r>
        <w:t>obiektu,</w:t>
      </w:r>
      <w:r>
        <w:rPr>
          <w:spacing w:val="-8"/>
        </w:rPr>
        <w:t xml:space="preserve"> </w:t>
      </w:r>
      <w:r>
        <w:t>należy</w:t>
      </w:r>
      <w:r>
        <w:rPr>
          <w:spacing w:val="-9"/>
        </w:rPr>
        <w:t xml:space="preserve"> </w:t>
      </w:r>
      <w:r>
        <w:t>opracować</w:t>
      </w:r>
      <w:r>
        <w:rPr>
          <w:spacing w:val="-9"/>
        </w:rPr>
        <w:t xml:space="preserve"> </w:t>
      </w:r>
      <w:r>
        <w:t>na</w:t>
      </w:r>
      <w:r>
        <w:rPr>
          <w:spacing w:val="-7"/>
        </w:rPr>
        <w:t xml:space="preserve"> </w:t>
      </w:r>
      <w:r>
        <w:t>podstawie</w:t>
      </w:r>
      <w:r>
        <w:rPr>
          <w:spacing w:val="-3"/>
        </w:rPr>
        <w:t xml:space="preserve"> </w:t>
      </w:r>
      <w:r>
        <w:t>rzutów architektonicznych z naniesioną lokalizacją sprzętu.</w:t>
      </w:r>
    </w:p>
    <w:p w:rsidR="003F7C7A" w:rsidRDefault="009E06F9">
      <w:pPr>
        <w:pStyle w:val="Tekstpodstawowy"/>
        <w:spacing w:before="7" w:line="244" w:lineRule="auto"/>
        <w:ind w:left="141" w:right="646" w:firstLine="0"/>
        <w:jc w:val="both"/>
      </w:pPr>
      <w:r>
        <w:t>Elektroniczną wersję Instrukcji bezpieczeństwa pożarowego obiektu należy wykonać w dwóch wersjach:</w:t>
      </w:r>
    </w:p>
    <w:p w:rsidR="003F7C7A" w:rsidRDefault="009E06F9">
      <w:pPr>
        <w:pStyle w:val="Akapitzlist"/>
        <w:numPr>
          <w:ilvl w:val="0"/>
          <w:numId w:val="75"/>
        </w:numPr>
        <w:tabs>
          <w:tab w:val="left" w:pos="500"/>
        </w:tabs>
        <w:spacing w:before="11"/>
        <w:ind w:left="500" w:hanging="359"/>
        <w:jc w:val="both"/>
      </w:pPr>
      <w:r>
        <w:t>nieedytowalnej</w:t>
      </w:r>
      <w:r>
        <w:rPr>
          <w:spacing w:val="9"/>
        </w:rPr>
        <w:t xml:space="preserve"> </w:t>
      </w:r>
      <w:r>
        <w:t>–</w:t>
      </w:r>
      <w:r>
        <w:rPr>
          <w:spacing w:val="15"/>
        </w:rPr>
        <w:t xml:space="preserve"> </w:t>
      </w:r>
      <w:r>
        <w:t>w</w:t>
      </w:r>
      <w:r>
        <w:rPr>
          <w:spacing w:val="7"/>
        </w:rPr>
        <w:t xml:space="preserve"> </w:t>
      </w:r>
      <w:r>
        <w:t>formacie</w:t>
      </w:r>
      <w:r>
        <w:rPr>
          <w:spacing w:val="9"/>
        </w:rPr>
        <w:t xml:space="preserve"> </w:t>
      </w:r>
      <w:r>
        <w:rPr>
          <w:spacing w:val="-5"/>
        </w:rPr>
        <w:t>PDF</w:t>
      </w:r>
    </w:p>
    <w:p w:rsidR="003F7C7A" w:rsidRDefault="009E06F9">
      <w:pPr>
        <w:pStyle w:val="Akapitzlist"/>
        <w:numPr>
          <w:ilvl w:val="0"/>
          <w:numId w:val="75"/>
        </w:numPr>
        <w:tabs>
          <w:tab w:val="left" w:pos="500"/>
        </w:tabs>
        <w:spacing w:before="14"/>
        <w:ind w:left="500" w:hanging="359"/>
        <w:jc w:val="both"/>
      </w:pPr>
      <w:r>
        <w:t>edytowalnej</w:t>
      </w:r>
      <w:r>
        <w:rPr>
          <w:spacing w:val="10"/>
        </w:rPr>
        <w:t xml:space="preserve"> </w:t>
      </w:r>
      <w:r>
        <w:t>–</w:t>
      </w:r>
      <w:r>
        <w:rPr>
          <w:spacing w:val="20"/>
        </w:rPr>
        <w:t xml:space="preserve"> </w:t>
      </w:r>
      <w:r>
        <w:t>w</w:t>
      </w:r>
      <w:r>
        <w:rPr>
          <w:spacing w:val="10"/>
        </w:rPr>
        <w:t xml:space="preserve"> </w:t>
      </w:r>
      <w:r>
        <w:t>formacie:</w:t>
      </w:r>
      <w:r>
        <w:rPr>
          <w:spacing w:val="17"/>
        </w:rPr>
        <w:t xml:space="preserve"> </w:t>
      </w:r>
      <w:r>
        <w:t>DOC</w:t>
      </w:r>
      <w:r>
        <w:rPr>
          <w:spacing w:val="14"/>
        </w:rPr>
        <w:t xml:space="preserve"> </w:t>
      </w:r>
      <w:r>
        <w:t>(Word)</w:t>
      </w:r>
      <w:r>
        <w:rPr>
          <w:spacing w:val="19"/>
        </w:rPr>
        <w:t xml:space="preserve"> </w:t>
      </w:r>
      <w:r>
        <w:t>–</w:t>
      </w:r>
      <w:r>
        <w:rPr>
          <w:spacing w:val="13"/>
        </w:rPr>
        <w:t xml:space="preserve"> </w:t>
      </w:r>
      <w:r>
        <w:t>opis</w:t>
      </w:r>
      <w:r>
        <w:rPr>
          <w:spacing w:val="16"/>
        </w:rPr>
        <w:t xml:space="preserve"> </w:t>
      </w:r>
      <w:r>
        <w:t>i</w:t>
      </w:r>
      <w:r>
        <w:rPr>
          <w:spacing w:val="14"/>
        </w:rPr>
        <w:t xml:space="preserve"> </w:t>
      </w:r>
      <w:r>
        <w:t>DWG</w:t>
      </w:r>
      <w:r>
        <w:rPr>
          <w:spacing w:val="8"/>
        </w:rPr>
        <w:t xml:space="preserve"> </w:t>
      </w:r>
      <w:r>
        <w:t>–</w:t>
      </w:r>
      <w:r>
        <w:rPr>
          <w:spacing w:val="18"/>
        </w:rPr>
        <w:t xml:space="preserve"> </w:t>
      </w:r>
      <w:r>
        <w:rPr>
          <w:spacing w:val="-2"/>
        </w:rPr>
        <w:t>rysunki.</w:t>
      </w:r>
    </w:p>
    <w:p w:rsidR="003F7C7A" w:rsidRDefault="009E06F9">
      <w:pPr>
        <w:pStyle w:val="Tekstpodstawowy"/>
        <w:spacing w:before="13" w:line="244" w:lineRule="auto"/>
        <w:ind w:left="141" w:right="647" w:firstLine="0"/>
        <w:jc w:val="both"/>
      </w:pPr>
      <w:r>
        <w:t>Po realizacji rozbudowy i przebudowy siedziby komendy, w przypadku wprowadzenia zatwierdzonych przez projektantów zmian do dokumentacji, Instrukcję bezpieczeństwa pożarowego należy uaktualnić.</w:t>
      </w:r>
    </w:p>
    <w:p w:rsidR="003F7C7A" w:rsidRDefault="003F7C7A">
      <w:pPr>
        <w:pStyle w:val="Tekstpodstawowy"/>
        <w:spacing w:before="120"/>
        <w:ind w:left="0" w:firstLine="0"/>
      </w:pPr>
    </w:p>
    <w:p w:rsidR="003F7C7A" w:rsidRDefault="009E06F9">
      <w:pPr>
        <w:pStyle w:val="Nagwek3"/>
        <w:numPr>
          <w:ilvl w:val="2"/>
          <w:numId w:val="100"/>
        </w:numPr>
        <w:tabs>
          <w:tab w:val="left" w:pos="859"/>
        </w:tabs>
        <w:ind w:left="859" w:hanging="718"/>
        <w:jc w:val="both"/>
      </w:pPr>
      <w:bookmarkStart w:id="49" w:name="2.1.5_Dokumentacja_powykonawcza"/>
      <w:bookmarkStart w:id="50" w:name="_bookmark24"/>
      <w:bookmarkEnd w:id="49"/>
      <w:bookmarkEnd w:id="50"/>
      <w:r>
        <w:t>Dokumentacja</w:t>
      </w:r>
      <w:r>
        <w:rPr>
          <w:spacing w:val="-17"/>
        </w:rPr>
        <w:t xml:space="preserve"> </w:t>
      </w:r>
      <w:r>
        <w:rPr>
          <w:spacing w:val="-2"/>
        </w:rPr>
        <w:t>powykonawcza</w:t>
      </w:r>
    </w:p>
    <w:p w:rsidR="003F7C7A" w:rsidRDefault="009E06F9">
      <w:pPr>
        <w:pStyle w:val="Tekstpodstawowy"/>
        <w:spacing w:before="266"/>
        <w:ind w:left="141" w:firstLine="0"/>
        <w:jc w:val="both"/>
      </w:pPr>
      <w:r>
        <w:t>Wykonawca</w:t>
      </w:r>
      <w:r>
        <w:rPr>
          <w:spacing w:val="-8"/>
        </w:rPr>
        <w:t xml:space="preserve"> </w:t>
      </w:r>
      <w:r>
        <w:t>po</w:t>
      </w:r>
      <w:r>
        <w:rPr>
          <w:spacing w:val="-8"/>
        </w:rPr>
        <w:t xml:space="preserve"> </w:t>
      </w:r>
      <w:r>
        <w:t>realizacji</w:t>
      </w:r>
      <w:r>
        <w:rPr>
          <w:spacing w:val="-5"/>
        </w:rPr>
        <w:t xml:space="preserve"> </w:t>
      </w:r>
      <w:r>
        <w:t>zadania</w:t>
      </w:r>
      <w:r>
        <w:rPr>
          <w:spacing w:val="-4"/>
        </w:rPr>
        <w:t xml:space="preserve"> </w:t>
      </w:r>
      <w:r>
        <w:t>zobowiązany</w:t>
      </w:r>
      <w:r>
        <w:rPr>
          <w:spacing w:val="-9"/>
        </w:rPr>
        <w:t xml:space="preserve"> </w:t>
      </w:r>
      <w:r>
        <w:t>jest</w:t>
      </w:r>
      <w:r>
        <w:rPr>
          <w:spacing w:val="-4"/>
        </w:rPr>
        <w:t xml:space="preserve"> </w:t>
      </w:r>
      <w:r>
        <w:t>do</w:t>
      </w:r>
      <w:r>
        <w:rPr>
          <w:spacing w:val="-3"/>
        </w:rPr>
        <w:t xml:space="preserve"> </w:t>
      </w:r>
      <w:r>
        <w:rPr>
          <w:spacing w:val="-2"/>
        </w:rPr>
        <w:t>sporządzenia:</w:t>
      </w:r>
    </w:p>
    <w:p w:rsidR="003F7C7A" w:rsidRDefault="009E06F9">
      <w:pPr>
        <w:pStyle w:val="Akapitzlist"/>
        <w:numPr>
          <w:ilvl w:val="0"/>
          <w:numId w:val="74"/>
        </w:numPr>
        <w:tabs>
          <w:tab w:val="left" w:pos="500"/>
        </w:tabs>
        <w:spacing w:before="6"/>
        <w:ind w:left="500" w:hanging="359"/>
        <w:jc w:val="both"/>
      </w:pPr>
      <w:r>
        <w:t>Dokumentacji</w:t>
      </w:r>
      <w:r>
        <w:rPr>
          <w:spacing w:val="-13"/>
        </w:rPr>
        <w:t xml:space="preserve"> </w:t>
      </w:r>
      <w:r>
        <w:rPr>
          <w:spacing w:val="-2"/>
        </w:rPr>
        <w:t>kolaudacyjnej,</w:t>
      </w:r>
    </w:p>
    <w:p w:rsidR="003F7C7A" w:rsidRDefault="009E06F9">
      <w:pPr>
        <w:pStyle w:val="Akapitzlist"/>
        <w:numPr>
          <w:ilvl w:val="0"/>
          <w:numId w:val="74"/>
        </w:numPr>
        <w:tabs>
          <w:tab w:val="left" w:pos="501"/>
        </w:tabs>
        <w:spacing w:line="244" w:lineRule="auto"/>
        <w:ind w:right="555"/>
        <w:jc w:val="both"/>
      </w:pPr>
      <w:r>
        <w:t>Dokumentacji powykonawczej, w tym do aktualizacji wszystkich egzemplarzy projektów technicznych znajdujących się w posiadaniu Zamawiającego (min. 2 kpl,) oraz egzemplarzy instrukcji bezpieczeństwa pożarowego.</w:t>
      </w:r>
    </w:p>
    <w:p w:rsidR="003F7C7A" w:rsidRDefault="009E06F9">
      <w:pPr>
        <w:pStyle w:val="Akapitzlist"/>
        <w:numPr>
          <w:ilvl w:val="0"/>
          <w:numId w:val="74"/>
        </w:numPr>
        <w:tabs>
          <w:tab w:val="left" w:pos="500"/>
        </w:tabs>
        <w:spacing w:before="1"/>
        <w:ind w:left="500" w:hanging="359"/>
      </w:pPr>
      <w:r>
        <w:t>Świadectwa</w:t>
      </w:r>
      <w:r>
        <w:rPr>
          <w:spacing w:val="-11"/>
        </w:rPr>
        <w:t xml:space="preserve"> </w:t>
      </w:r>
      <w:r>
        <w:t>charakterystyki</w:t>
      </w:r>
      <w:r>
        <w:rPr>
          <w:spacing w:val="-13"/>
        </w:rPr>
        <w:t xml:space="preserve"> </w:t>
      </w:r>
      <w:r>
        <w:rPr>
          <w:spacing w:val="-2"/>
        </w:rPr>
        <w:t>energetycznej,</w:t>
      </w:r>
    </w:p>
    <w:p w:rsidR="003F7C7A" w:rsidRDefault="009E06F9">
      <w:pPr>
        <w:pStyle w:val="Akapitzlist"/>
        <w:numPr>
          <w:ilvl w:val="0"/>
          <w:numId w:val="74"/>
        </w:numPr>
        <w:tabs>
          <w:tab w:val="left" w:pos="500"/>
        </w:tabs>
        <w:spacing w:before="1"/>
        <w:ind w:left="500" w:hanging="359"/>
      </w:pPr>
      <w:r>
        <w:t>Wykazu</w:t>
      </w:r>
      <w:r>
        <w:rPr>
          <w:spacing w:val="-2"/>
        </w:rPr>
        <w:t xml:space="preserve"> </w:t>
      </w:r>
      <w:r>
        <w:t>środków</w:t>
      </w:r>
      <w:r>
        <w:rPr>
          <w:spacing w:val="-4"/>
        </w:rPr>
        <w:t xml:space="preserve"> </w:t>
      </w:r>
      <w:r>
        <w:t>trwałych</w:t>
      </w:r>
      <w:r>
        <w:rPr>
          <w:spacing w:val="-2"/>
        </w:rPr>
        <w:t xml:space="preserve"> </w:t>
      </w:r>
      <w:r>
        <w:t>z</w:t>
      </w:r>
      <w:r>
        <w:rPr>
          <w:spacing w:val="-7"/>
        </w:rPr>
        <w:t xml:space="preserve"> </w:t>
      </w:r>
      <w:r>
        <w:t>podziałem</w:t>
      </w:r>
      <w:r>
        <w:rPr>
          <w:spacing w:val="-4"/>
        </w:rPr>
        <w:t xml:space="preserve"> </w:t>
      </w:r>
      <w:r>
        <w:t>na</w:t>
      </w:r>
      <w:r>
        <w:rPr>
          <w:spacing w:val="-6"/>
        </w:rPr>
        <w:t xml:space="preserve"> </w:t>
      </w:r>
      <w:r>
        <w:rPr>
          <w:spacing w:val="-2"/>
        </w:rPr>
        <w:t>branże,</w:t>
      </w:r>
    </w:p>
    <w:p w:rsidR="003F7C7A" w:rsidRDefault="009E06F9">
      <w:pPr>
        <w:pStyle w:val="Akapitzlist"/>
        <w:numPr>
          <w:ilvl w:val="0"/>
          <w:numId w:val="74"/>
        </w:numPr>
        <w:tabs>
          <w:tab w:val="left" w:pos="500"/>
        </w:tabs>
        <w:spacing w:before="6"/>
        <w:ind w:left="500" w:hanging="359"/>
      </w:pPr>
      <w:r>
        <w:t>Instrukcji</w:t>
      </w:r>
      <w:r>
        <w:rPr>
          <w:spacing w:val="-8"/>
        </w:rPr>
        <w:t xml:space="preserve"> </w:t>
      </w:r>
      <w:r>
        <w:t>obsługi</w:t>
      </w:r>
      <w:r>
        <w:rPr>
          <w:spacing w:val="-10"/>
        </w:rPr>
        <w:t xml:space="preserve"> </w:t>
      </w:r>
      <w:r>
        <w:t>i</w:t>
      </w:r>
      <w:r>
        <w:rPr>
          <w:spacing w:val="-7"/>
        </w:rPr>
        <w:t xml:space="preserve"> </w:t>
      </w:r>
      <w:r>
        <w:t>eksploatacji</w:t>
      </w:r>
      <w:r>
        <w:rPr>
          <w:spacing w:val="-7"/>
        </w:rPr>
        <w:t xml:space="preserve"> </w:t>
      </w:r>
      <w:r>
        <w:t>rozdzielni</w:t>
      </w:r>
      <w:r>
        <w:rPr>
          <w:spacing w:val="-10"/>
        </w:rPr>
        <w:t xml:space="preserve"> </w:t>
      </w:r>
      <w:r>
        <w:rPr>
          <w:spacing w:val="-2"/>
        </w:rPr>
        <w:t>elektrycznych</w:t>
      </w:r>
    </w:p>
    <w:p w:rsidR="003F7C7A" w:rsidRDefault="009E06F9">
      <w:pPr>
        <w:pStyle w:val="Akapitzlist"/>
        <w:numPr>
          <w:ilvl w:val="0"/>
          <w:numId w:val="74"/>
        </w:numPr>
        <w:tabs>
          <w:tab w:val="left" w:pos="501"/>
        </w:tabs>
        <w:spacing w:before="5"/>
        <w:ind w:right="569"/>
      </w:pPr>
      <w:r>
        <w:t>Instrukcji obsługi i eksploatacji: stacji ładowania pojazdów elektrycznych, zestawu paneli fotowoltaicznych i innych wymaganych w zakresie zamontowanych urządzeń.</w:t>
      </w:r>
    </w:p>
    <w:p w:rsidR="003F7C7A" w:rsidRDefault="009E06F9">
      <w:pPr>
        <w:pStyle w:val="Akapitzlist"/>
        <w:numPr>
          <w:ilvl w:val="0"/>
          <w:numId w:val="74"/>
        </w:numPr>
        <w:tabs>
          <w:tab w:val="left" w:pos="500"/>
        </w:tabs>
        <w:spacing w:before="6"/>
        <w:ind w:left="500" w:hanging="359"/>
      </w:pPr>
      <w:r>
        <w:t>Instrukcja</w:t>
      </w:r>
      <w:r>
        <w:rPr>
          <w:spacing w:val="-8"/>
        </w:rPr>
        <w:t xml:space="preserve"> </w:t>
      </w:r>
      <w:r>
        <w:t>obsługi</w:t>
      </w:r>
      <w:r>
        <w:rPr>
          <w:spacing w:val="-6"/>
        </w:rPr>
        <w:t xml:space="preserve"> </w:t>
      </w:r>
      <w:r>
        <w:t>i</w:t>
      </w:r>
      <w:r>
        <w:rPr>
          <w:spacing w:val="-9"/>
        </w:rPr>
        <w:t xml:space="preserve"> </w:t>
      </w:r>
      <w:r>
        <w:t>eksploatacji</w:t>
      </w:r>
      <w:r>
        <w:rPr>
          <w:spacing w:val="-6"/>
        </w:rPr>
        <w:t xml:space="preserve"> </w:t>
      </w:r>
      <w:r>
        <w:t>systemu</w:t>
      </w:r>
      <w:r>
        <w:rPr>
          <w:spacing w:val="-4"/>
        </w:rPr>
        <w:t xml:space="preserve"> </w:t>
      </w:r>
      <w:r>
        <w:t>i</w:t>
      </w:r>
      <w:r>
        <w:rPr>
          <w:spacing w:val="-6"/>
        </w:rPr>
        <w:t xml:space="preserve"> </w:t>
      </w:r>
      <w:r>
        <w:t>centrali</w:t>
      </w:r>
      <w:r>
        <w:rPr>
          <w:spacing w:val="-9"/>
        </w:rPr>
        <w:t xml:space="preserve"> </w:t>
      </w:r>
      <w:r>
        <w:rPr>
          <w:spacing w:val="-5"/>
        </w:rPr>
        <w:t>SSP</w:t>
      </w:r>
    </w:p>
    <w:p w:rsidR="003F7C7A" w:rsidRDefault="009E06F9">
      <w:pPr>
        <w:pStyle w:val="Akapitzlist"/>
        <w:numPr>
          <w:ilvl w:val="0"/>
          <w:numId w:val="74"/>
        </w:numPr>
        <w:tabs>
          <w:tab w:val="left" w:pos="500"/>
        </w:tabs>
        <w:spacing w:before="6"/>
        <w:ind w:left="500" w:hanging="359"/>
      </w:pPr>
      <w:r>
        <w:t>Instrukcja</w:t>
      </w:r>
      <w:r>
        <w:rPr>
          <w:spacing w:val="-8"/>
        </w:rPr>
        <w:t xml:space="preserve"> </w:t>
      </w:r>
      <w:r>
        <w:t>obsługi</w:t>
      </w:r>
      <w:r>
        <w:rPr>
          <w:spacing w:val="-6"/>
        </w:rPr>
        <w:t xml:space="preserve"> </w:t>
      </w:r>
      <w:r>
        <w:t>i</w:t>
      </w:r>
      <w:r>
        <w:rPr>
          <w:spacing w:val="-10"/>
        </w:rPr>
        <w:t xml:space="preserve"> </w:t>
      </w:r>
      <w:r>
        <w:t>eksploatacji</w:t>
      </w:r>
      <w:r>
        <w:rPr>
          <w:spacing w:val="-6"/>
        </w:rPr>
        <w:t xml:space="preserve"> </w:t>
      </w:r>
      <w:r>
        <w:t>systemu</w:t>
      </w:r>
      <w:r>
        <w:rPr>
          <w:spacing w:val="-3"/>
        </w:rPr>
        <w:t xml:space="preserve"> </w:t>
      </w:r>
      <w:r>
        <w:rPr>
          <w:spacing w:val="-5"/>
        </w:rPr>
        <w:t>BMS</w:t>
      </w:r>
    </w:p>
    <w:p w:rsidR="003F7C7A" w:rsidRDefault="009E06F9">
      <w:pPr>
        <w:pStyle w:val="Akapitzlist"/>
        <w:numPr>
          <w:ilvl w:val="0"/>
          <w:numId w:val="74"/>
        </w:numPr>
        <w:tabs>
          <w:tab w:val="left" w:pos="500"/>
        </w:tabs>
        <w:ind w:left="500" w:hanging="359"/>
      </w:pPr>
      <w:r>
        <w:t>Instrukcji</w:t>
      </w:r>
      <w:r>
        <w:rPr>
          <w:spacing w:val="-11"/>
        </w:rPr>
        <w:t xml:space="preserve"> </w:t>
      </w:r>
      <w:r>
        <w:rPr>
          <w:spacing w:val="-5"/>
        </w:rPr>
        <w:t>BHP</w:t>
      </w:r>
    </w:p>
    <w:p w:rsidR="003F7C7A" w:rsidRDefault="009E06F9">
      <w:pPr>
        <w:pStyle w:val="Akapitzlist"/>
        <w:numPr>
          <w:ilvl w:val="0"/>
          <w:numId w:val="74"/>
        </w:numPr>
        <w:tabs>
          <w:tab w:val="left" w:pos="500"/>
        </w:tabs>
        <w:spacing w:before="6"/>
        <w:ind w:left="500" w:hanging="359"/>
      </w:pPr>
      <w:r>
        <w:t>Tabelarycznego</w:t>
      </w:r>
      <w:r>
        <w:rPr>
          <w:spacing w:val="-7"/>
        </w:rPr>
        <w:t xml:space="preserve"> </w:t>
      </w:r>
      <w:r>
        <w:t>zestawienia</w:t>
      </w:r>
      <w:r>
        <w:rPr>
          <w:spacing w:val="-10"/>
        </w:rPr>
        <w:t xml:space="preserve"> </w:t>
      </w:r>
      <w:r>
        <w:t>urządzeń</w:t>
      </w:r>
      <w:r>
        <w:rPr>
          <w:spacing w:val="-6"/>
        </w:rPr>
        <w:t xml:space="preserve"> </w:t>
      </w:r>
      <w:r>
        <w:t>do</w:t>
      </w:r>
      <w:r>
        <w:rPr>
          <w:spacing w:val="-6"/>
        </w:rPr>
        <w:t xml:space="preserve"> </w:t>
      </w:r>
      <w:r>
        <w:rPr>
          <w:spacing w:val="-2"/>
        </w:rPr>
        <w:t>serwisowania</w:t>
      </w:r>
    </w:p>
    <w:p w:rsidR="003F7C7A" w:rsidRDefault="009E06F9">
      <w:pPr>
        <w:pStyle w:val="Tekstpodstawowy"/>
        <w:spacing w:before="6"/>
        <w:ind w:firstLine="0"/>
        <w:jc w:val="both"/>
      </w:pPr>
      <w:r>
        <w:t>wg.</w:t>
      </w:r>
      <w:r>
        <w:rPr>
          <w:spacing w:val="-5"/>
        </w:rPr>
        <w:t xml:space="preserve"> </w:t>
      </w:r>
      <w:r>
        <w:t>załączonego</w:t>
      </w:r>
      <w:r>
        <w:rPr>
          <w:spacing w:val="-4"/>
        </w:rPr>
        <w:t xml:space="preserve"> </w:t>
      </w:r>
      <w:r>
        <w:t>wzoru</w:t>
      </w:r>
      <w:r>
        <w:rPr>
          <w:spacing w:val="-4"/>
        </w:rPr>
        <w:t xml:space="preserve"> </w:t>
      </w:r>
      <w:r>
        <w:t>(WZÓR</w:t>
      </w:r>
      <w:r>
        <w:rPr>
          <w:spacing w:val="-6"/>
        </w:rPr>
        <w:t xml:space="preserve"> </w:t>
      </w:r>
      <w:r>
        <w:t>ZOSTAŁ</w:t>
      </w:r>
      <w:r>
        <w:rPr>
          <w:spacing w:val="-4"/>
        </w:rPr>
        <w:t xml:space="preserve"> </w:t>
      </w:r>
      <w:r>
        <w:t>PRZYKŁADOWO</w:t>
      </w:r>
      <w:r>
        <w:rPr>
          <w:spacing w:val="-12"/>
        </w:rPr>
        <w:t xml:space="preserve"> </w:t>
      </w:r>
      <w:r>
        <w:rPr>
          <w:spacing w:val="-2"/>
        </w:rPr>
        <w:t>WYPEŁNIONY)</w:t>
      </w:r>
    </w:p>
    <w:p w:rsidR="003F7C7A" w:rsidRDefault="009E06F9">
      <w:pPr>
        <w:pStyle w:val="Tekstpodstawowy"/>
        <w:spacing w:before="5" w:line="242" w:lineRule="auto"/>
        <w:ind w:right="568" w:firstLine="0"/>
        <w:jc w:val="both"/>
      </w:pPr>
      <w:r>
        <w:t>Wykonawca jest zobowiązany zamieścić wszystkie zaprojektowane i wbudowane urządzenia wymagającego serwisowania zewnętrznego z podaniem nazwy, lokalizacji, terminów, wymagań i jednostek serwisujących.</w:t>
      </w:r>
    </w:p>
    <w:p w:rsidR="003F7C7A" w:rsidRDefault="009E06F9">
      <w:pPr>
        <w:pStyle w:val="Tekstpodstawowy"/>
        <w:spacing w:before="244"/>
        <w:ind w:left="141" w:firstLine="0"/>
        <w:jc w:val="both"/>
      </w:pPr>
      <w:r>
        <w:t>TABELA</w:t>
      </w:r>
      <w:r>
        <w:rPr>
          <w:spacing w:val="-3"/>
        </w:rPr>
        <w:t xml:space="preserve"> </w:t>
      </w:r>
      <w:r>
        <w:t>URZADZEŃ</w:t>
      </w:r>
      <w:r>
        <w:rPr>
          <w:spacing w:val="2"/>
        </w:rPr>
        <w:t xml:space="preserve"> </w:t>
      </w:r>
      <w:r>
        <w:t>-</w:t>
      </w:r>
      <w:r>
        <w:rPr>
          <w:spacing w:val="-5"/>
        </w:rPr>
        <w:t xml:space="preserve"> </w:t>
      </w:r>
      <w:r>
        <w:rPr>
          <w:spacing w:val="-2"/>
        </w:rPr>
        <w:t>przykład</w:t>
      </w:r>
    </w:p>
    <w:p w:rsidR="003F7C7A" w:rsidRDefault="003F7C7A">
      <w:pPr>
        <w:pStyle w:val="Tekstpodstawowy"/>
        <w:spacing w:before="5"/>
        <w:ind w:left="0" w:firstLine="0"/>
        <w:rPr>
          <w:sz w:val="18"/>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172"/>
        <w:gridCol w:w="1239"/>
        <w:gridCol w:w="4801"/>
        <w:gridCol w:w="1430"/>
      </w:tblGrid>
      <w:tr w:rsidR="003F7C7A">
        <w:trPr>
          <w:trHeight w:val="431"/>
        </w:trPr>
        <w:tc>
          <w:tcPr>
            <w:tcW w:w="9209" w:type="dxa"/>
            <w:gridSpan w:val="5"/>
          </w:tcPr>
          <w:p w:rsidR="003F7C7A" w:rsidRDefault="009E06F9">
            <w:pPr>
              <w:pStyle w:val="TableParagraph"/>
              <w:spacing w:line="248" w:lineRule="exact"/>
              <w:ind w:left="830"/>
              <w:rPr>
                <w:rFonts w:ascii="Arial" w:hAnsi="Arial"/>
                <w:b/>
              </w:rPr>
            </w:pPr>
            <w:r>
              <w:rPr>
                <w:rFonts w:ascii="Arial" w:hAnsi="Arial"/>
                <w:b/>
              </w:rPr>
              <w:t>Tytuł</w:t>
            </w:r>
            <w:r>
              <w:rPr>
                <w:rFonts w:ascii="Arial" w:hAnsi="Arial"/>
                <w:b/>
                <w:spacing w:val="-5"/>
              </w:rPr>
              <w:t xml:space="preserve"> </w:t>
            </w:r>
            <w:r>
              <w:rPr>
                <w:rFonts w:ascii="Arial" w:hAnsi="Arial"/>
                <w:b/>
              </w:rPr>
              <w:t>zadania:</w:t>
            </w:r>
            <w:r>
              <w:rPr>
                <w:rFonts w:ascii="Arial" w:hAnsi="Arial"/>
                <w:b/>
                <w:spacing w:val="52"/>
              </w:rPr>
              <w:t xml:space="preserve"> </w:t>
            </w:r>
            <w:r>
              <w:rPr>
                <w:rFonts w:ascii="Arial" w:hAnsi="Arial"/>
                <w:b/>
              </w:rPr>
              <w:t>Komenda</w:t>
            </w:r>
            <w:r>
              <w:rPr>
                <w:rFonts w:ascii="Arial" w:hAnsi="Arial"/>
                <w:b/>
                <w:spacing w:val="-8"/>
              </w:rPr>
              <w:t xml:space="preserve"> </w:t>
            </w:r>
            <w:r>
              <w:rPr>
                <w:rFonts w:ascii="Arial" w:hAnsi="Arial"/>
                <w:b/>
              </w:rPr>
              <w:t>Powiatowa</w:t>
            </w:r>
            <w:r>
              <w:rPr>
                <w:rFonts w:ascii="Arial" w:hAnsi="Arial"/>
                <w:b/>
                <w:spacing w:val="-3"/>
              </w:rPr>
              <w:t xml:space="preserve"> </w:t>
            </w:r>
            <w:r>
              <w:rPr>
                <w:rFonts w:ascii="Arial" w:hAnsi="Arial"/>
                <w:b/>
              </w:rPr>
              <w:t>Policji</w:t>
            </w:r>
            <w:r>
              <w:rPr>
                <w:rFonts w:ascii="Arial" w:hAnsi="Arial"/>
                <w:b/>
                <w:spacing w:val="-9"/>
              </w:rPr>
              <w:t xml:space="preserve"> </w:t>
            </w:r>
            <w:r>
              <w:rPr>
                <w:rFonts w:ascii="Arial" w:hAnsi="Arial"/>
                <w:b/>
              </w:rPr>
              <w:t>w</w:t>
            </w:r>
            <w:r>
              <w:rPr>
                <w:rFonts w:ascii="Arial" w:hAnsi="Arial"/>
                <w:b/>
                <w:spacing w:val="-3"/>
              </w:rPr>
              <w:t xml:space="preserve"> </w:t>
            </w:r>
            <w:r>
              <w:rPr>
                <w:rFonts w:ascii="Arial" w:hAnsi="Arial"/>
                <w:b/>
                <w:spacing w:val="-2"/>
              </w:rPr>
              <w:t>Brodnicy</w:t>
            </w:r>
          </w:p>
        </w:tc>
      </w:tr>
      <w:tr w:rsidR="003F7C7A">
        <w:trPr>
          <w:trHeight w:val="902"/>
        </w:trPr>
        <w:tc>
          <w:tcPr>
            <w:tcW w:w="9209" w:type="dxa"/>
            <w:gridSpan w:val="5"/>
          </w:tcPr>
          <w:p w:rsidR="003F7C7A" w:rsidRDefault="009E06F9">
            <w:pPr>
              <w:pStyle w:val="TableParagraph"/>
              <w:spacing w:line="259" w:lineRule="auto"/>
              <w:ind w:left="287"/>
              <w:rPr>
                <w:rFonts w:ascii="Arial" w:hAnsi="Arial"/>
                <w:b/>
              </w:rPr>
            </w:pPr>
            <w:r>
              <w:rPr>
                <w:rFonts w:ascii="Arial" w:hAnsi="Arial"/>
                <w:b/>
              </w:rPr>
              <w:t>Harmonogram</w:t>
            </w:r>
            <w:r>
              <w:rPr>
                <w:rFonts w:ascii="Arial" w:hAnsi="Arial"/>
                <w:b/>
                <w:spacing w:val="-7"/>
              </w:rPr>
              <w:t xml:space="preserve"> </w:t>
            </w:r>
            <w:r>
              <w:rPr>
                <w:rFonts w:ascii="Arial" w:hAnsi="Arial"/>
                <w:b/>
              </w:rPr>
              <w:t>przeglądów</w:t>
            </w:r>
            <w:r>
              <w:rPr>
                <w:rFonts w:ascii="Arial" w:hAnsi="Arial"/>
                <w:b/>
                <w:spacing w:val="40"/>
              </w:rPr>
              <w:t xml:space="preserve"> </w:t>
            </w:r>
            <w:r>
              <w:rPr>
                <w:rFonts w:ascii="Arial" w:hAnsi="Arial"/>
                <w:b/>
                <w:u w:val="single"/>
              </w:rPr>
              <w:t>gwarancyjnych</w:t>
            </w:r>
            <w:r>
              <w:rPr>
                <w:rFonts w:ascii="Arial" w:hAnsi="Arial"/>
                <w:b/>
                <w:spacing w:val="-1"/>
              </w:rPr>
              <w:t xml:space="preserve"> </w:t>
            </w:r>
            <w:r>
              <w:rPr>
                <w:rFonts w:ascii="Arial" w:hAnsi="Arial"/>
                <w:b/>
              </w:rPr>
              <w:t>urządzeń</w:t>
            </w:r>
            <w:r>
              <w:rPr>
                <w:rFonts w:ascii="Arial" w:hAnsi="Arial"/>
                <w:b/>
                <w:spacing w:val="-3"/>
              </w:rPr>
              <w:t xml:space="preserve"> </w:t>
            </w:r>
            <w:r>
              <w:rPr>
                <w:rFonts w:ascii="Arial" w:hAnsi="Arial"/>
                <w:b/>
              </w:rPr>
              <w:t>i</w:t>
            </w:r>
            <w:r>
              <w:rPr>
                <w:rFonts w:ascii="Arial" w:hAnsi="Arial"/>
                <w:b/>
                <w:spacing w:val="-6"/>
              </w:rPr>
              <w:t xml:space="preserve"> </w:t>
            </w:r>
            <w:r>
              <w:rPr>
                <w:rFonts w:ascii="Arial" w:hAnsi="Arial"/>
                <w:b/>
              </w:rPr>
              <w:t>instalacji</w:t>
            </w:r>
            <w:r>
              <w:rPr>
                <w:rFonts w:ascii="Arial" w:hAnsi="Arial"/>
                <w:b/>
                <w:spacing w:val="-6"/>
              </w:rPr>
              <w:t xml:space="preserve"> </w:t>
            </w:r>
            <w:r>
              <w:rPr>
                <w:rFonts w:ascii="Arial" w:hAnsi="Arial"/>
                <w:b/>
              </w:rPr>
              <w:t>w</w:t>
            </w:r>
            <w:r>
              <w:rPr>
                <w:rFonts w:ascii="Arial" w:hAnsi="Arial"/>
                <w:b/>
                <w:spacing w:val="-6"/>
              </w:rPr>
              <w:t xml:space="preserve"> </w:t>
            </w:r>
            <w:r>
              <w:rPr>
                <w:rFonts w:ascii="Arial" w:hAnsi="Arial"/>
                <w:b/>
              </w:rPr>
              <w:t>budynku KPP</w:t>
            </w:r>
            <w:r>
              <w:rPr>
                <w:rFonts w:ascii="Arial" w:hAnsi="Arial"/>
                <w:b/>
                <w:spacing w:val="-1"/>
              </w:rPr>
              <w:t xml:space="preserve"> </w:t>
            </w:r>
            <w:r>
              <w:rPr>
                <w:rFonts w:ascii="Arial" w:hAnsi="Arial"/>
                <w:b/>
              </w:rPr>
              <w:t xml:space="preserve">w </w:t>
            </w:r>
            <w:r>
              <w:rPr>
                <w:rFonts w:ascii="Arial" w:hAnsi="Arial"/>
                <w:b/>
                <w:spacing w:val="-2"/>
              </w:rPr>
              <w:t>Brodnicy</w:t>
            </w:r>
          </w:p>
        </w:tc>
      </w:tr>
      <w:tr w:rsidR="003F7C7A">
        <w:trPr>
          <w:trHeight w:val="916"/>
        </w:trPr>
        <w:tc>
          <w:tcPr>
            <w:tcW w:w="567" w:type="dxa"/>
          </w:tcPr>
          <w:p w:rsidR="003F7C7A" w:rsidRDefault="003F7C7A">
            <w:pPr>
              <w:pStyle w:val="TableParagraph"/>
              <w:spacing w:before="141"/>
              <w:ind w:left="0"/>
              <w:rPr>
                <w:sz w:val="18"/>
              </w:rPr>
            </w:pPr>
          </w:p>
          <w:p w:rsidR="003F7C7A" w:rsidRDefault="009E06F9">
            <w:pPr>
              <w:pStyle w:val="TableParagraph"/>
              <w:ind w:left="172"/>
              <w:rPr>
                <w:rFonts w:ascii="Arial"/>
                <w:b/>
                <w:sz w:val="18"/>
              </w:rPr>
            </w:pPr>
            <w:r>
              <w:rPr>
                <w:rFonts w:ascii="Arial"/>
                <w:b/>
                <w:spacing w:val="-5"/>
                <w:sz w:val="18"/>
              </w:rPr>
              <w:t>Lp</w:t>
            </w:r>
          </w:p>
        </w:tc>
        <w:tc>
          <w:tcPr>
            <w:tcW w:w="1172" w:type="dxa"/>
          </w:tcPr>
          <w:p w:rsidR="003F7C7A" w:rsidRDefault="003F7C7A">
            <w:pPr>
              <w:pStyle w:val="TableParagraph"/>
              <w:spacing w:before="31"/>
              <w:ind w:left="0"/>
              <w:rPr>
                <w:sz w:val="18"/>
              </w:rPr>
            </w:pPr>
          </w:p>
          <w:p w:rsidR="003F7C7A" w:rsidRDefault="009E06F9">
            <w:pPr>
              <w:pStyle w:val="TableParagraph"/>
              <w:spacing w:line="256" w:lineRule="auto"/>
              <w:ind w:left="158" w:firstLine="187"/>
              <w:rPr>
                <w:rFonts w:ascii="Arial" w:hAnsi="Arial"/>
                <w:b/>
                <w:sz w:val="18"/>
              </w:rPr>
            </w:pPr>
            <w:r>
              <w:rPr>
                <w:rFonts w:ascii="Arial" w:hAnsi="Arial"/>
                <w:b/>
                <w:spacing w:val="-2"/>
                <w:sz w:val="18"/>
              </w:rPr>
              <w:t>Nazwa urządzenia</w:t>
            </w:r>
          </w:p>
        </w:tc>
        <w:tc>
          <w:tcPr>
            <w:tcW w:w="1239" w:type="dxa"/>
          </w:tcPr>
          <w:p w:rsidR="003F7C7A" w:rsidRDefault="003F7C7A">
            <w:pPr>
              <w:pStyle w:val="TableParagraph"/>
              <w:spacing w:before="31"/>
              <w:ind w:left="0"/>
              <w:rPr>
                <w:sz w:val="18"/>
              </w:rPr>
            </w:pPr>
          </w:p>
          <w:p w:rsidR="003F7C7A" w:rsidRDefault="009E06F9">
            <w:pPr>
              <w:pStyle w:val="TableParagraph"/>
              <w:spacing w:line="256" w:lineRule="auto"/>
              <w:ind w:left="124" w:firstLine="192"/>
              <w:rPr>
                <w:rFonts w:ascii="Arial" w:hAnsi="Arial"/>
                <w:b/>
                <w:sz w:val="18"/>
              </w:rPr>
            </w:pPr>
            <w:r>
              <w:rPr>
                <w:rFonts w:ascii="Arial" w:hAnsi="Arial"/>
                <w:b/>
                <w:spacing w:val="-2"/>
                <w:sz w:val="18"/>
              </w:rPr>
              <w:t>Termin przeglądów</w:t>
            </w:r>
          </w:p>
        </w:tc>
        <w:tc>
          <w:tcPr>
            <w:tcW w:w="4801" w:type="dxa"/>
          </w:tcPr>
          <w:p w:rsidR="003F7C7A" w:rsidRDefault="003F7C7A">
            <w:pPr>
              <w:pStyle w:val="TableParagraph"/>
              <w:spacing w:before="141"/>
              <w:ind w:left="0"/>
              <w:rPr>
                <w:sz w:val="18"/>
              </w:rPr>
            </w:pPr>
          </w:p>
          <w:p w:rsidR="003F7C7A" w:rsidRDefault="009E06F9">
            <w:pPr>
              <w:pStyle w:val="TableParagraph"/>
              <w:ind w:left="940"/>
              <w:rPr>
                <w:rFonts w:ascii="Arial" w:hAnsi="Arial"/>
                <w:b/>
                <w:sz w:val="18"/>
              </w:rPr>
            </w:pPr>
            <w:r>
              <w:rPr>
                <w:rFonts w:ascii="Arial" w:hAnsi="Arial"/>
                <w:b/>
                <w:sz w:val="18"/>
              </w:rPr>
              <w:t>Wymagania</w:t>
            </w:r>
            <w:r>
              <w:rPr>
                <w:rFonts w:ascii="Arial" w:hAnsi="Arial"/>
                <w:b/>
                <w:spacing w:val="-8"/>
                <w:sz w:val="18"/>
              </w:rPr>
              <w:t xml:space="preserve"> </w:t>
            </w:r>
            <w:r>
              <w:rPr>
                <w:rFonts w:ascii="Arial" w:hAnsi="Arial"/>
                <w:b/>
                <w:sz w:val="18"/>
              </w:rPr>
              <w:t>dotyczące</w:t>
            </w:r>
            <w:r>
              <w:rPr>
                <w:rFonts w:ascii="Arial" w:hAnsi="Arial"/>
                <w:b/>
                <w:spacing w:val="-6"/>
                <w:sz w:val="18"/>
              </w:rPr>
              <w:t xml:space="preserve"> </w:t>
            </w:r>
            <w:r>
              <w:rPr>
                <w:rFonts w:ascii="Arial" w:hAnsi="Arial"/>
                <w:b/>
                <w:spacing w:val="-2"/>
                <w:sz w:val="18"/>
              </w:rPr>
              <w:t>przeglądów</w:t>
            </w:r>
          </w:p>
        </w:tc>
        <w:tc>
          <w:tcPr>
            <w:tcW w:w="1430" w:type="dxa"/>
          </w:tcPr>
          <w:p w:rsidR="003F7C7A" w:rsidRDefault="009E06F9">
            <w:pPr>
              <w:pStyle w:val="TableParagraph"/>
              <w:spacing w:before="42" w:line="259" w:lineRule="auto"/>
              <w:ind w:left="177" w:right="110" w:hanging="55"/>
              <w:jc w:val="center"/>
              <w:rPr>
                <w:rFonts w:ascii="Arial" w:hAnsi="Arial"/>
                <w:b/>
                <w:sz w:val="18"/>
              </w:rPr>
            </w:pPr>
            <w:r>
              <w:rPr>
                <w:rFonts w:ascii="Arial" w:hAnsi="Arial"/>
                <w:b/>
                <w:spacing w:val="-2"/>
                <w:sz w:val="18"/>
              </w:rPr>
              <w:t>Miejsce wbudowania/ ilość</w:t>
            </w:r>
          </w:p>
        </w:tc>
      </w:tr>
    </w:tbl>
    <w:p w:rsidR="003F7C7A" w:rsidRDefault="003F7C7A">
      <w:pPr>
        <w:pStyle w:val="TableParagraph"/>
        <w:spacing w:line="259" w:lineRule="auto"/>
        <w:jc w:val="center"/>
        <w:rPr>
          <w:rFonts w:ascii="Arial" w:hAnsi="Arial"/>
          <w:b/>
          <w:sz w:val="18"/>
        </w:rPr>
        <w:sectPr w:rsidR="003F7C7A">
          <w:pgSz w:w="11910" w:h="16840"/>
          <w:pgMar w:top="1320" w:right="850" w:bottom="1748"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172"/>
        <w:gridCol w:w="1239"/>
        <w:gridCol w:w="4801"/>
        <w:gridCol w:w="1430"/>
      </w:tblGrid>
      <w:tr w:rsidR="003F7C7A">
        <w:trPr>
          <w:trHeight w:val="397"/>
        </w:trPr>
        <w:tc>
          <w:tcPr>
            <w:tcW w:w="9209" w:type="dxa"/>
            <w:gridSpan w:val="5"/>
          </w:tcPr>
          <w:p w:rsidR="003F7C7A" w:rsidRDefault="009E06F9">
            <w:pPr>
              <w:pStyle w:val="TableParagraph"/>
              <w:spacing w:line="248" w:lineRule="exact"/>
              <w:ind w:left="110"/>
              <w:rPr>
                <w:rFonts w:ascii="Arial" w:hAnsi="Arial"/>
                <w:b/>
              </w:rPr>
            </w:pPr>
            <w:r>
              <w:rPr>
                <w:rFonts w:ascii="Arial" w:hAnsi="Arial"/>
                <w:b/>
              </w:rPr>
              <w:lastRenderedPageBreak/>
              <w:t>I.</w:t>
            </w:r>
            <w:r>
              <w:rPr>
                <w:rFonts w:ascii="Arial" w:hAnsi="Arial"/>
                <w:b/>
                <w:spacing w:val="-1"/>
              </w:rPr>
              <w:t xml:space="preserve"> </w:t>
            </w:r>
            <w:r>
              <w:rPr>
                <w:rFonts w:ascii="Arial" w:hAnsi="Arial"/>
                <w:b/>
              </w:rPr>
              <w:t>BRANŻA</w:t>
            </w:r>
            <w:r>
              <w:rPr>
                <w:rFonts w:ascii="Arial" w:hAnsi="Arial"/>
                <w:b/>
                <w:spacing w:val="-12"/>
              </w:rPr>
              <w:t xml:space="preserve"> </w:t>
            </w:r>
            <w:r>
              <w:rPr>
                <w:rFonts w:ascii="Arial" w:hAnsi="Arial"/>
                <w:b/>
              </w:rPr>
              <w:t>ELEKTRYCZNA</w:t>
            </w:r>
            <w:r>
              <w:rPr>
                <w:rFonts w:ascii="Arial" w:hAnsi="Arial"/>
                <w:b/>
                <w:spacing w:val="-8"/>
              </w:rPr>
              <w:t xml:space="preserve"> </w:t>
            </w:r>
            <w:r>
              <w:rPr>
                <w:rFonts w:ascii="Arial" w:hAnsi="Arial"/>
                <w:b/>
              </w:rPr>
              <w:t>I</w:t>
            </w:r>
            <w:r>
              <w:rPr>
                <w:rFonts w:ascii="Arial" w:hAnsi="Arial"/>
                <w:b/>
                <w:spacing w:val="-5"/>
              </w:rPr>
              <w:t xml:space="preserve"> </w:t>
            </w:r>
            <w:r>
              <w:rPr>
                <w:rFonts w:ascii="Arial" w:hAnsi="Arial"/>
                <w:b/>
                <w:spacing w:val="-2"/>
              </w:rPr>
              <w:t>TELETECHNICZNA</w:t>
            </w:r>
          </w:p>
        </w:tc>
      </w:tr>
      <w:tr w:rsidR="003F7C7A">
        <w:trPr>
          <w:trHeight w:val="2237"/>
        </w:trPr>
        <w:tc>
          <w:tcPr>
            <w:tcW w:w="567" w:type="dxa"/>
          </w:tcPr>
          <w:p w:rsidR="003F7C7A" w:rsidRDefault="003F7C7A">
            <w:pPr>
              <w:pStyle w:val="TableParagraph"/>
              <w:ind w:left="0"/>
              <w:rPr>
                <w:rFonts w:ascii="Times New Roman"/>
                <w:sz w:val="20"/>
              </w:rPr>
            </w:pPr>
          </w:p>
        </w:tc>
        <w:tc>
          <w:tcPr>
            <w:tcW w:w="1172" w:type="dxa"/>
          </w:tcPr>
          <w:p w:rsidR="003F7C7A" w:rsidRDefault="009E06F9">
            <w:pPr>
              <w:pStyle w:val="TableParagraph"/>
              <w:spacing w:before="2" w:line="264" w:lineRule="auto"/>
              <w:ind w:left="110" w:right="401"/>
              <w:rPr>
                <w:sz w:val="18"/>
              </w:rPr>
            </w:pPr>
            <w:r>
              <w:rPr>
                <w:spacing w:val="-4"/>
                <w:sz w:val="18"/>
              </w:rPr>
              <w:t xml:space="preserve">UPS </w:t>
            </w:r>
            <w:r>
              <w:rPr>
                <w:spacing w:val="-2"/>
                <w:sz w:val="18"/>
              </w:rPr>
              <w:t>COVER 15kVA</w:t>
            </w:r>
          </w:p>
          <w:p w:rsidR="003F7C7A" w:rsidRDefault="009E06F9">
            <w:pPr>
              <w:pStyle w:val="TableParagraph"/>
              <w:spacing w:line="264" w:lineRule="auto"/>
              <w:ind w:left="110" w:right="274"/>
              <w:rPr>
                <w:sz w:val="18"/>
              </w:rPr>
            </w:pPr>
            <w:r>
              <w:rPr>
                <w:spacing w:val="-2"/>
                <w:sz w:val="18"/>
              </w:rPr>
              <w:t xml:space="preserve">wewnątrz </w:t>
            </w:r>
            <w:r>
              <w:rPr>
                <w:sz w:val="18"/>
              </w:rPr>
              <w:t>40</w:t>
            </w:r>
            <w:r>
              <w:rPr>
                <w:spacing w:val="-4"/>
                <w:sz w:val="18"/>
              </w:rPr>
              <w:t xml:space="preserve"> </w:t>
            </w:r>
            <w:r>
              <w:rPr>
                <w:sz w:val="18"/>
              </w:rPr>
              <w:t>baterii 7Ah, w module</w:t>
            </w:r>
            <w:r>
              <w:rPr>
                <w:spacing w:val="-12"/>
                <w:sz w:val="18"/>
              </w:rPr>
              <w:t xml:space="preserve"> </w:t>
            </w:r>
            <w:r>
              <w:rPr>
                <w:sz w:val="18"/>
              </w:rPr>
              <w:t>C 10 drugi</w:t>
            </w:r>
          </w:p>
          <w:p w:rsidR="003F7C7A" w:rsidRDefault="009E06F9">
            <w:pPr>
              <w:pStyle w:val="TableParagraph"/>
              <w:spacing w:line="202" w:lineRule="exact"/>
              <w:ind w:left="110"/>
              <w:rPr>
                <w:sz w:val="18"/>
              </w:rPr>
            </w:pPr>
            <w:r>
              <w:rPr>
                <w:sz w:val="18"/>
              </w:rPr>
              <w:t xml:space="preserve">łańcuch </w:t>
            </w:r>
            <w:r>
              <w:rPr>
                <w:spacing w:val="-5"/>
                <w:sz w:val="18"/>
              </w:rPr>
              <w:t>40</w:t>
            </w:r>
          </w:p>
          <w:p w:rsidR="003F7C7A" w:rsidRDefault="009E06F9">
            <w:pPr>
              <w:pStyle w:val="TableParagraph"/>
              <w:spacing w:before="17" w:line="203" w:lineRule="exact"/>
              <w:ind w:left="110"/>
              <w:rPr>
                <w:sz w:val="18"/>
              </w:rPr>
            </w:pPr>
            <w:r>
              <w:rPr>
                <w:sz w:val="18"/>
              </w:rPr>
              <w:t>x</w:t>
            </w:r>
            <w:r>
              <w:rPr>
                <w:spacing w:val="-1"/>
                <w:sz w:val="18"/>
              </w:rPr>
              <w:t xml:space="preserve"> </w:t>
            </w:r>
            <w:r>
              <w:rPr>
                <w:spacing w:val="-5"/>
                <w:sz w:val="18"/>
              </w:rPr>
              <w:t>7Ah</w:t>
            </w:r>
          </w:p>
        </w:tc>
        <w:tc>
          <w:tcPr>
            <w:tcW w:w="1239" w:type="dxa"/>
          </w:tcPr>
          <w:p w:rsidR="003F7C7A" w:rsidRDefault="003F7C7A">
            <w:pPr>
              <w:pStyle w:val="TableParagraph"/>
              <w:ind w:left="0"/>
              <w:rPr>
                <w:sz w:val="18"/>
              </w:rPr>
            </w:pPr>
          </w:p>
          <w:p w:rsidR="003F7C7A" w:rsidRDefault="003F7C7A">
            <w:pPr>
              <w:pStyle w:val="TableParagraph"/>
              <w:ind w:left="0"/>
              <w:rPr>
                <w:sz w:val="18"/>
              </w:rPr>
            </w:pPr>
          </w:p>
          <w:p w:rsidR="003F7C7A" w:rsidRDefault="003F7C7A">
            <w:pPr>
              <w:pStyle w:val="TableParagraph"/>
              <w:ind w:left="0"/>
              <w:rPr>
                <w:sz w:val="18"/>
              </w:rPr>
            </w:pPr>
          </w:p>
          <w:p w:rsidR="003F7C7A" w:rsidRDefault="003F7C7A">
            <w:pPr>
              <w:pStyle w:val="TableParagraph"/>
              <w:spacing w:before="195"/>
              <w:ind w:left="0"/>
              <w:rPr>
                <w:sz w:val="18"/>
              </w:rPr>
            </w:pPr>
          </w:p>
          <w:p w:rsidR="003F7C7A" w:rsidRDefault="009E06F9">
            <w:pPr>
              <w:pStyle w:val="TableParagraph"/>
              <w:ind w:left="200"/>
              <w:rPr>
                <w:sz w:val="18"/>
              </w:rPr>
            </w:pPr>
            <w:r>
              <w:rPr>
                <w:sz w:val="18"/>
              </w:rPr>
              <w:t xml:space="preserve">raz w </w:t>
            </w:r>
            <w:r>
              <w:rPr>
                <w:spacing w:val="-4"/>
                <w:sz w:val="18"/>
              </w:rPr>
              <w:t>roku</w:t>
            </w:r>
          </w:p>
        </w:tc>
        <w:tc>
          <w:tcPr>
            <w:tcW w:w="4801" w:type="dxa"/>
          </w:tcPr>
          <w:p w:rsidR="003F7C7A" w:rsidRDefault="003F7C7A">
            <w:pPr>
              <w:pStyle w:val="TableParagraph"/>
              <w:ind w:left="0"/>
              <w:rPr>
                <w:sz w:val="18"/>
              </w:rPr>
            </w:pPr>
          </w:p>
          <w:p w:rsidR="003F7C7A" w:rsidRDefault="003F7C7A">
            <w:pPr>
              <w:pStyle w:val="TableParagraph"/>
              <w:spacing w:before="156"/>
              <w:ind w:left="0"/>
              <w:rPr>
                <w:sz w:val="18"/>
              </w:rPr>
            </w:pPr>
          </w:p>
          <w:p w:rsidR="003F7C7A" w:rsidRDefault="009E06F9">
            <w:pPr>
              <w:pStyle w:val="TableParagraph"/>
              <w:tabs>
                <w:tab w:val="left" w:pos="1030"/>
              </w:tabs>
              <w:spacing w:line="261" w:lineRule="auto"/>
              <w:ind w:left="109" w:right="133"/>
              <w:rPr>
                <w:sz w:val="18"/>
              </w:rPr>
            </w:pPr>
            <w:r>
              <w:rPr>
                <w:sz w:val="18"/>
              </w:rPr>
              <w:t>Przeglądy</w:t>
            </w:r>
            <w:r>
              <w:rPr>
                <w:spacing w:val="-3"/>
                <w:sz w:val="18"/>
              </w:rPr>
              <w:t xml:space="preserve"> </w:t>
            </w:r>
            <w:r>
              <w:rPr>
                <w:sz w:val="18"/>
              </w:rPr>
              <w:t>będą</w:t>
            </w:r>
            <w:r>
              <w:rPr>
                <w:spacing w:val="-4"/>
                <w:sz w:val="18"/>
              </w:rPr>
              <w:t xml:space="preserve"> </w:t>
            </w:r>
            <w:r>
              <w:rPr>
                <w:sz w:val="18"/>
              </w:rPr>
              <w:t>wykonywane</w:t>
            </w:r>
            <w:r>
              <w:rPr>
                <w:spacing w:val="-8"/>
                <w:sz w:val="18"/>
              </w:rPr>
              <w:t xml:space="preserve"> </w:t>
            </w:r>
            <w:r>
              <w:rPr>
                <w:sz w:val="18"/>
              </w:rPr>
              <w:t>przez</w:t>
            </w:r>
            <w:r>
              <w:rPr>
                <w:spacing w:val="-7"/>
                <w:sz w:val="18"/>
              </w:rPr>
              <w:t xml:space="preserve"> </w:t>
            </w:r>
            <w:r>
              <w:rPr>
                <w:sz w:val="18"/>
              </w:rPr>
              <w:t>autoryzowany</w:t>
            </w:r>
            <w:r>
              <w:rPr>
                <w:spacing w:val="-4"/>
                <w:sz w:val="18"/>
              </w:rPr>
              <w:t xml:space="preserve"> </w:t>
            </w:r>
            <w:r>
              <w:rPr>
                <w:sz w:val="18"/>
              </w:rPr>
              <w:t xml:space="preserve">serwis producenta Comex S.A. ul. Galaktyczna 37, 80-299 </w:t>
            </w:r>
            <w:r>
              <w:rPr>
                <w:spacing w:val="-2"/>
                <w:sz w:val="18"/>
              </w:rPr>
              <w:t>Gdańsk</w:t>
            </w:r>
            <w:r>
              <w:rPr>
                <w:sz w:val="18"/>
              </w:rPr>
              <w:tab/>
              <w:t xml:space="preserve">tel: 58 556 13 13,e-mail: </w:t>
            </w:r>
            <w:hyperlink r:id="rId11">
              <w:r>
                <w:rPr>
                  <w:spacing w:val="-2"/>
                  <w:sz w:val="18"/>
                </w:rPr>
                <w:t>serwis@comex.com.pl</w:t>
              </w:r>
            </w:hyperlink>
          </w:p>
        </w:tc>
        <w:tc>
          <w:tcPr>
            <w:tcW w:w="1430" w:type="dxa"/>
          </w:tcPr>
          <w:p w:rsidR="003F7C7A" w:rsidRDefault="003F7C7A">
            <w:pPr>
              <w:pStyle w:val="TableParagraph"/>
              <w:spacing w:before="167"/>
              <w:ind w:left="0"/>
              <w:rPr>
                <w:sz w:val="18"/>
              </w:rPr>
            </w:pPr>
          </w:p>
          <w:p w:rsidR="003F7C7A" w:rsidRDefault="009E06F9">
            <w:pPr>
              <w:pStyle w:val="TableParagraph"/>
              <w:spacing w:line="264" w:lineRule="auto"/>
              <w:ind w:left="432" w:right="220" w:hanging="116"/>
              <w:rPr>
                <w:sz w:val="18"/>
              </w:rPr>
            </w:pPr>
            <w:r>
              <w:rPr>
                <w:spacing w:val="-2"/>
                <w:sz w:val="18"/>
              </w:rPr>
              <w:t xml:space="preserve">lokalizacja: budynek </w:t>
            </w:r>
            <w:r>
              <w:rPr>
                <w:sz w:val="18"/>
              </w:rPr>
              <w:t>główny -</w:t>
            </w:r>
          </w:p>
          <w:p w:rsidR="003F7C7A" w:rsidRDefault="009E06F9">
            <w:pPr>
              <w:pStyle w:val="TableParagraph"/>
              <w:spacing w:line="199" w:lineRule="exact"/>
              <w:ind w:left="230"/>
              <w:rPr>
                <w:sz w:val="18"/>
              </w:rPr>
            </w:pPr>
            <w:r>
              <w:rPr>
                <w:spacing w:val="-2"/>
                <w:sz w:val="18"/>
              </w:rPr>
              <w:t>/Serwerownia</w:t>
            </w:r>
          </w:p>
          <w:p w:rsidR="003F7C7A" w:rsidRDefault="009E06F9">
            <w:pPr>
              <w:pStyle w:val="TableParagraph"/>
              <w:spacing w:before="22"/>
              <w:ind w:left="624"/>
              <w:rPr>
                <w:sz w:val="18"/>
              </w:rPr>
            </w:pPr>
            <w:r>
              <w:rPr>
                <w:sz w:val="18"/>
              </w:rPr>
              <w:t>-</w:t>
            </w:r>
            <w:r>
              <w:rPr>
                <w:spacing w:val="6"/>
                <w:sz w:val="18"/>
              </w:rPr>
              <w:t xml:space="preserve"> </w:t>
            </w:r>
            <w:r>
              <w:rPr>
                <w:sz w:val="18"/>
              </w:rPr>
              <w:t xml:space="preserve">1 </w:t>
            </w:r>
            <w:r>
              <w:rPr>
                <w:spacing w:val="-4"/>
                <w:sz w:val="18"/>
              </w:rPr>
              <w:t>szt.</w:t>
            </w:r>
          </w:p>
        </w:tc>
      </w:tr>
      <w:tr w:rsidR="003F7C7A">
        <w:trPr>
          <w:trHeight w:val="398"/>
        </w:trPr>
        <w:tc>
          <w:tcPr>
            <w:tcW w:w="9209" w:type="dxa"/>
            <w:gridSpan w:val="5"/>
          </w:tcPr>
          <w:p w:rsidR="003F7C7A" w:rsidRDefault="009E06F9">
            <w:pPr>
              <w:pStyle w:val="TableParagraph"/>
              <w:tabs>
                <w:tab w:val="left" w:pos="536"/>
              </w:tabs>
              <w:spacing w:line="244" w:lineRule="exact"/>
              <w:ind w:left="110"/>
              <w:rPr>
                <w:rFonts w:ascii="Arial" w:hAnsi="Arial"/>
                <w:b/>
              </w:rPr>
            </w:pPr>
            <w:r>
              <w:rPr>
                <w:rFonts w:ascii="Arial" w:hAnsi="Arial"/>
                <w:b/>
                <w:spacing w:val="-5"/>
              </w:rPr>
              <w:t>II</w:t>
            </w:r>
            <w:r>
              <w:rPr>
                <w:rFonts w:ascii="Arial" w:hAnsi="Arial"/>
                <w:b/>
              </w:rPr>
              <w:tab/>
              <w:t>BRANŻA</w:t>
            </w:r>
            <w:r>
              <w:rPr>
                <w:rFonts w:ascii="Arial" w:hAnsi="Arial"/>
                <w:b/>
                <w:spacing w:val="-13"/>
              </w:rPr>
              <w:t xml:space="preserve"> </w:t>
            </w:r>
            <w:r>
              <w:rPr>
                <w:rFonts w:ascii="Arial" w:hAnsi="Arial"/>
                <w:b/>
                <w:spacing w:val="-2"/>
              </w:rPr>
              <w:t>SANITARNA</w:t>
            </w:r>
          </w:p>
        </w:tc>
      </w:tr>
      <w:tr w:rsidR="003F7C7A">
        <w:trPr>
          <w:trHeight w:val="522"/>
        </w:trPr>
        <w:tc>
          <w:tcPr>
            <w:tcW w:w="567" w:type="dxa"/>
          </w:tcPr>
          <w:p w:rsidR="003F7C7A" w:rsidRDefault="003F7C7A">
            <w:pPr>
              <w:pStyle w:val="TableParagraph"/>
              <w:ind w:left="0"/>
              <w:rPr>
                <w:rFonts w:ascii="Times New Roman"/>
                <w:sz w:val="20"/>
              </w:rPr>
            </w:pPr>
          </w:p>
        </w:tc>
        <w:tc>
          <w:tcPr>
            <w:tcW w:w="1172" w:type="dxa"/>
          </w:tcPr>
          <w:p w:rsidR="003F7C7A" w:rsidRDefault="003F7C7A">
            <w:pPr>
              <w:pStyle w:val="TableParagraph"/>
              <w:ind w:left="0"/>
              <w:rPr>
                <w:rFonts w:ascii="Times New Roman"/>
                <w:sz w:val="20"/>
              </w:rPr>
            </w:pPr>
          </w:p>
        </w:tc>
        <w:tc>
          <w:tcPr>
            <w:tcW w:w="1239" w:type="dxa"/>
          </w:tcPr>
          <w:p w:rsidR="003F7C7A" w:rsidRDefault="003F7C7A">
            <w:pPr>
              <w:pStyle w:val="TableParagraph"/>
              <w:ind w:left="0"/>
              <w:rPr>
                <w:rFonts w:ascii="Times New Roman"/>
                <w:sz w:val="20"/>
              </w:rPr>
            </w:pPr>
          </w:p>
        </w:tc>
        <w:tc>
          <w:tcPr>
            <w:tcW w:w="4801" w:type="dxa"/>
          </w:tcPr>
          <w:p w:rsidR="003F7C7A" w:rsidRDefault="003F7C7A">
            <w:pPr>
              <w:pStyle w:val="TableParagraph"/>
              <w:ind w:left="0"/>
              <w:rPr>
                <w:rFonts w:ascii="Times New Roman"/>
                <w:sz w:val="20"/>
              </w:rPr>
            </w:pPr>
          </w:p>
        </w:tc>
        <w:tc>
          <w:tcPr>
            <w:tcW w:w="1430" w:type="dxa"/>
          </w:tcPr>
          <w:p w:rsidR="003F7C7A" w:rsidRDefault="003F7C7A">
            <w:pPr>
              <w:pStyle w:val="TableParagraph"/>
              <w:ind w:left="0"/>
              <w:rPr>
                <w:rFonts w:ascii="Times New Roman"/>
                <w:sz w:val="20"/>
              </w:rPr>
            </w:pPr>
          </w:p>
        </w:tc>
      </w:tr>
      <w:tr w:rsidR="003F7C7A">
        <w:trPr>
          <w:trHeight w:val="335"/>
        </w:trPr>
        <w:tc>
          <w:tcPr>
            <w:tcW w:w="9209" w:type="dxa"/>
            <w:gridSpan w:val="5"/>
          </w:tcPr>
          <w:p w:rsidR="003F7C7A" w:rsidRDefault="009E06F9">
            <w:pPr>
              <w:pStyle w:val="TableParagraph"/>
              <w:tabs>
                <w:tab w:val="left" w:pos="536"/>
              </w:tabs>
              <w:spacing w:line="243" w:lineRule="exact"/>
              <w:ind w:left="110"/>
              <w:rPr>
                <w:rFonts w:ascii="Arial" w:hAnsi="Arial"/>
                <w:b/>
              </w:rPr>
            </w:pPr>
            <w:r>
              <w:rPr>
                <w:rFonts w:ascii="Arial" w:hAnsi="Arial"/>
                <w:b/>
                <w:spacing w:val="-5"/>
              </w:rPr>
              <w:t>III</w:t>
            </w:r>
            <w:r>
              <w:rPr>
                <w:rFonts w:ascii="Arial" w:hAnsi="Arial"/>
                <w:b/>
              </w:rPr>
              <w:tab/>
              <w:t>BRANŻA</w:t>
            </w:r>
            <w:r>
              <w:rPr>
                <w:rFonts w:ascii="Arial" w:hAnsi="Arial"/>
                <w:b/>
                <w:spacing w:val="-13"/>
              </w:rPr>
              <w:t xml:space="preserve"> </w:t>
            </w:r>
            <w:r>
              <w:rPr>
                <w:rFonts w:ascii="Arial" w:hAnsi="Arial"/>
                <w:b/>
                <w:spacing w:val="-2"/>
              </w:rPr>
              <w:t>BUDOWLANA</w:t>
            </w:r>
          </w:p>
        </w:tc>
      </w:tr>
      <w:tr w:rsidR="003F7C7A">
        <w:trPr>
          <w:trHeight w:val="499"/>
        </w:trPr>
        <w:tc>
          <w:tcPr>
            <w:tcW w:w="567" w:type="dxa"/>
          </w:tcPr>
          <w:p w:rsidR="003F7C7A" w:rsidRDefault="003F7C7A">
            <w:pPr>
              <w:pStyle w:val="TableParagraph"/>
              <w:ind w:left="0"/>
              <w:rPr>
                <w:rFonts w:ascii="Times New Roman"/>
                <w:sz w:val="20"/>
              </w:rPr>
            </w:pPr>
          </w:p>
        </w:tc>
        <w:tc>
          <w:tcPr>
            <w:tcW w:w="1172" w:type="dxa"/>
          </w:tcPr>
          <w:p w:rsidR="003F7C7A" w:rsidRDefault="003F7C7A">
            <w:pPr>
              <w:pStyle w:val="TableParagraph"/>
              <w:ind w:left="0"/>
              <w:rPr>
                <w:rFonts w:ascii="Times New Roman"/>
                <w:sz w:val="20"/>
              </w:rPr>
            </w:pPr>
          </w:p>
        </w:tc>
        <w:tc>
          <w:tcPr>
            <w:tcW w:w="1239" w:type="dxa"/>
          </w:tcPr>
          <w:p w:rsidR="003F7C7A" w:rsidRDefault="003F7C7A">
            <w:pPr>
              <w:pStyle w:val="TableParagraph"/>
              <w:ind w:left="0"/>
              <w:rPr>
                <w:rFonts w:ascii="Times New Roman"/>
                <w:sz w:val="20"/>
              </w:rPr>
            </w:pPr>
          </w:p>
        </w:tc>
        <w:tc>
          <w:tcPr>
            <w:tcW w:w="4801" w:type="dxa"/>
          </w:tcPr>
          <w:p w:rsidR="003F7C7A" w:rsidRDefault="003F7C7A">
            <w:pPr>
              <w:pStyle w:val="TableParagraph"/>
              <w:ind w:left="0"/>
              <w:rPr>
                <w:rFonts w:ascii="Times New Roman"/>
                <w:sz w:val="20"/>
              </w:rPr>
            </w:pPr>
          </w:p>
        </w:tc>
        <w:tc>
          <w:tcPr>
            <w:tcW w:w="1430" w:type="dxa"/>
          </w:tcPr>
          <w:p w:rsidR="003F7C7A" w:rsidRDefault="003F7C7A">
            <w:pPr>
              <w:pStyle w:val="TableParagraph"/>
              <w:ind w:left="0"/>
              <w:rPr>
                <w:rFonts w:ascii="Times New Roman"/>
                <w:sz w:val="20"/>
              </w:rPr>
            </w:pPr>
          </w:p>
        </w:tc>
      </w:tr>
    </w:tbl>
    <w:p w:rsidR="003F7C7A" w:rsidRDefault="009E06F9">
      <w:pPr>
        <w:pStyle w:val="Nagwek1"/>
        <w:numPr>
          <w:ilvl w:val="1"/>
          <w:numId w:val="100"/>
        </w:numPr>
        <w:tabs>
          <w:tab w:val="left" w:pos="681"/>
        </w:tabs>
        <w:spacing w:before="354"/>
        <w:ind w:left="681" w:hanging="540"/>
      </w:pPr>
      <w:bookmarkStart w:id="51" w:name="2.2_Realizacja_robót_budowlanych"/>
      <w:bookmarkStart w:id="52" w:name="_bookmark25"/>
      <w:bookmarkEnd w:id="51"/>
      <w:bookmarkEnd w:id="52"/>
      <w:r>
        <w:t>Realizacja</w:t>
      </w:r>
      <w:r>
        <w:rPr>
          <w:spacing w:val="-8"/>
        </w:rPr>
        <w:t xml:space="preserve"> </w:t>
      </w:r>
      <w:r>
        <w:t>robót</w:t>
      </w:r>
      <w:r>
        <w:rPr>
          <w:spacing w:val="-10"/>
        </w:rPr>
        <w:t xml:space="preserve"> </w:t>
      </w:r>
      <w:r>
        <w:rPr>
          <w:spacing w:val="-2"/>
        </w:rPr>
        <w:t>budowlanych</w:t>
      </w:r>
    </w:p>
    <w:p w:rsidR="003F7C7A" w:rsidRDefault="009E06F9">
      <w:pPr>
        <w:pStyle w:val="Tekstpodstawowy"/>
        <w:spacing w:before="301"/>
        <w:ind w:left="141" w:firstLine="0"/>
      </w:pPr>
      <w:r>
        <w:t>Na</w:t>
      </w:r>
      <w:r>
        <w:rPr>
          <w:spacing w:val="-4"/>
        </w:rPr>
        <w:t xml:space="preserve"> </w:t>
      </w:r>
      <w:r>
        <w:t>bazie</w:t>
      </w:r>
      <w:r>
        <w:rPr>
          <w:spacing w:val="-4"/>
        </w:rPr>
        <w:t xml:space="preserve"> </w:t>
      </w:r>
      <w:r>
        <w:t>wykonanej</w:t>
      </w:r>
      <w:r>
        <w:rPr>
          <w:spacing w:val="-9"/>
        </w:rPr>
        <w:t xml:space="preserve"> </w:t>
      </w:r>
      <w:r>
        <w:t>dokumentacji</w:t>
      </w:r>
      <w:r>
        <w:rPr>
          <w:spacing w:val="-10"/>
        </w:rPr>
        <w:t xml:space="preserve"> </w:t>
      </w:r>
      <w:r>
        <w:t>projektowej</w:t>
      </w:r>
      <w:r>
        <w:rPr>
          <w:spacing w:val="-6"/>
        </w:rPr>
        <w:t xml:space="preserve"> </w:t>
      </w:r>
      <w:r>
        <w:t>wykonane</w:t>
      </w:r>
      <w:r>
        <w:rPr>
          <w:spacing w:val="-3"/>
        </w:rPr>
        <w:t xml:space="preserve"> </w:t>
      </w:r>
      <w:r>
        <w:t>zostaną</w:t>
      </w:r>
      <w:r>
        <w:rPr>
          <w:spacing w:val="-8"/>
        </w:rPr>
        <w:t xml:space="preserve"> </w:t>
      </w:r>
      <w:r>
        <w:t>roboty</w:t>
      </w:r>
      <w:r>
        <w:rPr>
          <w:spacing w:val="-10"/>
        </w:rPr>
        <w:t xml:space="preserve"> </w:t>
      </w:r>
      <w:r>
        <w:rPr>
          <w:spacing w:val="-2"/>
        </w:rPr>
        <w:t>budowlane.</w:t>
      </w:r>
    </w:p>
    <w:p w:rsidR="003F7C7A" w:rsidRDefault="009E06F9">
      <w:pPr>
        <w:pStyle w:val="Tekstpodstawowy"/>
        <w:spacing w:before="163" w:line="244" w:lineRule="auto"/>
        <w:ind w:left="141" w:right="556" w:firstLine="0"/>
        <w:jc w:val="both"/>
      </w:pPr>
      <w:r>
        <w:t>Zalecenia dotyczące rozwiązań i zastosowania materiałów podane w tym rozdziale, winny znaleźć</w:t>
      </w:r>
      <w:r>
        <w:rPr>
          <w:spacing w:val="-11"/>
        </w:rPr>
        <w:t xml:space="preserve"> </w:t>
      </w:r>
      <w:r>
        <w:t>odzwierciedlenie</w:t>
      </w:r>
      <w:r>
        <w:rPr>
          <w:spacing w:val="-9"/>
        </w:rPr>
        <w:t xml:space="preserve"> </w:t>
      </w:r>
      <w:r>
        <w:t>w</w:t>
      </w:r>
      <w:r>
        <w:rPr>
          <w:spacing w:val="-11"/>
        </w:rPr>
        <w:t xml:space="preserve"> </w:t>
      </w:r>
      <w:r>
        <w:t>ww.</w:t>
      </w:r>
      <w:r>
        <w:rPr>
          <w:spacing w:val="-10"/>
        </w:rPr>
        <w:t xml:space="preserve"> </w:t>
      </w:r>
      <w:r>
        <w:t>dokumentacji</w:t>
      </w:r>
      <w:r>
        <w:rPr>
          <w:spacing w:val="-11"/>
        </w:rPr>
        <w:t xml:space="preserve"> </w:t>
      </w:r>
      <w:r>
        <w:t>projektowej,</w:t>
      </w:r>
      <w:r>
        <w:rPr>
          <w:spacing w:val="-10"/>
        </w:rPr>
        <w:t xml:space="preserve"> </w:t>
      </w:r>
      <w:r>
        <w:t>a</w:t>
      </w:r>
      <w:r>
        <w:rPr>
          <w:spacing w:val="-13"/>
        </w:rPr>
        <w:t xml:space="preserve"> </w:t>
      </w:r>
      <w:r>
        <w:t>następnie zostać</w:t>
      </w:r>
      <w:r>
        <w:rPr>
          <w:spacing w:val="-11"/>
        </w:rPr>
        <w:t xml:space="preserve"> </w:t>
      </w:r>
      <w:r>
        <w:t>zrealizowane</w:t>
      </w:r>
      <w:r>
        <w:rPr>
          <w:spacing w:val="-9"/>
        </w:rPr>
        <w:t xml:space="preserve"> </w:t>
      </w:r>
      <w:r>
        <w:t>w procesie</w:t>
      </w:r>
      <w:r>
        <w:rPr>
          <w:spacing w:val="-15"/>
        </w:rPr>
        <w:t xml:space="preserve"> </w:t>
      </w:r>
      <w:r>
        <w:t>budowlanym.</w:t>
      </w:r>
      <w:r>
        <w:rPr>
          <w:spacing w:val="-15"/>
        </w:rPr>
        <w:t xml:space="preserve"> </w:t>
      </w:r>
      <w:r>
        <w:t>Możliwa</w:t>
      </w:r>
      <w:r>
        <w:rPr>
          <w:spacing w:val="-14"/>
        </w:rPr>
        <w:t xml:space="preserve"> </w:t>
      </w:r>
      <w:r>
        <w:t>jest</w:t>
      </w:r>
      <w:r>
        <w:rPr>
          <w:spacing w:val="-15"/>
        </w:rPr>
        <w:t xml:space="preserve"> </w:t>
      </w:r>
      <w:r>
        <w:t>zmiana,</w:t>
      </w:r>
      <w:r>
        <w:rPr>
          <w:spacing w:val="-15"/>
        </w:rPr>
        <w:t xml:space="preserve"> </w:t>
      </w:r>
      <w:r>
        <w:t>na</w:t>
      </w:r>
      <w:r>
        <w:rPr>
          <w:spacing w:val="-14"/>
        </w:rPr>
        <w:t xml:space="preserve"> </w:t>
      </w:r>
      <w:r>
        <w:t>uzasadniony</w:t>
      </w:r>
      <w:r>
        <w:rPr>
          <w:spacing w:val="-15"/>
        </w:rPr>
        <w:t xml:space="preserve"> </w:t>
      </w:r>
      <w:r>
        <w:t>wniosek</w:t>
      </w:r>
      <w:r>
        <w:rPr>
          <w:spacing w:val="-14"/>
        </w:rPr>
        <w:t xml:space="preserve"> </w:t>
      </w:r>
      <w:r>
        <w:t>Wykonawcy,</w:t>
      </w:r>
      <w:r>
        <w:rPr>
          <w:spacing w:val="-15"/>
        </w:rPr>
        <w:t xml:space="preserve"> </w:t>
      </w:r>
      <w:r>
        <w:t>zalecanych rozwiązań</w:t>
      </w:r>
      <w:r>
        <w:rPr>
          <w:spacing w:val="-15"/>
        </w:rPr>
        <w:t xml:space="preserve"> </w:t>
      </w:r>
      <w:r>
        <w:t>i</w:t>
      </w:r>
      <w:r>
        <w:rPr>
          <w:spacing w:val="-15"/>
        </w:rPr>
        <w:t xml:space="preserve"> </w:t>
      </w:r>
      <w:r>
        <w:t>materiałów,</w:t>
      </w:r>
      <w:r>
        <w:rPr>
          <w:spacing w:val="-14"/>
        </w:rPr>
        <w:t xml:space="preserve"> </w:t>
      </w:r>
      <w:r>
        <w:t>pod</w:t>
      </w:r>
      <w:r>
        <w:rPr>
          <w:spacing w:val="-14"/>
        </w:rPr>
        <w:t xml:space="preserve"> </w:t>
      </w:r>
      <w:r>
        <w:t>warunkiem</w:t>
      </w:r>
      <w:r>
        <w:rPr>
          <w:spacing w:val="-14"/>
        </w:rPr>
        <w:t xml:space="preserve"> </w:t>
      </w:r>
      <w:r>
        <w:t>zastosowania</w:t>
      </w:r>
      <w:r>
        <w:rPr>
          <w:spacing w:val="-13"/>
        </w:rPr>
        <w:t xml:space="preserve"> </w:t>
      </w:r>
      <w:r>
        <w:t>rozwiązań</w:t>
      </w:r>
      <w:r>
        <w:rPr>
          <w:spacing w:val="-13"/>
        </w:rPr>
        <w:t xml:space="preserve"> </w:t>
      </w:r>
      <w:r>
        <w:t>i</w:t>
      </w:r>
      <w:r>
        <w:rPr>
          <w:spacing w:val="-15"/>
        </w:rPr>
        <w:t xml:space="preserve"> </w:t>
      </w:r>
      <w:r>
        <w:t>materiałów</w:t>
      </w:r>
      <w:r>
        <w:rPr>
          <w:spacing w:val="-15"/>
        </w:rPr>
        <w:t xml:space="preserve"> </w:t>
      </w:r>
      <w:r>
        <w:t>korzystniejszych dla Inwestora i po uzyskaniu jego zgody.</w:t>
      </w:r>
    </w:p>
    <w:p w:rsidR="003F7C7A" w:rsidRDefault="009E06F9">
      <w:pPr>
        <w:pStyle w:val="Tekstpodstawowy"/>
        <w:spacing w:before="238"/>
        <w:ind w:left="141" w:firstLine="0"/>
      </w:pPr>
      <w:r>
        <w:t>Wykonawca</w:t>
      </w:r>
      <w:r>
        <w:rPr>
          <w:spacing w:val="-4"/>
        </w:rPr>
        <w:t xml:space="preserve"> </w:t>
      </w:r>
      <w:r>
        <w:t>jest</w:t>
      </w:r>
      <w:r>
        <w:rPr>
          <w:spacing w:val="-4"/>
        </w:rPr>
        <w:t xml:space="preserve"> </w:t>
      </w:r>
      <w:r>
        <w:t>zobowiązany</w:t>
      </w:r>
      <w:r>
        <w:rPr>
          <w:spacing w:val="-10"/>
        </w:rPr>
        <w:t xml:space="preserve"> </w:t>
      </w:r>
      <w:r>
        <w:t>do</w:t>
      </w:r>
      <w:r>
        <w:rPr>
          <w:spacing w:val="-3"/>
        </w:rPr>
        <w:t xml:space="preserve"> </w:t>
      </w:r>
      <w:r>
        <w:t>opracowania</w:t>
      </w:r>
      <w:r>
        <w:rPr>
          <w:spacing w:val="-8"/>
        </w:rPr>
        <w:t xml:space="preserve"> </w:t>
      </w:r>
      <w:r>
        <w:t>Planu</w:t>
      </w:r>
      <w:r>
        <w:rPr>
          <w:spacing w:val="-4"/>
        </w:rPr>
        <w:t xml:space="preserve"> </w:t>
      </w:r>
      <w:r>
        <w:rPr>
          <w:spacing w:val="-2"/>
        </w:rPr>
        <w:t>BIOZ.</w:t>
      </w:r>
    </w:p>
    <w:p w:rsidR="003F7C7A" w:rsidRDefault="009E06F9">
      <w:pPr>
        <w:pStyle w:val="Nagwek3"/>
        <w:numPr>
          <w:ilvl w:val="2"/>
          <w:numId w:val="100"/>
        </w:numPr>
        <w:tabs>
          <w:tab w:val="left" w:pos="859"/>
        </w:tabs>
        <w:spacing w:before="157"/>
        <w:ind w:left="859" w:hanging="718"/>
      </w:pPr>
      <w:bookmarkStart w:id="53" w:name="2.2.1_Roboty_rozbiórkowe_i_przygotowanie"/>
      <w:bookmarkStart w:id="54" w:name="_bookmark26"/>
      <w:bookmarkEnd w:id="53"/>
      <w:bookmarkEnd w:id="54"/>
      <w:r>
        <w:t>Roboty</w:t>
      </w:r>
      <w:r>
        <w:rPr>
          <w:spacing w:val="-13"/>
        </w:rPr>
        <w:t xml:space="preserve"> </w:t>
      </w:r>
      <w:r>
        <w:t>rozbiórkowe</w:t>
      </w:r>
      <w:r>
        <w:rPr>
          <w:spacing w:val="-10"/>
        </w:rPr>
        <w:t xml:space="preserve"> </w:t>
      </w:r>
      <w:r>
        <w:t>i</w:t>
      </w:r>
      <w:r>
        <w:rPr>
          <w:spacing w:val="-10"/>
        </w:rPr>
        <w:t xml:space="preserve"> </w:t>
      </w:r>
      <w:r>
        <w:t>przygotowanie</w:t>
      </w:r>
      <w:r>
        <w:rPr>
          <w:spacing w:val="-9"/>
        </w:rPr>
        <w:t xml:space="preserve"> </w:t>
      </w:r>
      <w:r>
        <w:rPr>
          <w:spacing w:val="-2"/>
        </w:rPr>
        <w:t>terenu</w:t>
      </w:r>
    </w:p>
    <w:p w:rsidR="003F7C7A" w:rsidRDefault="009E06F9">
      <w:pPr>
        <w:pStyle w:val="Akapitzlist"/>
        <w:numPr>
          <w:ilvl w:val="0"/>
          <w:numId w:val="73"/>
        </w:numPr>
        <w:tabs>
          <w:tab w:val="left" w:pos="500"/>
        </w:tabs>
        <w:spacing w:before="295"/>
        <w:ind w:left="500" w:hanging="359"/>
      </w:pPr>
      <w:r>
        <w:t>Przewiduje</w:t>
      </w:r>
      <w:r>
        <w:rPr>
          <w:spacing w:val="-5"/>
        </w:rPr>
        <w:t xml:space="preserve"> </w:t>
      </w:r>
      <w:r>
        <w:t>się</w:t>
      </w:r>
      <w:r>
        <w:rPr>
          <w:spacing w:val="-3"/>
        </w:rPr>
        <w:t xml:space="preserve"> </w:t>
      </w:r>
      <w:r>
        <w:rPr>
          <w:spacing w:val="-2"/>
        </w:rPr>
        <w:t>rozbiórkę:</w:t>
      </w:r>
    </w:p>
    <w:p w:rsidR="003F7C7A" w:rsidRDefault="009E06F9">
      <w:pPr>
        <w:pStyle w:val="Akapitzlist"/>
        <w:numPr>
          <w:ilvl w:val="1"/>
          <w:numId w:val="73"/>
        </w:numPr>
        <w:tabs>
          <w:tab w:val="left" w:pos="859"/>
          <w:tab w:val="left" w:pos="861"/>
        </w:tabs>
        <w:spacing w:line="244" w:lineRule="auto"/>
        <w:ind w:left="861" w:right="567"/>
      </w:pPr>
      <w:r>
        <w:t>kojców</w:t>
      </w:r>
      <w:r>
        <w:rPr>
          <w:spacing w:val="40"/>
        </w:rPr>
        <w:t xml:space="preserve"> </w:t>
      </w:r>
      <w:r>
        <w:t>dla</w:t>
      </w:r>
      <w:r>
        <w:rPr>
          <w:spacing w:val="40"/>
        </w:rPr>
        <w:t xml:space="preserve"> </w:t>
      </w:r>
      <w:r>
        <w:t>psów</w:t>
      </w:r>
      <w:r>
        <w:rPr>
          <w:spacing w:val="40"/>
        </w:rPr>
        <w:t xml:space="preserve"> </w:t>
      </w:r>
      <w:r>
        <w:t>służbowych</w:t>
      </w:r>
      <w:r>
        <w:rPr>
          <w:spacing w:val="40"/>
        </w:rPr>
        <w:t xml:space="preserve"> </w:t>
      </w:r>
      <w:r>
        <w:t>wraz</w:t>
      </w:r>
      <w:r>
        <w:rPr>
          <w:spacing w:val="40"/>
        </w:rPr>
        <w:t xml:space="preserve"> </w:t>
      </w:r>
      <w:r>
        <w:t>z</w:t>
      </w:r>
      <w:r>
        <w:rPr>
          <w:spacing w:val="40"/>
        </w:rPr>
        <w:t xml:space="preserve"> </w:t>
      </w:r>
      <w:r>
        <w:t>nawierzchnią,</w:t>
      </w:r>
      <w:r>
        <w:rPr>
          <w:spacing w:val="40"/>
        </w:rPr>
        <w:t xml:space="preserve"> </w:t>
      </w:r>
      <w:r>
        <w:t>zadaszeniem</w:t>
      </w:r>
      <w:r>
        <w:rPr>
          <w:spacing w:val="40"/>
        </w:rPr>
        <w:t xml:space="preserve"> </w:t>
      </w:r>
      <w:r>
        <w:t>i</w:t>
      </w:r>
      <w:r>
        <w:rPr>
          <w:spacing w:val="40"/>
        </w:rPr>
        <w:t xml:space="preserve"> </w:t>
      </w:r>
      <w:r>
        <w:t>ogrodzeniem</w:t>
      </w:r>
      <w:r>
        <w:rPr>
          <w:spacing w:val="80"/>
        </w:rPr>
        <w:t xml:space="preserve"> </w:t>
      </w:r>
      <w:r>
        <w:rPr>
          <w:spacing w:val="-2"/>
        </w:rPr>
        <w:t>wewnętrznym,</w:t>
      </w:r>
    </w:p>
    <w:p w:rsidR="003F7C7A" w:rsidRDefault="009E06F9">
      <w:pPr>
        <w:pStyle w:val="Akapitzlist"/>
        <w:numPr>
          <w:ilvl w:val="1"/>
          <w:numId w:val="73"/>
        </w:numPr>
        <w:tabs>
          <w:tab w:val="left" w:pos="860"/>
        </w:tabs>
        <w:spacing w:before="1"/>
        <w:ind w:left="860" w:hanging="359"/>
      </w:pPr>
      <w:r>
        <w:t>ogrodzenia</w:t>
      </w:r>
      <w:r>
        <w:rPr>
          <w:spacing w:val="-9"/>
        </w:rPr>
        <w:t xml:space="preserve"> </w:t>
      </w:r>
      <w:r>
        <w:rPr>
          <w:spacing w:val="-2"/>
        </w:rPr>
        <w:t>zewnętrznego,</w:t>
      </w:r>
    </w:p>
    <w:p w:rsidR="003F7C7A" w:rsidRDefault="009E06F9">
      <w:pPr>
        <w:pStyle w:val="Akapitzlist"/>
        <w:numPr>
          <w:ilvl w:val="1"/>
          <w:numId w:val="73"/>
        </w:numPr>
        <w:tabs>
          <w:tab w:val="left" w:pos="860"/>
        </w:tabs>
        <w:spacing w:before="1"/>
        <w:ind w:left="860" w:hanging="359"/>
      </w:pPr>
      <w:r>
        <w:t>części</w:t>
      </w:r>
      <w:r>
        <w:rPr>
          <w:spacing w:val="-7"/>
        </w:rPr>
        <w:t xml:space="preserve"> </w:t>
      </w:r>
      <w:r>
        <w:t>nawierzchni</w:t>
      </w:r>
      <w:r>
        <w:rPr>
          <w:spacing w:val="-12"/>
        </w:rPr>
        <w:t xml:space="preserve"> </w:t>
      </w:r>
      <w:r>
        <w:t>utwardzonej</w:t>
      </w:r>
      <w:r>
        <w:rPr>
          <w:spacing w:val="-11"/>
        </w:rPr>
        <w:t xml:space="preserve"> </w:t>
      </w:r>
      <w:r>
        <w:rPr>
          <w:spacing w:val="-2"/>
        </w:rPr>
        <w:t>terenu.</w:t>
      </w:r>
    </w:p>
    <w:p w:rsidR="003F7C7A" w:rsidRDefault="009E06F9">
      <w:pPr>
        <w:pStyle w:val="Akapitzlist"/>
        <w:numPr>
          <w:ilvl w:val="1"/>
          <w:numId w:val="73"/>
        </w:numPr>
        <w:tabs>
          <w:tab w:val="left" w:pos="859"/>
          <w:tab w:val="left" w:pos="861"/>
        </w:tabs>
        <w:spacing w:before="6" w:line="244" w:lineRule="auto"/>
        <w:ind w:left="861" w:right="561"/>
      </w:pPr>
      <w:r>
        <w:t>zjazdu</w:t>
      </w:r>
      <w:r>
        <w:rPr>
          <w:spacing w:val="39"/>
        </w:rPr>
        <w:t xml:space="preserve"> </w:t>
      </w:r>
      <w:r>
        <w:t>do</w:t>
      </w:r>
      <w:r>
        <w:rPr>
          <w:spacing w:val="34"/>
        </w:rPr>
        <w:t xml:space="preserve"> </w:t>
      </w:r>
      <w:r>
        <w:t>garaży</w:t>
      </w:r>
      <w:r>
        <w:rPr>
          <w:spacing w:val="37"/>
        </w:rPr>
        <w:t xml:space="preserve"> </w:t>
      </w:r>
      <w:r>
        <w:t>podziemnych,</w:t>
      </w:r>
      <w:r>
        <w:rPr>
          <w:spacing w:val="40"/>
        </w:rPr>
        <w:t xml:space="preserve"> </w:t>
      </w:r>
      <w:r>
        <w:t>wbudowanych</w:t>
      </w:r>
      <w:r>
        <w:rPr>
          <w:spacing w:val="34"/>
        </w:rPr>
        <w:t xml:space="preserve"> </w:t>
      </w:r>
      <w:r>
        <w:t>wraz</w:t>
      </w:r>
      <w:r>
        <w:rPr>
          <w:spacing w:val="37"/>
        </w:rPr>
        <w:t xml:space="preserve"> </w:t>
      </w:r>
      <w:r>
        <w:t>z</w:t>
      </w:r>
      <w:r>
        <w:rPr>
          <w:spacing w:val="37"/>
        </w:rPr>
        <w:t xml:space="preserve"> </w:t>
      </w:r>
      <w:r>
        <w:t>przyległym</w:t>
      </w:r>
      <w:r>
        <w:rPr>
          <w:spacing w:val="31"/>
        </w:rPr>
        <w:t xml:space="preserve"> </w:t>
      </w:r>
      <w:r>
        <w:t xml:space="preserve">pomieszczeniem </w:t>
      </w:r>
      <w:r>
        <w:rPr>
          <w:spacing w:val="-2"/>
        </w:rPr>
        <w:t>podziemnym.</w:t>
      </w:r>
    </w:p>
    <w:p w:rsidR="003F7C7A" w:rsidRDefault="009E06F9">
      <w:pPr>
        <w:pStyle w:val="Akapitzlist"/>
        <w:numPr>
          <w:ilvl w:val="0"/>
          <w:numId w:val="73"/>
        </w:numPr>
        <w:tabs>
          <w:tab w:val="left" w:pos="500"/>
        </w:tabs>
        <w:spacing w:before="1"/>
        <w:ind w:left="500" w:hanging="359"/>
      </w:pPr>
      <w:r>
        <w:t>Należy</w:t>
      </w:r>
      <w:r>
        <w:rPr>
          <w:spacing w:val="-4"/>
        </w:rPr>
        <w:t xml:space="preserve"> </w:t>
      </w:r>
      <w:r>
        <w:t>dokonać</w:t>
      </w:r>
      <w:r>
        <w:rPr>
          <w:spacing w:val="4"/>
        </w:rPr>
        <w:t xml:space="preserve"> </w:t>
      </w:r>
      <w:r>
        <w:t>inwentaryzacji zieleni</w:t>
      </w:r>
      <w:r>
        <w:rPr>
          <w:spacing w:val="-4"/>
        </w:rPr>
        <w:t xml:space="preserve"> </w:t>
      </w:r>
      <w:r>
        <w:t>oraz</w:t>
      </w:r>
      <w:r>
        <w:rPr>
          <w:spacing w:val="-3"/>
        </w:rPr>
        <w:t xml:space="preserve"> </w:t>
      </w:r>
      <w:r>
        <w:t>dokonać</w:t>
      </w:r>
      <w:r>
        <w:rPr>
          <w:spacing w:val="6"/>
        </w:rPr>
        <w:t xml:space="preserve"> </w:t>
      </w:r>
      <w:r>
        <w:t>jej</w:t>
      </w:r>
      <w:r>
        <w:rPr>
          <w:spacing w:val="1"/>
        </w:rPr>
        <w:t xml:space="preserve"> </w:t>
      </w:r>
      <w:r>
        <w:t>wycinki–</w:t>
      </w:r>
      <w:r>
        <w:rPr>
          <w:spacing w:val="3"/>
        </w:rPr>
        <w:t xml:space="preserve"> </w:t>
      </w:r>
      <w:r>
        <w:t>jeżeli</w:t>
      </w:r>
      <w:r>
        <w:rPr>
          <w:spacing w:val="-4"/>
        </w:rPr>
        <w:t xml:space="preserve"> </w:t>
      </w:r>
      <w:r>
        <w:t>będzie</w:t>
      </w:r>
      <w:r>
        <w:rPr>
          <w:spacing w:val="2"/>
        </w:rPr>
        <w:t xml:space="preserve"> </w:t>
      </w:r>
      <w:r>
        <w:rPr>
          <w:spacing w:val="-2"/>
        </w:rPr>
        <w:t>wymagane</w:t>
      </w:r>
    </w:p>
    <w:p w:rsidR="003F7C7A" w:rsidRDefault="009E06F9">
      <w:pPr>
        <w:pStyle w:val="Akapitzlist"/>
        <w:numPr>
          <w:ilvl w:val="0"/>
          <w:numId w:val="73"/>
        </w:numPr>
        <w:tabs>
          <w:tab w:val="left" w:pos="495"/>
        </w:tabs>
        <w:spacing w:before="125"/>
        <w:ind w:left="495" w:hanging="354"/>
      </w:pPr>
      <w:r>
        <w:t>Należy</w:t>
      </w:r>
      <w:r>
        <w:rPr>
          <w:spacing w:val="-8"/>
        </w:rPr>
        <w:t xml:space="preserve"> </w:t>
      </w:r>
      <w:r>
        <w:t>dokonać</w:t>
      </w:r>
      <w:r>
        <w:rPr>
          <w:spacing w:val="-1"/>
        </w:rPr>
        <w:t xml:space="preserve"> </w:t>
      </w:r>
      <w:r>
        <w:t>wywozu</w:t>
      </w:r>
      <w:r>
        <w:rPr>
          <w:spacing w:val="-4"/>
        </w:rPr>
        <w:t xml:space="preserve"> </w:t>
      </w:r>
      <w:r>
        <w:t>gruzu</w:t>
      </w:r>
      <w:r>
        <w:rPr>
          <w:spacing w:val="-5"/>
        </w:rPr>
        <w:t xml:space="preserve"> </w:t>
      </w:r>
      <w:r>
        <w:t>powstałego</w:t>
      </w:r>
      <w:r>
        <w:rPr>
          <w:spacing w:val="-6"/>
        </w:rPr>
        <w:t xml:space="preserve"> </w:t>
      </w:r>
      <w:r>
        <w:t xml:space="preserve">po </w:t>
      </w:r>
      <w:r>
        <w:rPr>
          <w:spacing w:val="-2"/>
        </w:rPr>
        <w:t>rozbiórkach.</w:t>
      </w:r>
    </w:p>
    <w:p w:rsidR="003F7C7A" w:rsidRDefault="009E06F9">
      <w:pPr>
        <w:pStyle w:val="Akapitzlist"/>
        <w:numPr>
          <w:ilvl w:val="0"/>
          <w:numId w:val="73"/>
        </w:numPr>
        <w:tabs>
          <w:tab w:val="left" w:pos="495"/>
        </w:tabs>
        <w:spacing w:before="117"/>
        <w:ind w:left="495" w:hanging="354"/>
        <w:rPr>
          <w:sz w:val="24"/>
        </w:rPr>
      </w:pPr>
      <w:r>
        <w:t>Teren</w:t>
      </w:r>
      <w:r>
        <w:rPr>
          <w:spacing w:val="-6"/>
        </w:rPr>
        <w:t xml:space="preserve"> </w:t>
      </w:r>
      <w:r>
        <w:t>budowy</w:t>
      </w:r>
      <w:r>
        <w:rPr>
          <w:spacing w:val="-2"/>
        </w:rPr>
        <w:t xml:space="preserve"> </w:t>
      </w:r>
      <w:r>
        <w:t>należy</w:t>
      </w:r>
      <w:r>
        <w:rPr>
          <w:spacing w:val="-7"/>
        </w:rPr>
        <w:t xml:space="preserve"> </w:t>
      </w:r>
      <w:r>
        <w:t>ogrodzić</w:t>
      </w:r>
      <w:r>
        <w:rPr>
          <w:spacing w:val="-2"/>
        </w:rPr>
        <w:t xml:space="preserve"> </w:t>
      </w:r>
      <w:r>
        <w:t>i</w:t>
      </w:r>
      <w:r>
        <w:rPr>
          <w:spacing w:val="-4"/>
        </w:rPr>
        <w:t xml:space="preserve"> </w:t>
      </w:r>
      <w:r>
        <w:t>odpowiednio</w:t>
      </w:r>
      <w:r>
        <w:rPr>
          <w:spacing w:val="-5"/>
        </w:rPr>
        <w:t xml:space="preserve"> </w:t>
      </w:r>
      <w:r>
        <w:t>oznaczyć,</w:t>
      </w:r>
      <w:r>
        <w:rPr>
          <w:spacing w:val="-1"/>
        </w:rPr>
        <w:t xml:space="preserve"> </w:t>
      </w:r>
      <w:r>
        <w:t>w</w:t>
      </w:r>
      <w:r>
        <w:rPr>
          <w:spacing w:val="-7"/>
        </w:rPr>
        <w:t xml:space="preserve"> </w:t>
      </w:r>
      <w:r>
        <w:t>tym</w:t>
      </w:r>
      <w:r>
        <w:rPr>
          <w:spacing w:val="-3"/>
        </w:rPr>
        <w:t xml:space="preserve"> </w:t>
      </w:r>
      <w:r>
        <w:t>tablicami</w:t>
      </w:r>
      <w:r>
        <w:rPr>
          <w:spacing w:val="-4"/>
        </w:rPr>
        <w:t xml:space="preserve"> </w:t>
      </w:r>
      <w:r>
        <w:rPr>
          <w:spacing w:val="-2"/>
        </w:rPr>
        <w:t>informacyjnymi</w:t>
      </w:r>
      <w:r>
        <w:rPr>
          <w:spacing w:val="-2"/>
          <w:sz w:val="24"/>
        </w:rPr>
        <w:t>.</w:t>
      </w:r>
    </w:p>
    <w:p w:rsidR="003F7C7A" w:rsidRDefault="009E06F9">
      <w:pPr>
        <w:pStyle w:val="Nagwek3"/>
        <w:numPr>
          <w:ilvl w:val="2"/>
          <w:numId w:val="100"/>
        </w:numPr>
        <w:tabs>
          <w:tab w:val="left" w:pos="859"/>
        </w:tabs>
        <w:spacing w:before="124"/>
        <w:ind w:left="859" w:hanging="718"/>
      </w:pPr>
      <w:bookmarkStart w:id="55" w:name="2.2.2_Roboty_budowlane"/>
      <w:bookmarkStart w:id="56" w:name="_bookmark27"/>
      <w:bookmarkEnd w:id="55"/>
      <w:bookmarkEnd w:id="56"/>
      <w:r>
        <w:t>Roboty</w:t>
      </w:r>
      <w:r>
        <w:rPr>
          <w:spacing w:val="-8"/>
        </w:rPr>
        <w:t xml:space="preserve"> </w:t>
      </w:r>
      <w:r>
        <w:rPr>
          <w:spacing w:val="-2"/>
        </w:rPr>
        <w:t>budowlane</w:t>
      </w:r>
    </w:p>
    <w:p w:rsidR="003F7C7A" w:rsidRDefault="009E06F9">
      <w:pPr>
        <w:pStyle w:val="Tekstpodstawowy"/>
        <w:spacing w:before="270"/>
        <w:ind w:left="141" w:firstLine="0"/>
      </w:pPr>
      <w:r>
        <w:t>Należy</w:t>
      </w:r>
      <w:r>
        <w:rPr>
          <w:spacing w:val="-6"/>
        </w:rPr>
        <w:t xml:space="preserve"> </w:t>
      </w:r>
      <w:r>
        <w:t>zaprojektować</w:t>
      </w:r>
      <w:r>
        <w:rPr>
          <w:spacing w:val="-9"/>
        </w:rPr>
        <w:t xml:space="preserve"> </w:t>
      </w:r>
      <w:r>
        <w:t>i</w:t>
      </w:r>
      <w:r>
        <w:rPr>
          <w:spacing w:val="-3"/>
        </w:rPr>
        <w:t xml:space="preserve"> </w:t>
      </w:r>
      <w:r>
        <w:t>po</w:t>
      </w:r>
      <w:r>
        <w:rPr>
          <w:spacing w:val="-3"/>
        </w:rPr>
        <w:t xml:space="preserve"> </w:t>
      </w:r>
      <w:r>
        <w:t>uzgodnieniu</w:t>
      </w:r>
      <w:r>
        <w:rPr>
          <w:spacing w:val="-3"/>
        </w:rPr>
        <w:t xml:space="preserve"> </w:t>
      </w:r>
      <w:r>
        <w:t>z</w:t>
      </w:r>
      <w:r>
        <w:rPr>
          <w:spacing w:val="-5"/>
        </w:rPr>
        <w:t xml:space="preserve"> </w:t>
      </w:r>
      <w:r>
        <w:t>Zamawiającym</w:t>
      </w:r>
      <w:r>
        <w:rPr>
          <w:spacing w:val="-2"/>
        </w:rPr>
        <w:t xml:space="preserve"> wybudować.</w:t>
      </w:r>
    </w:p>
    <w:p w:rsidR="003F7C7A" w:rsidRDefault="009E06F9">
      <w:pPr>
        <w:pStyle w:val="Tekstpodstawowy"/>
        <w:spacing w:before="164" w:line="244" w:lineRule="auto"/>
        <w:ind w:left="141" w:right="568" w:firstLine="0"/>
        <w:jc w:val="both"/>
      </w:pPr>
      <w:r>
        <w:t>Przyjęte warstwy i rozwiązania materiałowe wymagają weryfikacji przez projektantów branży architektonicznej, konstrukcyjnej i drogowej, przy</w:t>
      </w:r>
      <w:r>
        <w:rPr>
          <w:spacing w:val="-2"/>
        </w:rPr>
        <w:t xml:space="preserve"> </w:t>
      </w:r>
      <w:r>
        <w:t>uwzględnieniu wyników przeprowadzonych badań, ekspertyz, opinii, obliczeń, wymogów prawnych itp.</w:t>
      </w:r>
    </w:p>
    <w:p w:rsidR="00DA7FFA" w:rsidRDefault="00DA7FFA">
      <w:pPr>
        <w:pStyle w:val="Tekstpodstawowy"/>
        <w:spacing w:before="164" w:line="244" w:lineRule="auto"/>
        <w:ind w:left="141" w:right="568" w:firstLine="0"/>
        <w:jc w:val="both"/>
      </w:pPr>
    </w:p>
    <w:p w:rsidR="00DA7FFA" w:rsidRDefault="00DA7FFA">
      <w:pPr>
        <w:pStyle w:val="Tekstpodstawowy"/>
        <w:spacing w:before="164" w:line="244" w:lineRule="auto"/>
        <w:ind w:left="141" w:right="568" w:firstLine="0"/>
        <w:jc w:val="both"/>
      </w:pPr>
    </w:p>
    <w:p w:rsidR="003F7C7A" w:rsidRDefault="003F7C7A">
      <w:pPr>
        <w:pStyle w:val="Tekstpodstawowy"/>
        <w:spacing w:line="244" w:lineRule="auto"/>
        <w:jc w:val="both"/>
        <w:sectPr w:rsidR="003F7C7A">
          <w:type w:val="continuous"/>
          <w:pgSz w:w="11910" w:h="16840"/>
          <w:pgMar w:top="1380" w:right="850" w:bottom="1380" w:left="1275" w:header="0" w:footer="1181" w:gutter="0"/>
          <w:cols w:space="708"/>
        </w:sectPr>
      </w:pPr>
    </w:p>
    <w:p w:rsidR="003F7C7A" w:rsidRDefault="009E06F9">
      <w:pPr>
        <w:pStyle w:val="Nagwek5"/>
        <w:numPr>
          <w:ilvl w:val="3"/>
          <w:numId w:val="100"/>
        </w:numPr>
        <w:tabs>
          <w:tab w:val="left" w:pos="944"/>
        </w:tabs>
        <w:spacing w:before="73" w:after="27"/>
        <w:ind w:left="944" w:hanging="803"/>
      </w:pPr>
      <w:bookmarkStart w:id="57" w:name="2.2.2.1_Budynek_administracyjny"/>
      <w:bookmarkStart w:id="58" w:name="_bookmark28"/>
      <w:bookmarkEnd w:id="57"/>
      <w:bookmarkEnd w:id="58"/>
      <w:r>
        <w:lastRenderedPageBreak/>
        <w:t>Budynek</w:t>
      </w:r>
      <w:r>
        <w:rPr>
          <w:spacing w:val="-6"/>
        </w:rPr>
        <w:t xml:space="preserve"> </w:t>
      </w:r>
      <w:r>
        <w:rPr>
          <w:spacing w:val="-2"/>
        </w:rPr>
        <w:t>administracyjny</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0"/>
        <w:gridCol w:w="1973"/>
        <w:gridCol w:w="6948"/>
      </w:tblGrid>
      <w:tr w:rsidR="003F7C7A" w:rsidTr="00D00AE9">
        <w:trPr>
          <w:trHeight w:val="551"/>
        </w:trPr>
        <w:tc>
          <w:tcPr>
            <w:tcW w:w="590" w:type="dxa"/>
            <w:shd w:val="clear" w:color="auto" w:fill="D9D9D9"/>
          </w:tcPr>
          <w:p w:rsidR="003F7C7A" w:rsidRDefault="009E06F9">
            <w:pPr>
              <w:pStyle w:val="TableParagraph"/>
              <w:spacing w:before="130"/>
              <w:ind w:left="20"/>
              <w:jc w:val="center"/>
              <w:rPr>
                <w:rFonts w:ascii="Arial"/>
                <w:b/>
                <w:sz w:val="24"/>
              </w:rPr>
            </w:pPr>
            <w:r>
              <w:rPr>
                <w:rFonts w:ascii="Arial"/>
                <w:b/>
                <w:spacing w:val="-5"/>
                <w:sz w:val="24"/>
              </w:rPr>
              <w:t>Lp.</w:t>
            </w:r>
          </w:p>
        </w:tc>
        <w:tc>
          <w:tcPr>
            <w:tcW w:w="1973" w:type="dxa"/>
            <w:shd w:val="clear" w:color="auto" w:fill="D9D9D9"/>
          </w:tcPr>
          <w:p w:rsidR="003F7C7A" w:rsidRDefault="009E06F9">
            <w:pPr>
              <w:pStyle w:val="TableParagraph"/>
              <w:spacing w:line="267" w:lineRule="exact"/>
              <w:ind w:left="254"/>
              <w:rPr>
                <w:rFonts w:ascii="Arial" w:hAnsi="Arial"/>
                <w:b/>
                <w:sz w:val="24"/>
              </w:rPr>
            </w:pPr>
            <w:r>
              <w:rPr>
                <w:rFonts w:ascii="Arial" w:hAnsi="Arial"/>
                <w:b/>
                <w:sz w:val="24"/>
              </w:rPr>
              <w:t>Rodzaj</w:t>
            </w:r>
            <w:r>
              <w:rPr>
                <w:rFonts w:ascii="Arial" w:hAnsi="Arial"/>
                <w:b/>
                <w:spacing w:val="2"/>
                <w:sz w:val="24"/>
              </w:rPr>
              <w:t xml:space="preserve"> </w:t>
            </w:r>
            <w:r>
              <w:rPr>
                <w:rFonts w:ascii="Arial" w:hAnsi="Arial"/>
                <w:b/>
                <w:spacing w:val="-2"/>
                <w:sz w:val="24"/>
              </w:rPr>
              <w:t>robót</w:t>
            </w:r>
          </w:p>
          <w:p w:rsidR="003F7C7A" w:rsidRDefault="009E06F9">
            <w:pPr>
              <w:pStyle w:val="TableParagraph"/>
              <w:spacing w:before="2" w:line="263" w:lineRule="exact"/>
              <w:ind w:left="221"/>
              <w:rPr>
                <w:rFonts w:ascii="Arial"/>
                <w:b/>
                <w:sz w:val="24"/>
              </w:rPr>
            </w:pPr>
            <w:r>
              <w:rPr>
                <w:rFonts w:ascii="Arial"/>
                <w:b/>
                <w:spacing w:val="-2"/>
                <w:sz w:val="24"/>
              </w:rPr>
              <w:t>budowlanych</w:t>
            </w:r>
          </w:p>
        </w:tc>
        <w:tc>
          <w:tcPr>
            <w:tcW w:w="6948" w:type="dxa"/>
            <w:shd w:val="clear" w:color="auto" w:fill="D9D9D9"/>
          </w:tcPr>
          <w:p w:rsidR="003F7C7A" w:rsidRDefault="009E06F9">
            <w:pPr>
              <w:pStyle w:val="TableParagraph"/>
              <w:spacing w:before="130"/>
              <w:ind w:left="0"/>
              <w:jc w:val="center"/>
              <w:rPr>
                <w:rFonts w:ascii="Arial" w:hAnsi="Arial"/>
                <w:b/>
                <w:sz w:val="24"/>
              </w:rPr>
            </w:pPr>
            <w:r>
              <w:rPr>
                <w:rFonts w:ascii="Arial" w:hAnsi="Arial"/>
                <w:b/>
                <w:sz w:val="24"/>
              </w:rPr>
              <w:t>Zakres</w:t>
            </w:r>
            <w:r>
              <w:rPr>
                <w:rFonts w:ascii="Arial" w:hAnsi="Arial"/>
                <w:b/>
                <w:spacing w:val="-2"/>
                <w:sz w:val="24"/>
              </w:rPr>
              <w:t xml:space="preserve"> </w:t>
            </w:r>
            <w:r>
              <w:rPr>
                <w:rFonts w:ascii="Arial" w:hAnsi="Arial"/>
                <w:b/>
                <w:sz w:val="24"/>
              </w:rPr>
              <w:t>robót</w:t>
            </w:r>
            <w:r>
              <w:rPr>
                <w:rFonts w:ascii="Arial" w:hAnsi="Arial"/>
                <w:b/>
                <w:spacing w:val="-3"/>
                <w:sz w:val="24"/>
              </w:rPr>
              <w:t xml:space="preserve"> </w:t>
            </w:r>
            <w:r>
              <w:rPr>
                <w:rFonts w:ascii="Arial" w:hAnsi="Arial"/>
                <w:b/>
                <w:sz w:val="24"/>
              </w:rPr>
              <w:t>-</w:t>
            </w:r>
            <w:r>
              <w:rPr>
                <w:rFonts w:ascii="Arial" w:hAnsi="Arial"/>
                <w:b/>
                <w:spacing w:val="1"/>
                <w:sz w:val="24"/>
              </w:rPr>
              <w:t xml:space="preserve"> </w:t>
            </w:r>
            <w:r>
              <w:rPr>
                <w:rFonts w:ascii="Arial" w:hAnsi="Arial"/>
                <w:b/>
                <w:spacing w:val="-2"/>
                <w:sz w:val="24"/>
              </w:rPr>
              <w:t>wytyczne</w:t>
            </w:r>
          </w:p>
        </w:tc>
      </w:tr>
      <w:tr w:rsidR="003F7C7A" w:rsidTr="00D00AE9">
        <w:trPr>
          <w:trHeight w:val="2784"/>
        </w:trPr>
        <w:tc>
          <w:tcPr>
            <w:tcW w:w="590" w:type="dxa"/>
          </w:tcPr>
          <w:p w:rsidR="003F7C7A" w:rsidRDefault="009E06F9">
            <w:pPr>
              <w:pStyle w:val="TableParagraph"/>
              <w:spacing w:before="4"/>
              <w:ind w:left="20" w:right="3"/>
              <w:jc w:val="center"/>
            </w:pPr>
            <w:r>
              <w:rPr>
                <w:spacing w:val="-10"/>
              </w:rPr>
              <w:t>1</w:t>
            </w:r>
          </w:p>
        </w:tc>
        <w:tc>
          <w:tcPr>
            <w:tcW w:w="1973" w:type="dxa"/>
          </w:tcPr>
          <w:p w:rsidR="003F7C7A" w:rsidRDefault="003F7C7A">
            <w:pPr>
              <w:pStyle w:val="TableParagraph"/>
              <w:spacing w:before="5"/>
              <w:ind w:left="0"/>
              <w:rPr>
                <w:rFonts w:ascii="Arial"/>
                <w:b/>
                <w:i/>
              </w:rPr>
            </w:pPr>
          </w:p>
          <w:p w:rsidR="003F7C7A" w:rsidRDefault="009E06F9">
            <w:pPr>
              <w:pStyle w:val="TableParagraph"/>
              <w:spacing w:line="244" w:lineRule="auto"/>
              <w:ind w:left="110"/>
            </w:pPr>
            <w:r>
              <w:rPr>
                <w:spacing w:val="-2"/>
              </w:rPr>
              <w:t>Konstrukcja rozbudowanej kondygnacji podziemnej</w:t>
            </w:r>
          </w:p>
        </w:tc>
        <w:tc>
          <w:tcPr>
            <w:tcW w:w="6948" w:type="dxa"/>
          </w:tcPr>
          <w:p w:rsidR="003F7C7A" w:rsidRDefault="009E06F9">
            <w:pPr>
              <w:pStyle w:val="TableParagraph"/>
              <w:spacing w:before="4"/>
              <w:jc w:val="both"/>
            </w:pPr>
            <w:r>
              <w:t>Zakłada</w:t>
            </w:r>
            <w:r>
              <w:rPr>
                <w:spacing w:val="6"/>
              </w:rPr>
              <w:t xml:space="preserve"> </w:t>
            </w:r>
            <w:r>
              <w:t>się</w:t>
            </w:r>
            <w:r>
              <w:rPr>
                <w:spacing w:val="6"/>
              </w:rPr>
              <w:t xml:space="preserve"> </w:t>
            </w:r>
            <w:r>
              <w:t>płytę</w:t>
            </w:r>
            <w:r>
              <w:rPr>
                <w:spacing w:val="5"/>
              </w:rPr>
              <w:t xml:space="preserve"> </w:t>
            </w:r>
            <w:r>
              <w:t>fundamentową,</w:t>
            </w:r>
            <w:r>
              <w:rPr>
                <w:spacing w:val="5"/>
              </w:rPr>
              <w:t xml:space="preserve"> </w:t>
            </w:r>
            <w:r>
              <w:t>ściany</w:t>
            </w:r>
            <w:r>
              <w:rPr>
                <w:spacing w:val="-1"/>
              </w:rPr>
              <w:t xml:space="preserve"> </w:t>
            </w:r>
            <w:r>
              <w:t>i</w:t>
            </w:r>
            <w:r>
              <w:rPr>
                <w:spacing w:val="3"/>
              </w:rPr>
              <w:t xml:space="preserve"> </w:t>
            </w:r>
            <w:r>
              <w:t>strop</w:t>
            </w:r>
            <w:r>
              <w:rPr>
                <w:spacing w:val="6"/>
              </w:rPr>
              <w:t xml:space="preserve"> </w:t>
            </w:r>
            <w:r>
              <w:t>–</w:t>
            </w:r>
            <w:r>
              <w:rPr>
                <w:spacing w:val="2"/>
              </w:rPr>
              <w:t xml:space="preserve"> </w:t>
            </w:r>
            <w:r>
              <w:rPr>
                <w:spacing w:val="-2"/>
              </w:rPr>
              <w:t>żelbetowe</w:t>
            </w:r>
          </w:p>
          <w:p w:rsidR="003F7C7A" w:rsidRPr="003126DF" w:rsidRDefault="009E06F9">
            <w:pPr>
              <w:pStyle w:val="TableParagraph"/>
              <w:spacing w:before="5" w:line="242" w:lineRule="auto"/>
              <w:ind w:right="102"/>
              <w:jc w:val="both"/>
              <w:rPr>
                <w:color w:val="FF0000"/>
              </w:rPr>
            </w:pPr>
            <w:r>
              <w:t xml:space="preserve">Rodzaj i układ określi projektant na etapie opracowywania projektu architektoniczno-budowlanego na podstawie badań podłoża </w:t>
            </w:r>
            <w:r>
              <w:rPr>
                <w:spacing w:val="-2"/>
              </w:rPr>
              <w:t>gruntowego.</w:t>
            </w:r>
            <w:r w:rsidR="003126DF">
              <w:rPr>
                <w:spacing w:val="-2"/>
              </w:rPr>
              <w:t xml:space="preserve"> </w:t>
            </w:r>
            <w:r w:rsidR="003126DF">
              <w:rPr>
                <w:color w:val="FF0000"/>
                <w:spacing w:val="-2"/>
              </w:rPr>
              <w:t>Zamawiający nie dysponuje wynikami badań geotechnicznych, dokumentacji geologiczno-inżynierskiej oraz dotyczących warunków gruntowo-wodnych, wykonanych na etapie projektowania lub realizacji budynku Komendy Powiatowej Policji w Brodnicy.</w:t>
            </w:r>
          </w:p>
          <w:p w:rsidR="003F7C7A" w:rsidRDefault="009E06F9">
            <w:pPr>
              <w:pStyle w:val="TableParagraph"/>
              <w:spacing w:before="4" w:line="242" w:lineRule="auto"/>
              <w:ind w:right="101"/>
              <w:jc w:val="both"/>
            </w:pPr>
            <w:r>
              <w:t>Konstrukcja dobudowanej części piwnicy winna spełniać min. wymagania</w:t>
            </w:r>
            <w:r>
              <w:rPr>
                <w:spacing w:val="-15"/>
              </w:rPr>
              <w:t xml:space="preserve"> </w:t>
            </w:r>
            <w:r>
              <w:t>jak</w:t>
            </w:r>
            <w:r>
              <w:rPr>
                <w:spacing w:val="-15"/>
              </w:rPr>
              <w:t xml:space="preserve"> </w:t>
            </w:r>
            <w:r>
              <w:t>dla</w:t>
            </w:r>
            <w:r>
              <w:rPr>
                <w:spacing w:val="-14"/>
              </w:rPr>
              <w:t xml:space="preserve"> </w:t>
            </w:r>
            <w:r>
              <w:t>miejsca</w:t>
            </w:r>
            <w:r>
              <w:rPr>
                <w:spacing w:val="-15"/>
              </w:rPr>
              <w:t xml:space="preserve"> </w:t>
            </w:r>
            <w:r>
              <w:t>doraźnego</w:t>
            </w:r>
            <w:r>
              <w:rPr>
                <w:spacing w:val="-15"/>
              </w:rPr>
              <w:t xml:space="preserve"> </w:t>
            </w:r>
            <w:r>
              <w:t>schronienia,</w:t>
            </w:r>
            <w:r>
              <w:rPr>
                <w:spacing w:val="-14"/>
              </w:rPr>
              <w:t xml:space="preserve"> </w:t>
            </w:r>
            <w:r>
              <w:t>a</w:t>
            </w:r>
            <w:r>
              <w:rPr>
                <w:spacing w:val="-15"/>
              </w:rPr>
              <w:t xml:space="preserve"> </w:t>
            </w:r>
            <w:r>
              <w:t>najlepiej</w:t>
            </w:r>
            <w:r>
              <w:rPr>
                <w:spacing w:val="-14"/>
              </w:rPr>
              <w:t xml:space="preserve"> </w:t>
            </w:r>
            <w:r>
              <w:t>miejsca ukrycia typu U1.</w:t>
            </w:r>
          </w:p>
          <w:p w:rsidR="003F7C7A" w:rsidRDefault="009E06F9">
            <w:pPr>
              <w:pStyle w:val="TableParagraph"/>
              <w:spacing w:before="4" w:line="242" w:lineRule="auto"/>
              <w:ind w:right="103"/>
              <w:jc w:val="both"/>
            </w:pPr>
            <w:r>
              <w:t>Należy</w:t>
            </w:r>
            <w:r>
              <w:rPr>
                <w:spacing w:val="-13"/>
              </w:rPr>
              <w:t xml:space="preserve"> </w:t>
            </w:r>
            <w:r>
              <w:t>zaprojektować</w:t>
            </w:r>
            <w:r>
              <w:rPr>
                <w:spacing w:val="-13"/>
              </w:rPr>
              <w:t xml:space="preserve"> </w:t>
            </w:r>
            <w:r>
              <w:t>1</w:t>
            </w:r>
            <w:r>
              <w:rPr>
                <w:spacing w:val="-8"/>
              </w:rPr>
              <w:t xml:space="preserve"> </w:t>
            </w:r>
            <w:r>
              <w:t>wyjście</w:t>
            </w:r>
            <w:r>
              <w:rPr>
                <w:spacing w:val="-8"/>
              </w:rPr>
              <w:t xml:space="preserve"> </w:t>
            </w:r>
            <w:r>
              <w:t>zapasowe</w:t>
            </w:r>
            <w:r>
              <w:rPr>
                <w:spacing w:val="-11"/>
              </w:rPr>
              <w:t xml:space="preserve"> </w:t>
            </w:r>
            <w:r>
              <w:t>poza</w:t>
            </w:r>
            <w:r>
              <w:rPr>
                <w:spacing w:val="-11"/>
              </w:rPr>
              <w:t xml:space="preserve"> </w:t>
            </w:r>
            <w:r>
              <w:t>strefą</w:t>
            </w:r>
            <w:r>
              <w:rPr>
                <w:spacing w:val="-11"/>
              </w:rPr>
              <w:t xml:space="preserve"> </w:t>
            </w:r>
            <w:r>
              <w:t>zagruzowania. Strop rozbudowanej piwnicy należy obliczyć dodatkowo ujmując ciężar</w:t>
            </w:r>
            <w:r>
              <w:rPr>
                <w:spacing w:val="29"/>
              </w:rPr>
              <w:t xml:space="preserve">  </w:t>
            </w:r>
            <w:r>
              <w:t>parkujących</w:t>
            </w:r>
            <w:r>
              <w:rPr>
                <w:spacing w:val="34"/>
              </w:rPr>
              <w:t xml:space="preserve">  </w:t>
            </w:r>
            <w:r>
              <w:t>samochodów</w:t>
            </w:r>
            <w:r>
              <w:rPr>
                <w:spacing w:val="30"/>
              </w:rPr>
              <w:t xml:space="preserve">  </w:t>
            </w:r>
            <w:r>
              <w:t>osobowych</w:t>
            </w:r>
            <w:r>
              <w:rPr>
                <w:spacing w:val="31"/>
              </w:rPr>
              <w:t xml:space="preserve">  </w:t>
            </w:r>
            <w:r>
              <w:t>na</w:t>
            </w:r>
            <w:r>
              <w:rPr>
                <w:spacing w:val="34"/>
              </w:rPr>
              <w:t xml:space="preserve">  </w:t>
            </w:r>
            <w:r>
              <w:rPr>
                <w:spacing w:val="-2"/>
              </w:rPr>
              <w:t>wyznaczonym</w:t>
            </w:r>
          </w:p>
          <w:p w:rsidR="003F7C7A" w:rsidRDefault="009E06F9">
            <w:pPr>
              <w:pStyle w:val="TableParagraph"/>
              <w:spacing w:before="4" w:line="231" w:lineRule="exact"/>
              <w:jc w:val="both"/>
            </w:pPr>
            <w:r>
              <w:t>obszarze.</w:t>
            </w:r>
            <w:r>
              <w:rPr>
                <w:spacing w:val="-6"/>
              </w:rPr>
              <w:t xml:space="preserve"> </w:t>
            </w:r>
            <w:r>
              <w:t>Strop</w:t>
            </w:r>
            <w:r>
              <w:rPr>
                <w:spacing w:val="-7"/>
              </w:rPr>
              <w:t xml:space="preserve"> </w:t>
            </w:r>
            <w:r>
              <w:t>należy</w:t>
            </w:r>
            <w:r>
              <w:rPr>
                <w:spacing w:val="-8"/>
              </w:rPr>
              <w:t xml:space="preserve"> </w:t>
            </w:r>
            <w:r>
              <w:t>odpowiednio</w:t>
            </w:r>
            <w:r>
              <w:rPr>
                <w:spacing w:val="-2"/>
              </w:rPr>
              <w:t xml:space="preserve"> zaizolować.</w:t>
            </w:r>
          </w:p>
        </w:tc>
      </w:tr>
      <w:tr w:rsidR="003F7C7A" w:rsidTr="00D00AE9">
        <w:trPr>
          <w:trHeight w:val="758"/>
        </w:trPr>
        <w:tc>
          <w:tcPr>
            <w:tcW w:w="590" w:type="dxa"/>
          </w:tcPr>
          <w:p w:rsidR="003F7C7A" w:rsidRDefault="009E06F9">
            <w:pPr>
              <w:pStyle w:val="TableParagraph"/>
              <w:spacing w:before="3"/>
              <w:ind w:left="20" w:right="3"/>
              <w:jc w:val="center"/>
            </w:pPr>
            <w:r>
              <w:rPr>
                <w:spacing w:val="-10"/>
              </w:rPr>
              <w:t>2</w:t>
            </w:r>
          </w:p>
        </w:tc>
        <w:tc>
          <w:tcPr>
            <w:tcW w:w="1973" w:type="dxa"/>
          </w:tcPr>
          <w:p w:rsidR="003F7C7A" w:rsidRDefault="003F7C7A">
            <w:pPr>
              <w:pStyle w:val="TableParagraph"/>
              <w:spacing w:before="4"/>
              <w:ind w:left="0"/>
              <w:rPr>
                <w:rFonts w:ascii="Arial"/>
                <w:b/>
                <w:i/>
              </w:rPr>
            </w:pPr>
          </w:p>
          <w:p w:rsidR="003F7C7A" w:rsidRDefault="009E06F9">
            <w:pPr>
              <w:pStyle w:val="TableParagraph"/>
              <w:spacing w:before="1"/>
              <w:ind w:left="110"/>
            </w:pPr>
            <w:r>
              <w:rPr>
                <w:spacing w:val="-2"/>
              </w:rPr>
              <w:t>Izolacje</w:t>
            </w:r>
          </w:p>
        </w:tc>
        <w:tc>
          <w:tcPr>
            <w:tcW w:w="6948" w:type="dxa"/>
          </w:tcPr>
          <w:p w:rsidR="003F7C7A" w:rsidRDefault="009E06F9">
            <w:pPr>
              <w:pStyle w:val="TableParagraph"/>
              <w:spacing w:before="3"/>
            </w:pPr>
            <w:r>
              <w:t>Izolacja</w:t>
            </w:r>
            <w:r>
              <w:rPr>
                <w:spacing w:val="3"/>
              </w:rPr>
              <w:t xml:space="preserve"> </w:t>
            </w:r>
            <w:r>
              <w:t>pozioma</w:t>
            </w:r>
            <w:r>
              <w:rPr>
                <w:spacing w:val="4"/>
              </w:rPr>
              <w:t xml:space="preserve"> </w:t>
            </w:r>
            <w:r>
              <w:t>i</w:t>
            </w:r>
            <w:r>
              <w:rPr>
                <w:spacing w:val="1"/>
              </w:rPr>
              <w:t xml:space="preserve"> </w:t>
            </w:r>
            <w:r>
              <w:t>pionowa.</w:t>
            </w:r>
            <w:r>
              <w:rPr>
                <w:spacing w:val="-5"/>
              </w:rPr>
              <w:t xml:space="preserve"> </w:t>
            </w:r>
            <w:r>
              <w:t>W</w:t>
            </w:r>
            <w:r>
              <w:rPr>
                <w:spacing w:val="9"/>
              </w:rPr>
              <w:t xml:space="preserve"> </w:t>
            </w:r>
            <w:r>
              <w:t>pomieszczeniach piwnic</w:t>
            </w:r>
            <w:r>
              <w:rPr>
                <w:spacing w:val="2"/>
              </w:rPr>
              <w:t xml:space="preserve"> </w:t>
            </w:r>
            <w:r>
              <w:t>w</w:t>
            </w:r>
            <w:r>
              <w:rPr>
                <w:spacing w:val="1"/>
              </w:rPr>
              <w:t xml:space="preserve"> </w:t>
            </w:r>
            <w:r>
              <w:rPr>
                <w:spacing w:val="-2"/>
              </w:rPr>
              <w:t>przypadku</w:t>
            </w:r>
          </w:p>
          <w:p w:rsidR="003F7C7A" w:rsidRDefault="009E06F9">
            <w:pPr>
              <w:pStyle w:val="TableParagraph"/>
              <w:tabs>
                <w:tab w:val="left" w:pos="1534"/>
                <w:tab w:val="left" w:pos="2991"/>
                <w:tab w:val="left" w:pos="3706"/>
                <w:tab w:val="left" w:pos="4761"/>
                <w:tab w:val="left" w:pos="5696"/>
              </w:tabs>
              <w:spacing w:line="250" w:lineRule="atLeast"/>
              <w:ind w:right="96"/>
            </w:pPr>
            <w:r>
              <w:rPr>
                <w:spacing w:val="-2"/>
              </w:rPr>
              <w:t>stwierdzenia</w:t>
            </w:r>
            <w:r>
              <w:tab/>
            </w:r>
            <w:r>
              <w:rPr>
                <w:spacing w:val="-2"/>
              </w:rPr>
              <w:t>zawilgocenia</w:t>
            </w:r>
            <w:r>
              <w:tab/>
            </w:r>
            <w:r>
              <w:rPr>
                <w:spacing w:val="-4"/>
              </w:rPr>
              <w:t>ścian</w:t>
            </w:r>
            <w:r>
              <w:tab/>
            </w:r>
            <w:r>
              <w:rPr>
                <w:spacing w:val="-2"/>
              </w:rPr>
              <w:t>wykonać</w:t>
            </w:r>
            <w:r>
              <w:tab/>
            </w:r>
            <w:r>
              <w:rPr>
                <w:spacing w:val="-2"/>
              </w:rPr>
              <w:t>iniekcje</w:t>
            </w:r>
            <w:r>
              <w:tab/>
            </w:r>
            <w:r>
              <w:rPr>
                <w:spacing w:val="-2"/>
              </w:rPr>
              <w:t xml:space="preserve">ciśnieniową </w:t>
            </w:r>
            <w:r>
              <w:t>zawilgoconych fragmentów ścian</w:t>
            </w:r>
          </w:p>
        </w:tc>
      </w:tr>
      <w:tr w:rsidR="003F7C7A" w:rsidTr="00D00AE9">
        <w:trPr>
          <w:trHeight w:val="3797"/>
        </w:trPr>
        <w:tc>
          <w:tcPr>
            <w:tcW w:w="590" w:type="dxa"/>
          </w:tcPr>
          <w:p w:rsidR="003F7C7A" w:rsidRDefault="009E06F9">
            <w:pPr>
              <w:pStyle w:val="TableParagraph"/>
              <w:spacing w:before="3"/>
              <w:ind w:left="20" w:right="3"/>
              <w:jc w:val="center"/>
            </w:pPr>
            <w:r>
              <w:rPr>
                <w:spacing w:val="-10"/>
              </w:rPr>
              <w:t>3</w:t>
            </w:r>
          </w:p>
        </w:tc>
        <w:tc>
          <w:tcPr>
            <w:tcW w:w="1973" w:type="dxa"/>
          </w:tcPr>
          <w:p w:rsidR="003F7C7A" w:rsidRDefault="009E06F9">
            <w:pPr>
              <w:pStyle w:val="TableParagraph"/>
              <w:spacing w:before="3" w:line="244" w:lineRule="auto"/>
              <w:ind w:left="110"/>
            </w:pPr>
            <w:r>
              <w:rPr>
                <w:spacing w:val="-2"/>
              </w:rPr>
              <w:t>Przegrody wewnętrzne, działowe</w:t>
            </w:r>
          </w:p>
        </w:tc>
        <w:tc>
          <w:tcPr>
            <w:tcW w:w="6948" w:type="dxa"/>
          </w:tcPr>
          <w:p w:rsidR="003F7C7A" w:rsidRDefault="009E06F9">
            <w:pPr>
              <w:pStyle w:val="TableParagraph"/>
              <w:numPr>
                <w:ilvl w:val="0"/>
                <w:numId w:val="72"/>
              </w:numPr>
              <w:tabs>
                <w:tab w:val="left" w:pos="466"/>
              </w:tabs>
              <w:spacing w:before="1"/>
              <w:ind w:hanging="360"/>
              <w:jc w:val="both"/>
            </w:pPr>
            <w:r>
              <w:t>W</w:t>
            </w:r>
            <w:r>
              <w:rPr>
                <w:spacing w:val="-2"/>
              </w:rPr>
              <w:t xml:space="preserve"> </w:t>
            </w:r>
            <w:r>
              <w:t>piwnicy</w:t>
            </w:r>
            <w:r>
              <w:rPr>
                <w:spacing w:val="-4"/>
              </w:rPr>
              <w:t xml:space="preserve"> </w:t>
            </w:r>
            <w:r>
              <w:t>ścianki</w:t>
            </w:r>
            <w:r>
              <w:rPr>
                <w:spacing w:val="-5"/>
              </w:rPr>
              <w:t xml:space="preserve"> </w:t>
            </w:r>
            <w:r>
              <w:rPr>
                <w:spacing w:val="-2"/>
              </w:rPr>
              <w:t>murowane,</w:t>
            </w:r>
          </w:p>
          <w:p w:rsidR="003F7C7A" w:rsidRDefault="009E06F9">
            <w:pPr>
              <w:pStyle w:val="TableParagraph"/>
              <w:numPr>
                <w:ilvl w:val="0"/>
                <w:numId w:val="72"/>
              </w:numPr>
              <w:tabs>
                <w:tab w:val="left" w:pos="466"/>
              </w:tabs>
              <w:spacing w:before="1" w:line="244" w:lineRule="auto"/>
              <w:ind w:right="100"/>
              <w:jc w:val="both"/>
            </w:pPr>
            <w:r>
              <w:t>Ścianki wydzielające pomieszczenie serwerowni, zespołu magazynów dowodów rzeczowych o odporności min. RC3</w:t>
            </w:r>
          </w:p>
          <w:p w:rsidR="003F7C7A" w:rsidRDefault="009E06F9">
            <w:pPr>
              <w:pStyle w:val="TableParagraph"/>
              <w:numPr>
                <w:ilvl w:val="0"/>
                <w:numId w:val="72"/>
              </w:numPr>
              <w:tabs>
                <w:tab w:val="left" w:pos="466"/>
              </w:tabs>
              <w:spacing w:line="244" w:lineRule="auto"/>
              <w:ind w:right="103"/>
              <w:jc w:val="both"/>
            </w:pPr>
            <w:r>
              <w:t>Ścianki wydzielające strefę ograniczonego dostępu od strefy ogólnodostępnej wzmocnione o odporności RC2</w:t>
            </w:r>
          </w:p>
          <w:p w:rsidR="003F7C7A" w:rsidRDefault="009E06F9">
            <w:pPr>
              <w:pStyle w:val="TableParagraph"/>
              <w:numPr>
                <w:ilvl w:val="0"/>
                <w:numId w:val="72"/>
              </w:numPr>
              <w:tabs>
                <w:tab w:val="left" w:pos="466"/>
              </w:tabs>
              <w:ind w:right="100"/>
              <w:jc w:val="both"/>
            </w:pPr>
            <w:r>
              <w:t>Zastosować</w:t>
            </w:r>
            <w:r>
              <w:rPr>
                <w:spacing w:val="-3"/>
              </w:rPr>
              <w:t xml:space="preserve"> </w:t>
            </w:r>
            <w:r>
              <w:t>wzmocnienie</w:t>
            </w:r>
            <w:r>
              <w:rPr>
                <w:spacing w:val="-2"/>
              </w:rPr>
              <w:t xml:space="preserve"> </w:t>
            </w:r>
            <w:r>
              <w:t>konstrukcji</w:t>
            </w:r>
            <w:r>
              <w:rPr>
                <w:spacing w:val="-4"/>
              </w:rPr>
              <w:t xml:space="preserve"> </w:t>
            </w:r>
            <w:r>
              <w:t>ścianek w</w:t>
            </w:r>
            <w:r>
              <w:rPr>
                <w:spacing w:val="-4"/>
              </w:rPr>
              <w:t xml:space="preserve"> </w:t>
            </w:r>
            <w:r>
              <w:t>miejscu montażu urządzeń sanitarnych, pochwytów i wyposażenia.</w:t>
            </w:r>
          </w:p>
          <w:p w:rsidR="003F7C7A" w:rsidRDefault="009E06F9">
            <w:pPr>
              <w:pStyle w:val="TableParagraph"/>
              <w:numPr>
                <w:ilvl w:val="0"/>
                <w:numId w:val="72"/>
              </w:numPr>
              <w:tabs>
                <w:tab w:val="left" w:pos="466"/>
              </w:tabs>
              <w:spacing w:line="244" w:lineRule="auto"/>
              <w:ind w:right="104"/>
              <w:jc w:val="both"/>
            </w:pPr>
            <w:r>
              <w:t>Wszystkie ściany pomieszczeń mokrych obustronnie obłożone podwójną płytą wodoodporną.</w:t>
            </w:r>
          </w:p>
          <w:p w:rsidR="003F7C7A" w:rsidRDefault="009E06F9">
            <w:pPr>
              <w:pStyle w:val="TableParagraph"/>
              <w:numPr>
                <w:ilvl w:val="0"/>
                <w:numId w:val="72"/>
              </w:numPr>
              <w:tabs>
                <w:tab w:val="left" w:pos="466"/>
              </w:tabs>
              <w:spacing w:line="244" w:lineRule="auto"/>
              <w:ind w:right="100"/>
              <w:jc w:val="both"/>
            </w:pPr>
            <w:r>
              <w:t>Obudowa</w:t>
            </w:r>
            <w:r>
              <w:rPr>
                <w:spacing w:val="-8"/>
              </w:rPr>
              <w:t xml:space="preserve"> </w:t>
            </w:r>
            <w:r>
              <w:t>ciągów</w:t>
            </w:r>
            <w:r>
              <w:rPr>
                <w:spacing w:val="-14"/>
              </w:rPr>
              <w:t xml:space="preserve"> </w:t>
            </w:r>
            <w:r>
              <w:t>ewakuacyjnych</w:t>
            </w:r>
            <w:r>
              <w:rPr>
                <w:spacing w:val="-8"/>
              </w:rPr>
              <w:t xml:space="preserve"> </w:t>
            </w:r>
            <w:r>
              <w:t>w</w:t>
            </w:r>
            <w:r>
              <w:rPr>
                <w:spacing w:val="-9"/>
              </w:rPr>
              <w:t xml:space="preserve"> </w:t>
            </w:r>
            <w:r>
              <w:t>wymaganej</w:t>
            </w:r>
            <w:r>
              <w:rPr>
                <w:spacing w:val="-9"/>
              </w:rPr>
              <w:t xml:space="preserve"> </w:t>
            </w:r>
            <w:r>
              <w:t>klasie</w:t>
            </w:r>
            <w:r>
              <w:rPr>
                <w:spacing w:val="-11"/>
              </w:rPr>
              <w:t xml:space="preserve"> </w:t>
            </w:r>
            <w:r>
              <w:t xml:space="preserve">odporności </w:t>
            </w:r>
            <w:r>
              <w:rPr>
                <w:spacing w:val="-2"/>
              </w:rPr>
              <w:t>ogniowej.</w:t>
            </w:r>
          </w:p>
          <w:p w:rsidR="003F7C7A" w:rsidRDefault="009E06F9">
            <w:pPr>
              <w:pStyle w:val="TableParagraph"/>
              <w:numPr>
                <w:ilvl w:val="0"/>
                <w:numId w:val="72"/>
              </w:numPr>
              <w:tabs>
                <w:tab w:val="left" w:pos="466"/>
              </w:tabs>
              <w:spacing w:line="242" w:lineRule="auto"/>
              <w:ind w:right="101"/>
              <w:jc w:val="both"/>
            </w:pPr>
            <w:r>
              <w:t>W pomieszczeniach higirniczno-sanitarnych należy wykonać układ wewnętrzny kabin ustępowych i pryszniców z wykorzystaniem ścianek systemowych</w:t>
            </w:r>
          </w:p>
        </w:tc>
      </w:tr>
      <w:tr w:rsidR="003F7C7A" w:rsidTr="00D00AE9">
        <w:trPr>
          <w:trHeight w:val="1267"/>
        </w:trPr>
        <w:tc>
          <w:tcPr>
            <w:tcW w:w="590" w:type="dxa"/>
          </w:tcPr>
          <w:p w:rsidR="003F7C7A" w:rsidRDefault="009E06F9">
            <w:pPr>
              <w:pStyle w:val="TableParagraph"/>
              <w:spacing w:before="3"/>
              <w:ind w:left="20" w:right="3"/>
              <w:jc w:val="center"/>
            </w:pPr>
            <w:r>
              <w:rPr>
                <w:spacing w:val="-10"/>
              </w:rPr>
              <w:t>4</w:t>
            </w:r>
          </w:p>
        </w:tc>
        <w:tc>
          <w:tcPr>
            <w:tcW w:w="1973" w:type="dxa"/>
          </w:tcPr>
          <w:p w:rsidR="003F7C7A" w:rsidRDefault="003F7C7A">
            <w:pPr>
              <w:pStyle w:val="TableParagraph"/>
              <w:ind w:left="0"/>
              <w:rPr>
                <w:rFonts w:ascii="Arial"/>
                <w:b/>
                <w:i/>
              </w:rPr>
            </w:pPr>
          </w:p>
          <w:p w:rsidR="003F7C7A" w:rsidRDefault="009E06F9">
            <w:pPr>
              <w:pStyle w:val="TableParagraph"/>
              <w:ind w:left="110"/>
            </w:pPr>
            <w:r>
              <w:rPr>
                <w:spacing w:val="-2"/>
              </w:rPr>
              <w:t>Posadzki</w:t>
            </w:r>
          </w:p>
        </w:tc>
        <w:tc>
          <w:tcPr>
            <w:tcW w:w="6948" w:type="dxa"/>
          </w:tcPr>
          <w:p w:rsidR="003F7C7A" w:rsidRDefault="009E06F9">
            <w:pPr>
              <w:pStyle w:val="TableParagraph"/>
              <w:spacing w:before="3" w:line="244" w:lineRule="auto"/>
              <w:ind w:right="98"/>
              <w:jc w:val="both"/>
            </w:pPr>
            <w:r>
              <w:t xml:space="preserve">Należy przewidzieć pod warstwę użytkową warstwę wyrównawczą w </w:t>
            </w:r>
            <w:r>
              <w:rPr>
                <w:w w:val="105"/>
              </w:rPr>
              <w:t xml:space="preserve">postaci wylewki samopoziomującej </w:t>
            </w:r>
            <w:r>
              <w:rPr>
                <w:w w:val="160"/>
              </w:rPr>
              <w:t>–</w:t>
            </w:r>
            <w:r>
              <w:rPr>
                <w:spacing w:val="-24"/>
                <w:w w:val="160"/>
              </w:rPr>
              <w:t xml:space="preserve"> </w:t>
            </w:r>
            <w:r>
              <w:rPr>
                <w:w w:val="105"/>
              </w:rPr>
              <w:t xml:space="preserve">jastrychowej, zapewniającej </w:t>
            </w:r>
            <w:r>
              <w:t>warstwie</w:t>
            </w:r>
            <w:r>
              <w:rPr>
                <w:spacing w:val="-2"/>
              </w:rPr>
              <w:t xml:space="preserve"> </w:t>
            </w:r>
            <w:r>
              <w:t>użytkowej</w:t>
            </w:r>
            <w:r>
              <w:rPr>
                <w:spacing w:val="-5"/>
              </w:rPr>
              <w:t xml:space="preserve"> </w:t>
            </w:r>
            <w:r>
              <w:t>prawidłowe</w:t>
            </w:r>
            <w:r>
              <w:rPr>
                <w:spacing w:val="-2"/>
              </w:rPr>
              <w:t xml:space="preserve"> </w:t>
            </w:r>
            <w:r>
              <w:t>warunki</w:t>
            </w:r>
            <w:r>
              <w:rPr>
                <w:spacing w:val="-5"/>
              </w:rPr>
              <w:t xml:space="preserve"> </w:t>
            </w:r>
            <w:r>
              <w:t>ułożenia</w:t>
            </w:r>
            <w:r>
              <w:rPr>
                <w:spacing w:val="-7"/>
              </w:rPr>
              <w:t xml:space="preserve"> </w:t>
            </w:r>
            <w:r>
              <w:t>oraz</w:t>
            </w:r>
            <w:r>
              <w:rPr>
                <w:spacing w:val="-4"/>
              </w:rPr>
              <w:t xml:space="preserve"> </w:t>
            </w:r>
            <w:r>
              <w:t>eksploatacji,</w:t>
            </w:r>
            <w:r>
              <w:rPr>
                <w:spacing w:val="-3"/>
              </w:rPr>
              <w:t xml:space="preserve"> </w:t>
            </w:r>
            <w:r>
              <w:t xml:space="preserve">w </w:t>
            </w:r>
            <w:r>
              <w:rPr>
                <w:w w:val="105"/>
              </w:rPr>
              <w:t>tym</w:t>
            </w:r>
            <w:r>
              <w:rPr>
                <w:spacing w:val="11"/>
                <w:w w:val="105"/>
              </w:rPr>
              <w:t xml:space="preserve"> </w:t>
            </w:r>
            <w:r>
              <w:rPr>
                <w:w w:val="105"/>
              </w:rPr>
              <w:t>brak</w:t>
            </w:r>
            <w:r>
              <w:rPr>
                <w:spacing w:val="10"/>
                <w:w w:val="105"/>
              </w:rPr>
              <w:t xml:space="preserve"> </w:t>
            </w:r>
            <w:r>
              <w:rPr>
                <w:w w:val="105"/>
              </w:rPr>
              <w:t>wpływu</w:t>
            </w:r>
            <w:r>
              <w:rPr>
                <w:spacing w:val="11"/>
                <w:w w:val="105"/>
              </w:rPr>
              <w:t xml:space="preserve"> </w:t>
            </w:r>
            <w:r>
              <w:rPr>
                <w:w w:val="105"/>
              </w:rPr>
              <w:t>na</w:t>
            </w:r>
            <w:r>
              <w:rPr>
                <w:spacing w:val="11"/>
                <w:w w:val="105"/>
              </w:rPr>
              <w:t xml:space="preserve"> </w:t>
            </w:r>
            <w:r>
              <w:rPr>
                <w:w w:val="105"/>
              </w:rPr>
              <w:t>przecieranie</w:t>
            </w:r>
            <w:r>
              <w:rPr>
                <w:spacing w:val="11"/>
                <w:w w:val="105"/>
              </w:rPr>
              <w:t xml:space="preserve"> </w:t>
            </w:r>
            <w:r>
              <w:rPr>
                <w:w w:val="105"/>
              </w:rPr>
              <w:t>się</w:t>
            </w:r>
            <w:r>
              <w:rPr>
                <w:spacing w:val="14"/>
                <w:w w:val="105"/>
              </w:rPr>
              <w:t xml:space="preserve"> </w:t>
            </w:r>
            <w:r>
              <w:rPr>
                <w:w w:val="105"/>
              </w:rPr>
              <w:t>warstwy</w:t>
            </w:r>
            <w:r>
              <w:rPr>
                <w:spacing w:val="10"/>
                <w:w w:val="105"/>
              </w:rPr>
              <w:t xml:space="preserve"> </w:t>
            </w:r>
            <w:r>
              <w:rPr>
                <w:w w:val="105"/>
              </w:rPr>
              <w:t>użytkowej,</w:t>
            </w:r>
            <w:r>
              <w:rPr>
                <w:spacing w:val="10"/>
                <w:w w:val="105"/>
              </w:rPr>
              <w:t xml:space="preserve"> </w:t>
            </w:r>
            <w:r>
              <w:rPr>
                <w:w w:val="105"/>
              </w:rPr>
              <w:t>pękanie</w:t>
            </w:r>
          </w:p>
          <w:p w:rsidR="003F7C7A" w:rsidRDefault="009E06F9">
            <w:pPr>
              <w:pStyle w:val="TableParagraph"/>
              <w:spacing w:line="228" w:lineRule="exact"/>
              <w:jc w:val="both"/>
            </w:pPr>
            <w:r>
              <w:t>spoin,</w:t>
            </w:r>
            <w:r>
              <w:rPr>
                <w:spacing w:val="-2"/>
              </w:rPr>
              <w:t xml:space="preserve"> </w:t>
            </w:r>
            <w:r>
              <w:rPr>
                <w:spacing w:val="-4"/>
              </w:rPr>
              <w:t>itp.</w:t>
            </w:r>
          </w:p>
        </w:tc>
      </w:tr>
      <w:tr w:rsidR="003F7C7A" w:rsidTr="00D00AE9">
        <w:trPr>
          <w:trHeight w:val="557"/>
        </w:trPr>
        <w:tc>
          <w:tcPr>
            <w:tcW w:w="590" w:type="dxa"/>
          </w:tcPr>
          <w:p w:rsidR="003F7C7A" w:rsidRDefault="009E06F9">
            <w:pPr>
              <w:pStyle w:val="TableParagraph"/>
              <w:spacing w:line="248" w:lineRule="exact"/>
              <w:ind w:left="20" w:right="3"/>
              <w:jc w:val="center"/>
            </w:pPr>
            <w:r>
              <w:rPr>
                <w:spacing w:val="-10"/>
              </w:rPr>
              <w:t>5</w:t>
            </w:r>
          </w:p>
        </w:tc>
        <w:tc>
          <w:tcPr>
            <w:tcW w:w="1973" w:type="dxa"/>
          </w:tcPr>
          <w:p w:rsidR="003F7C7A" w:rsidRDefault="009E06F9">
            <w:pPr>
              <w:pStyle w:val="TableParagraph"/>
              <w:spacing w:line="248" w:lineRule="exact"/>
              <w:ind w:left="110"/>
            </w:pPr>
            <w:r>
              <w:rPr>
                <w:spacing w:val="-4"/>
              </w:rPr>
              <w:t>Dach</w:t>
            </w:r>
          </w:p>
          <w:p w:rsidR="003F7C7A" w:rsidRDefault="003F7C7A">
            <w:pPr>
              <w:pStyle w:val="TableParagraph"/>
              <w:spacing w:before="248"/>
              <w:ind w:left="0"/>
              <w:rPr>
                <w:rFonts w:ascii="Arial"/>
                <w:b/>
                <w:i/>
              </w:rPr>
            </w:pPr>
          </w:p>
          <w:p w:rsidR="003F7C7A" w:rsidRDefault="009E06F9">
            <w:pPr>
              <w:pStyle w:val="TableParagraph"/>
              <w:ind w:left="216" w:right="202" w:firstLine="3"/>
              <w:jc w:val="center"/>
              <w:rPr>
                <w:rFonts w:ascii="Arial" w:hAnsi="Arial"/>
                <w:i/>
              </w:rPr>
            </w:pPr>
            <w:r>
              <w:rPr>
                <w:rFonts w:ascii="Arial" w:hAnsi="Arial"/>
                <w:i/>
                <w:spacing w:val="-2"/>
              </w:rPr>
              <w:t xml:space="preserve">Materiał </w:t>
            </w:r>
            <w:r>
              <w:rPr>
                <w:rFonts w:ascii="Arial" w:hAnsi="Arial"/>
                <w:i/>
              </w:rPr>
              <w:t xml:space="preserve">pokrycia dachu musi uzyskać </w:t>
            </w:r>
            <w:r>
              <w:rPr>
                <w:rFonts w:ascii="Arial" w:hAnsi="Arial"/>
                <w:i/>
                <w:spacing w:val="-2"/>
              </w:rPr>
              <w:t>akceptację Zamawiającego</w:t>
            </w:r>
          </w:p>
        </w:tc>
        <w:tc>
          <w:tcPr>
            <w:tcW w:w="6948" w:type="dxa"/>
          </w:tcPr>
          <w:p w:rsidR="003F7C7A" w:rsidRDefault="009E06F9">
            <w:pPr>
              <w:pStyle w:val="TableParagraph"/>
              <w:spacing w:line="244" w:lineRule="auto"/>
              <w:ind w:right="100"/>
              <w:jc w:val="both"/>
            </w:pPr>
            <w:r>
              <w:t>Demontaż pokrycia dachu z papy zgrzewalnej oraz wykonanie nowego pokrycia z papy zgrzewalnej po dociepleniu dachu.</w:t>
            </w:r>
          </w:p>
          <w:p w:rsidR="003F7C7A" w:rsidRDefault="009E06F9">
            <w:pPr>
              <w:pStyle w:val="TableParagraph"/>
              <w:spacing w:line="245" w:lineRule="exact"/>
              <w:jc w:val="both"/>
              <w:rPr>
                <w:spacing w:val="-2"/>
              </w:rPr>
            </w:pPr>
            <w:r>
              <w:t>Demontaż</w:t>
            </w:r>
            <w:r>
              <w:rPr>
                <w:spacing w:val="-7"/>
              </w:rPr>
              <w:t xml:space="preserve"> </w:t>
            </w:r>
            <w:r>
              <w:t>istniejącego</w:t>
            </w:r>
            <w:r>
              <w:rPr>
                <w:spacing w:val="-9"/>
              </w:rPr>
              <w:t xml:space="preserve"> </w:t>
            </w:r>
            <w:r>
              <w:t>ocieplenia</w:t>
            </w:r>
            <w:r>
              <w:rPr>
                <w:spacing w:val="-9"/>
              </w:rPr>
              <w:t xml:space="preserve"> </w:t>
            </w:r>
            <w:r>
              <w:t>z</w:t>
            </w:r>
            <w:r>
              <w:rPr>
                <w:spacing w:val="-6"/>
              </w:rPr>
              <w:t xml:space="preserve"> </w:t>
            </w:r>
            <w:r>
              <w:t>wełny</w:t>
            </w:r>
            <w:r>
              <w:rPr>
                <w:spacing w:val="-6"/>
              </w:rPr>
              <w:t xml:space="preserve"> </w:t>
            </w:r>
            <w:r>
              <w:rPr>
                <w:spacing w:val="-2"/>
              </w:rPr>
              <w:t>skalnej</w:t>
            </w:r>
            <w:r w:rsidR="009C4F6B">
              <w:rPr>
                <w:spacing w:val="-2"/>
              </w:rPr>
              <w:t xml:space="preserve">. </w:t>
            </w:r>
          </w:p>
          <w:p w:rsidR="009C4F6B" w:rsidRPr="009C4F6B" w:rsidRDefault="009C4F6B">
            <w:pPr>
              <w:pStyle w:val="TableParagraph"/>
              <w:spacing w:line="245" w:lineRule="exact"/>
              <w:jc w:val="both"/>
              <w:rPr>
                <w:color w:val="FF0000"/>
              </w:rPr>
            </w:pPr>
            <w:r>
              <w:rPr>
                <w:color w:val="FF0000"/>
                <w:sz w:val="23"/>
                <w:szCs w:val="23"/>
              </w:rPr>
              <w:t>N</w:t>
            </w:r>
            <w:r w:rsidRPr="009C4F6B">
              <w:rPr>
                <w:color w:val="FF0000"/>
                <w:sz w:val="23"/>
                <w:szCs w:val="23"/>
              </w:rPr>
              <w:t>ad pomieszczeniami nr 106–118</w:t>
            </w:r>
            <w:r>
              <w:rPr>
                <w:color w:val="FF0000"/>
                <w:sz w:val="23"/>
                <w:szCs w:val="23"/>
              </w:rPr>
              <w:t xml:space="preserve"> istniejący</w:t>
            </w:r>
            <w:r w:rsidRPr="009C4F6B">
              <w:rPr>
                <w:color w:val="FF0000"/>
                <w:sz w:val="23"/>
                <w:szCs w:val="23"/>
              </w:rPr>
              <w:t xml:space="preserve"> stropodach należy traktować jako wentylowany</w:t>
            </w:r>
            <w:r>
              <w:rPr>
                <w:color w:val="FF0000"/>
                <w:sz w:val="23"/>
                <w:szCs w:val="23"/>
              </w:rPr>
              <w:t xml:space="preserve"> – docieplenie przez wełnę mineralną granulowaną</w:t>
            </w:r>
            <w:r w:rsidRPr="009C4F6B">
              <w:rPr>
                <w:color w:val="FF0000"/>
                <w:sz w:val="23"/>
                <w:szCs w:val="23"/>
              </w:rPr>
              <w:t>, natomiast pozostał</w:t>
            </w:r>
            <w:r w:rsidR="00F65656">
              <w:rPr>
                <w:color w:val="FF0000"/>
                <w:sz w:val="23"/>
                <w:szCs w:val="23"/>
              </w:rPr>
              <w:t>a</w:t>
            </w:r>
            <w:r w:rsidRPr="009C4F6B">
              <w:rPr>
                <w:color w:val="FF0000"/>
                <w:sz w:val="23"/>
                <w:szCs w:val="23"/>
              </w:rPr>
              <w:t xml:space="preserve"> część dachu budynku</w:t>
            </w:r>
            <w:r w:rsidR="00F65656">
              <w:rPr>
                <w:color w:val="FF0000"/>
                <w:sz w:val="23"/>
                <w:szCs w:val="23"/>
              </w:rPr>
              <w:t xml:space="preserve"> należy traktować</w:t>
            </w:r>
            <w:r w:rsidRPr="009C4F6B">
              <w:rPr>
                <w:color w:val="FF0000"/>
                <w:sz w:val="23"/>
                <w:szCs w:val="23"/>
              </w:rPr>
              <w:t xml:space="preserve"> jako stropodach niewentylowany</w:t>
            </w:r>
            <w:r>
              <w:rPr>
                <w:color w:val="FF0000"/>
                <w:sz w:val="23"/>
                <w:szCs w:val="23"/>
              </w:rPr>
              <w:t>-</w:t>
            </w:r>
            <w:r>
              <w:rPr>
                <w:sz w:val="23"/>
                <w:szCs w:val="23"/>
              </w:rPr>
              <w:t xml:space="preserve"> </w:t>
            </w:r>
            <w:r w:rsidRPr="009C4F6B">
              <w:rPr>
                <w:color w:val="FF0000"/>
                <w:sz w:val="23"/>
                <w:szCs w:val="23"/>
              </w:rPr>
              <w:t>docieplenie wełną mineralną skalną</w:t>
            </w:r>
            <w:r w:rsidR="00F65656">
              <w:rPr>
                <w:color w:val="FF0000"/>
                <w:sz w:val="23"/>
                <w:szCs w:val="23"/>
              </w:rPr>
              <w:t>.</w:t>
            </w:r>
          </w:p>
          <w:p w:rsidR="003F7C7A" w:rsidRDefault="009E06F9">
            <w:pPr>
              <w:pStyle w:val="TableParagraph"/>
              <w:spacing w:line="244" w:lineRule="auto"/>
              <w:ind w:right="96"/>
              <w:jc w:val="both"/>
            </w:pPr>
            <w:r>
              <w:rPr>
                <w:rFonts w:ascii="Arial" w:hAnsi="Arial"/>
                <w:b/>
              </w:rPr>
              <w:t xml:space="preserve">Urządzenia montowane na dachu </w:t>
            </w:r>
            <w:r>
              <w:t>(takie jak centrale wentylacyjne, jednostki zewnętrzne klimatyzatorów, czerpnie, wyrzutnie, panele fotowoltaiczne) należy posadowić na niezależnej, dedykowanej podkonstrukcji stalowej. Dodatkowo urządzenia te należy osłonić żaluzjami, ściankami przesłonowymi lub ściankami attykowymi tak aby urządzenia nie były widoczne z poziomu terenu.</w:t>
            </w:r>
          </w:p>
          <w:p w:rsidR="003F7C7A" w:rsidRDefault="009E06F9">
            <w:pPr>
              <w:pStyle w:val="TableParagraph"/>
              <w:ind w:right="105"/>
              <w:jc w:val="both"/>
            </w:pPr>
            <w:r>
              <w:t>Należy</w:t>
            </w:r>
            <w:r>
              <w:rPr>
                <w:spacing w:val="-7"/>
              </w:rPr>
              <w:t xml:space="preserve"> </w:t>
            </w:r>
            <w:r>
              <w:t>przewidzieć</w:t>
            </w:r>
            <w:r>
              <w:rPr>
                <w:spacing w:val="-12"/>
              </w:rPr>
              <w:t xml:space="preserve"> </w:t>
            </w:r>
            <w:r>
              <w:t>obciążenie</w:t>
            </w:r>
            <w:r>
              <w:rPr>
                <w:spacing w:val="-6"/>
              </w:rPr>
              <w:t xml:space="preserve"> </w:t>
            </w:r>
            <w:r>
              <w:t>i</w:t>
            </w:r>
            <w:r>
              <w:rPr>
                <w:spacing w:val="-8"/>
              </w:rPr>
              <w:t xml:space="preserve"> </w:t>
            </w:r>
            <w:r>
              <w:t>dostęp</w:t>
            </w:r>
            <w:r>
              <w:rPr>
                <w:spacing w:val="-10"/>
              </w:rPr>
              <w:t xml:space="preserve"> </w:t>
            </w:r>
            <w:r>
              <w:t>do</w:t>
            </w:r>
            <w:r>
              <w:rPr>
                <w:spacing w:val="-6"/>
              </w:rPr>
              <w:t xml:space="preserve"> </w:t>
            </w:r>
            <w:r>
              <w:t>urządzeń</w:t>
            </w:r>
            <w:r>
              <w:rPr>
                <w:spacing w:val="-6"/>
              </w:rPr>
              <w:t xml:space="preserve"> </w:t>
            </w:r>
            <w:r>
              <w:t>zamontowanych na dachu osoby serwisującej.</w:t>
            </w:r>
          </w:p>
          <w:p w:rsidR="003F7C7A" w:rsidRDefault="009E06F9">
            <w:pPr>
              <w:pStyle w:val="TableParagraph"/>
              <w:spacing w:line="251" w:lineRule="exact"/>
              <w:jc w:val="both"/>
            </w:pPr>
            <w:r>
              <w:rPr>
                <w:rFonts w:ascii="Arial" w:hAnsi="Arial"/>
                <w:b/>
                <w:i/>
              </w:rPr>
              <w:lastRenderedPageBreak/>
              <w:t>Należy</w:t>
            </w:r>
            <w:r>
              <w:rPr>
                <w:rFonts w:ascii="Arial" w:hAnsi="Arial"/>
                <w:b/>
                <w:i/>
                <w:spacing w:val="-7"/>
              </w:rPr>
              <w:t xml:space="preserve"> </w:t>
            </w:r>
            <w:r>
              <w:rPr>
                <w:rFonts w:ascii="Arial" w:hAnsi="Arial"/>
                <w:b/>
                <w:i/>
              </w:rPr>
              <w:t>przewidzieć</w:t>
            </w:r>
            <w:r>
              <w:rPr>
                <w:rFonts w:ascii="Arial" w:hAnsi="Arial"/>
                <w:b/>
                <w:i/>
                <w:spacing w:val="-4"/>
              </w:rPr>
              <w:t xml:space="preserve"> </w:t>
            </w:r>
            <w:r>
              <w:rPr>
                <w:rFonts w:ascii="Arial" w:hAnsi="Arial"/>
                <w:b/>
                <w:i/>
              </w:rPr>
              <w:t>wyłaz</w:t>
            </w:r>
            <w:r>
              <w:rPr>
                <w:rFonts w:ascii="Arial" w:hAnsi="Arial"/>
                <w:b/>
                <w:i/>
                <w:spacing w:val="-6"/>
              </w:rPr>
              <w:t xml:space="preserve"> </w:t>
            </w:r>
            <w:r>
              <w:rPr>
                <w:rFonts w:ascii="Arial" w:hAnsi="Arial"/>
                <w:b/>
                <w:i/>
              </w:rPr>
              <w:t>dachowy</w:t>
            </w:r>
            <w:r>
              <w:rPr>
                <w:rFonts w:ascii="Arial" w:hAnsi="Arial"/>
                <w:b/>
                <w:i/>
                <w:spacing w:val="1"/>
              </w:rPr>
              <w:t xml:space="preserve"> </w:t>
            </w:r>
            <w:r>
              <w:rPr>
                <w:rFonts w:ascii="Arial" w:hAnsi="Arial"/>
                <w:b/>
                <w:i/>
              </w:rPr>
              <w:t>–</w:t>
            </w:r>
            <w:r>
              <w:rPr>
                <w:rFonts w:ascii="Arial" w:hAnsi="Arial"/>
                <w:b/>
                <w:i/>
                <w:spacing w:val="-8"/>
              </w:rPr>
              <w:t xml:space="preserve"> </w:t>
            </w:r>
            <w:r>
              <w:rPr>
                <w:rFonts w:ascii="Arial" w:hAnsi="Arial"/>
                <w:b/>
              </w:rPr>
              <w:t>w</w:t>
            </w:r>
            <w:r>
              <w:rPr>
                <w:rFonts w:ascii="Arial" w:hAnsi="Arial"/>
                <w:b/>
                <w:spacing w:val="-9"/>
              </w:rPr>
              <w:t xml:space="preserve"> </w:t>
            </w:r>
            <w:r>
              <w:rPr>
                <w:rFonts w:ascii="Arial" w:hAnsi="Arial"/>
                <w:b/>
              </w:rPr>
              <w:t>konstrukcji</w:t>
            </w:r>
            <w:r>
              <w:rPr>
                <w:rFonts w:ascii="Arial" w:hAnsi="Arial"/>
                <w:b/>
                <w:spacing w:val="-8"/>
              </w:rPr>
              <w:t xml:space="preserve"> </w:t>
            </w:r>
            <w:r>
              <w:rPr>
                <w:rFonts w:ascii="Arial" w:hAnsi="Arial"/>
                <w:b/>
                <w:spacing w:val="-2"/>
              </w:rPr>
              <w:t>modułu</w:t>
            </w:r>
            <w:r>
              <w:rPr>
                <w:spacing w:val="-2"/>
              </w:rPr>
              <w:t>.</w:t>
            </w:r>
          </w:p>
          <w:p w:rsidR="003F7C7A" w:rsidRDefault="009E06F9">
            <w:pPr>
              <w:pStyle w:val="TableParagraph"/>
              <w:spacing w:line="250" w:lineRule="atLeast"/>
              <w:ind w:right="105"/>
              <w:jc w:val="both"/>
            </w:pPr>
            <w:r>
              <w:t xml:space="preserve">Wyłaz dachowy należy przełożyć z pomieszczenia socjalnego na </w:t>
            </w:r>
            <w:r>
              <w:rPr>
                <w:spacing w:val="-2"/>
              </w:rPr>
              <w:t>korytarz.</w:t>
            </w:r>
          </w:p>
        </w:tc>
      </w:tr>
      <w:tr w:rsidR="003F7C7A" w:rsidTr="00D00AE9">
        <w:trPr>
          <w:trHeight w:val="503"/>
        </w:trPr>
        <w:tc>
          <w:tcPr>
            <w:tcW w:w="590" w:type="dxa"/>
          </w:tcPr>
          <w:p w:rsidR="003F7C7A" w:rsidRDefault="009E06F9">
            <w:pPr>
              <w:pStyle w:val="TableParagraph"/>
              <w:spacing w:line="248" w:lineRule="exact"/>
              <w:ind w:left="20" w:right="3"/>
              <w:jc w:val="center"/>
            </w:pPr>
            <w:r>
              <w:rPr>
                <w:spacing w:val="-10"/>
              </w:rPr>
              <w:lastRenderedPageBreak/>
              <w:t>6</w:t>
            </w:r>
          </w:p>
        </w:tc>
        <w:tc>
          <w:tcPr>
            <w:tcW w:w="1973" w:type="dxa"/>
          </w:tcPr>
          <w:p w:rsidR="003F7C7A" w:rsidRDefault="009E06F9">
            <w:pPr>
              <w:pStyle w:val="TableParagraph"/>
              <w:spacing w:line="248" w:lineRule="exact"/>
              <w:ind w:left="110"/>
            </w:pPr>
            <w:r>
              <w:rPr>
                <w:spacing w:val="-2"/>
              </w:rPr>
              <w:t>Odwodnienie</w:t>
            </w:r>
          </w:p>
          <w:p w:rsidR="003F7C7A" w:rsidRDefault="009E06F9">
            <w:pPr>
              <w:pStyle w:val="TableParagraph"/>
              <w:spacing w:before="5" w:line="231" w:lineRule="exact"/>
              <w:ind w:left="110"/>
            </w:pPr>
            <w:r>
              <w:rPr>
                <w:spacing w:val="-2"/>
              </w:rPr>
              <w:t>dachu</w:t>
            </w:r>
          </w:p>
        </w:tc>
        <w:tc>
          <w:tcPr>
            <w:tcW w:w="6948" w:type="dxa"/>
          </w:tcPr>
          <w:p w:rsidR="003F7C7A" w:rsidRDefault="009E06F9">
            <w:pPr>
              <w:pStyle w:val="TableParagraph"/>
              <w:spacing w:line="248" w:lineRule="exact"/>
            </w:pPr>
            <w:r>
              <w:t>Odprowadzenie</w:t>
            </w:r>
            <w:r>
              <w:rPr>
                <w:spacing w:val="36"/>
              </w:rPr>
              <w:t xml:space="preserve"> </w:t>
            </w:r>
            <w:r>
              <w:t>wód</w:t>
            </w:r>
            <w:r>
              <w:rPr>
                <w:spacing w:val="37"/>
              </w:rPr>
              <w:t xml:space="preserve"> </w:t>
            </w:r>
            <w:r>
              <w:t>opadowych</w:t>
            </w:r>
            <w:r>
              <w:rPr>
                <w:spacing w:val="37"/>
              </w:rPr>
              <w:t xml:space="preserve"> </w:t>
            </w:r>
            <w:r>
              <w:t>z</w:t>
            </w:r>
            <w:r>
              <w:rPr>
                <w:spacing w:val="35"/>
              </w:rPr>
              <w:t xml:space="preserve"> </w:t>
            </w:r>
            <w:r>
              <w:t>dachu</w:t>
            </w:r>
            <w:r>
              <w:rPr>
                <w:spacing w:val="48"/>
              </w:rPr>
              <w:t xml:space="preserve"> </w:t>
            </w:r>
            <w:r>
              <w:t>-</w:t>
            </w:r>
            <w:r>
              <w:rPr>
                <w:spacing w:val="34"/>
              </w:rPr>
              <w:t xml:space="preserve"> </w:t>
            </w:r>
            <w:r>
              <w:t>wody</w:t>
            </w:r>
            <w:r>
              <w:rPr>
                <w:spacing w:val="40"/>
              </w:rPr>
              <w:t xml:space="preserve"> </w:t>
            </w:r>
            <w:r>
              <w:t>sprowadzane</w:t>
            </w:r>
            <w:r>
              <w:rPr>
                <w:spacing w:val="37"/>
              </w:rPr>
              <w:t xml:space="preserve"> </w:t>
            </w:r>
            <w:r>
              <w:rPr>
                <w:spacing w:val="-5"/>
              </w:rPr>
              <w:t>do</w:t>
            </w:r>
          </w:p>
          <w:p w:rsidR="00F65656" w:rsidRDefault="009E06F9" w:rsidP="00F65656">
            <w:pPr>
              <w:pStyle w:val="TableParagraph"/>
              <w:spacing w:before="3" w:line="244" w:lineRule="auto"/>
              <w:ind w:right="108"/>
              <w:jc w:val="both"/>
            </w:pPr>
            <w:r>
              <w:t>krawędzi</w:t>
            </w:r>
            <w:r>
              <w:rPr>
                <w:spacing w:val="8"/>
              </w:rPr>
              <w:t xml:space="preserve"> </w:t>
            </w:r>
            <w:r>
              <w:t>dachu</w:t>
            </w:r>
            <w:r>
              <w:rPr>
                <w:spacing w:val="15"/>
              </w:rPr>
              <w:t xml:space="preserve"> </w:t>
            </w:r>
            <w:r>
              <w:t>i</w:t>
            </w:r>
            <w:r>
              <w:rPr>
                <w:spacing w:val="9"/>
              </w:rPr>
              <w:t xml:space="preserve"> </w:t>
            </w:r>
            <w:r>
              <w:t>odprowadzane</w:t>
            </w:r>
            <w:r>
              <w:rPr>
                <w:spacing w:val="11"/>
              </w:rPr>
              <w:t xml:space="preserve"> </w:t>
            </w:r>
            <w:r>
              <w:t>poza</w:t>
            </w:r>
            <w:r>
              <w:rPr>
                <w:spacing w:val="12"/>
              </w:rPr>
              <w:t xml:space="preserve"> </w:t>
            </w:r>
            <w:r>
              <w:t>obrys</w:t>
            </w:r>
            <w:r>
              <w:rPr>
                <w:spacing w:val="9"/>
              </w:rPr>
              <w:t xml:space="preserve"> </w:t>
            </w:r>
            <w:r>
              <w:t>budynku</w:t>
            </w:r>
            <w:r>
              <w:rPr>
                <w:spacing w:val="12"/>
              </w:rPr>
              <w:t xml:space="preserve"> </w:t>
            </w:r>
            <w:r>
              <w:t>poprzez</w:t>
            </w:r>
            <w:r>
              <w:rPr>
                <w:spacing w:val="9"/>
              </w:rPr>
              <w:t xml:space="preserve"> </w:t>
            </w:r>
            <w:r>
              <w:rPr>
                <w:spacing w:val="-2"/>
              </w:rPr>
              <w:t>układ</w:t>
            </w:r>
            <w:r w:rsidR="00F65656">
              <w:rPr>
                <w:spacing w:val="-2"/>
              </w:rPr>
              <w:t xml:space="preserve"> </w:t>
            </w:r>
            <w:r w:rsidR="00F65656">
              <w:t>rynien</w:t>
            </w:r>
            <w:r w:rsidR="00F65656">
              <w:rPr>
                <w:spacing w:val="-5"/>
              </w:rPr>
              <w:t xml:space="preserve"> </w:t>
            </w:r>
            <w:r w:rsidR="00F65656">
              <w:t>i</w:t>
            </w:r>
            <w:r w:rsidR="00F65656">
              <w:rPr>
                <w:spacing w:val="-3"/>
              </w:rPr>
              <w:t xml:space="preserve"> </w:t>
            </w:r>
            <w:r w:rsidR="00F65656">
              <w:t>rur</w:t>
            </w:r>
            <w:r w:rsidR="00F65656">
              <w:rPr>
                <w:spacing w:val="-3"/>
              </w:rPr>
              <w:t xml:space="preserve"> </w:t>
            </w:r>
            <w:r w:rsidR="00F65656">
              <w:t>spustowych</w:t>
            </w:r>
            <w:r w:rsidR="00F65656">
              <w:rPr>
                <w:spacing w:val="-5"/>
              </w:rPr>
              <w:t xml:space="preserve"> </w:t>
            </w:r>
            <w:r w:rsidR="00F65656">
              <w:t>do</w:t>
            </w:r>
            <w:r w:rsidR="00F65656">
              <w:rPr>
                <w:spacing w:val="-5"/>
              </w:rPr>
              <w:t xml:space="preserve"> </w:t>
            </w:r>
            <w:r w:rsidR="00F65656">
              <w:t>instalacji</w:t>
            </w:r>
            <w:r w:rsidR="00F65656">
              <w:rPr>
                <w:spacing w:val="-7"/>
              </w:rPr>
              <w:t xml:space="preserve"> </w:t>
            </w:r>
            <w:r w:rsidR="00F65656">
              <w:t>kanalizacji</w:t>
            </w:r>
            <w:r w:rsidR="00F65656">
              <w:rPr>
                <w:spacing w:val="-7"/>
              </w:rPr>
              <w:t xml:space="preserve"> </w:t>
            </w:r>
            <w:r w:rsidR="00F65656">
              <w:t>deszczowej</w:t>
            </w:r>
            <w:r w:rsidR="00F65656">
              <w:rPr>
                <w:spacing w:val="-7"/>
              </w:rPr>
              <w:t xml:space="preserve"> </w:t>
            </w:r>
            <w:r w:rsidR="00F65656">
              <w:t>zgodnie</w:t>
            </w:r>
            <w:r w:rsidR="00F65656">
              <w:rPr>
                <w:spacing w:val="-5"/>
              </w:rPr>
              <w:t xml:space="preserve"> </w:t>
            </w:r>
            <w:r w:rsidR="00F65656">
              <w:t>z zaleceniami branży sanitarnej</w:t>
            </w:r>
          </w:p>
          <w:p w:rsidR="003F7C7A" w:rsidRDefault="00F65656" w:rsidP="00F65656">
            <w:pPr>
              <w:pStyle w:val="TableParagraph"/>
              <w:spacing w:before="5" w:line="231" w:lineRule="exact"/>
            </w:pPr>
            <w:r>
              <w:t>Opierzenia,</w:t>
            </w:r>
            <w:r>
              <w:rPr>
                <w:spacing w:val="-1"/>
              </w:rPr>
              <w:t xml:space="preserve"> </w:t>
            </w:r>
            <w:r>
              <w:t>rynny</w:t>
            </w:r>
            <w:r>
              <w:rPr>
                <w:spacing w:val="-2"/>
              </w:rPr>
              <w:t xml:space="preserve"> </w:t>
            </w:r>
            <w:r>
              <w:t>i</w:t>
            </w:r>
            <w:r>
              <w:rPr>
                <w:spacing w:val="-3"/>
              </w:rPr>
              <w:t xml:space="preserve"> </w:t>
            </w:r>
            <w:r>
              <w:t>rury</w:t>
            </w:r>
            <w:r>
              <w:rPr>
                <w:spacing w:val="-2"/>
              </w:rPr>
              <w:t xml:space="preserve"> </w:t>
            </w:r>
            <w:r>
              <w:t>spustowe z</w:t>
            </w:r>
            <w:r>
              <w:rPr>
                <w:spacing w:val="-2"/>
              </w:rPr>
              <w:t xml:space="preserve"> </w:t>
            </w:r>
            <w:r>
              <w:t>elementami</w:t>
            </w:r>
            <w:r>
              <w:rPr>
                <w:spacing w:val="-3"/>
              </w:rPr>
              <w:t xml:space="preserve"> </w:t>
            </w:r>
            <w:r>
              <w:t>mocującymi</w:t>
            </w:r>
            <w:r>
              <w:rPr>
                <w:spacing w:val="-3"/>
              </w:rPr>
              <w:t xml:space="preserve"> </w:t>
            </w:r>
            <w:r>
              <w:t>z</w:t>
            </w:r>
            <w:r>
              <w:rPr>
                <w:spacing w:val="-2"/>
              </w:rPr>
              <w:t xml:space="preserve"> </w:t>
            </w:r>
            <w:r>
              <w:t>blachy powlekanej w kolorystyce dostosowanej do kolorystyki elewacji, gr. 0,7 mm</w:t>
            </w:r>
          </w:p>
        </w:tc>
      </w:tr>
      <w:tr w:rsidR="003F7C7A" w:rsidTr="00D00AE9">
        <w:trPr>
          <w:trHeight w:val="12055"/>
        </w:trPr>
        <w:tc>
          <w:tcPr>
            <w:tcW w:w="590" w:type="dxa"/>
          </w:tcPr>
          <w:p w:rsidR="003F7C7A" w:rsidRDefault="009E06F9">
            <w:pPr>
              <w:pStyle w:val="TableParagraph"/>
              <w:spacing w:line="271" w:lineRule="exact"/>
              <w:ind w:left="20" w:right="12"/>
              <w:jc w:val="center"/>
              <w:rPr>
                <w:sz w:val="24"/>
              </w:rPr>
            </w:pPr>
            <w:r>
              <w:rPr>
                <w:spacing w:val="-10"/>
                <w:sz w:val="24"/>
              </w:rPr>
              <w:t>7</w:t>
            </w:r>
          </w:p>
        </w:tc>
        <w:tc>
          <w:tcPr>
            <w:tcW w:w="1973" w:type="dxa"/>
          </w:tcPr>
          <w:p w:rsidR="003F7C7A" w:rsidRDefault="009E06F9">
            <w:pPr>
              <w:pStyle w:val="TableParagraph"/>
              <w:spacing w:line="248" w:lineRule="exact"/>
              <w:ind w:left="110"/>
            </w:pPr>
            <w:r>
              <w:rPr>
                <w:spacing w:val="-2"/>
              </w:rPr>
              <w:t>Elewacje</w:t>
            </w:r>
          </w:p>
          <w:p w:rsidR="003F7C7A" w:rsidRDefault="003F7C7A">
            <w:pPr>
              <w:pStyle w:val="TableParagraph"/>
              <w:ind w:left="0"/>
              <w:rPr>
                <w:rFonts w:ascii="Arial"/>
                <w:b/>
                <w:i/>
              </w:rPr>
            </w:pPr>
          </w:p>
          <w:p w:rsidR="003F7C7A" w:rsidRDefault="003F7C7A">
            <w:pPr>
              <w:pStyle w:val="TableParagraph"/>
              <w:spacing w:before="249"/>
              <w:ind w:left="0"/>
              <w:rPr>
                <w:rFonts w:ascii="Arial"/>
                <w:b/>
                <w:i/>
              </w:rPr>
            </w:pPr>
          </w:p>
          <w:p w:rsidR="003F7C7A" w:rsidRDefault="009E06F9">
            <w:pPr>
              <w:pStyle w:val="TableParagraph"/>
              <w:spacing w:before="1"/>
              <w:ind w:left="216" w:right="202" w:hanging="3"/>
              <w:jc w:val="center"/>
              <w:rPr>
                <w:rFonts w:ascii="Arial" w:hAnsi="Arial"/>
                <w:i/>
              </w:rPr>
            </w:pPr>
            <w:r>
              <w:rPr>
                <w:rFonts w:ascii="Arial" w:hAnsi="Arial"/>
                <w:i/>
                <w:spacing w:val="-2"/>
              </w:rPr>
              <w:t xml:space="preserve">Materiały elewacyjne </w:t>
            </w:r>
            <w:r>
              <w:rPr>
                <w:rFonts w:ascii="Arial" w:hAnsi="Arial"/>
                <w:i/>
              </w:rPr>
              <w:t xml:space="preserve">musza uzyskać </w:t>
            </w:r>
            <w:r>
              <w:rPr>
                <w:rFonts w:ascii="Arial" w:hAnsi="Arial"/>
                <w:i/>
                <w:spacing w:val="-2"/>
              </w:rPr>
              <w:t>akceptację Zamawiającego</w:t>
            </w:r>
          </w:p>
        </w:tc>
        <w:tc>
          <w:tcPr>
            <w:tcW w:w="6948" w:type="dxa"/>
          </w:tcPr>
          <w:p w:rsidR="003F7C7A" w:rsidRDefault="009E06F9">
            <w:pPr>
              <w:pStyle w:val="TableParagraph"/>
              <w:spacing w:line="244" w:lineRule="auto"/>
              <w:ind w:right="98"/>
              <w:jc w:val="both"/>
            </w:pPr>
            <w:r>
              <w:rPr>
                <w:rFonts w:ascii="Arial" w:hAnsi="Arial"/>
                <w:b/>
              </w:rPr>
              <w:t xml:space="preserve">Od ulicy Zamkowej – front budynku </w:t>
            </w:r>
            <w:r>
              <w:t>należy przyjąć docieplenie elewacji z okładziną kasetonami elewacyjnymi. Docieplenie elewacji do wartości parametrów zgodnych z obowiązującą normą WT 2021 wg. której współczynnik przenikania ciepła dla ścian zewnętrznych wynosi maksymalnie 0,20 W(/m2*K).</w:t>
            </w:r>
          </w:p>
          <w:p w:rsidR="003F7C7A" w:rsidRDefault="009E06F9">
            <w:pPr>
              <w:pStyle w:val="TableParagraph"/>
              <w:jc w:val="both"/>
            </w:pPr>
            <w:r>
              <w:t>Elementy</w:t>
            </w:r>
            <w:r>
              <w:rPr>
                <w:spacing w:val="-9"/>
              </w:rPr>
              <w:t xml:space="preserve"> </w:t>
            </w:r>
            <w:r>
              <w:t>systemowej</w:t>
            </w:r>
            <w:r>
              <w:rPr>
                <w:spacing w:val="-10"/>
              </w:rPr>
              <w:t xml:space="preserve"> </w:t>
            </w:r>
            <w:r>
              <w:rPr>
                <w:spacing w:val="-2"/>
              </w:rPr>
              <w:t>podkonstrukcji:</w:t>
            </w:r>
          </w:p>
          <w:p w:rsidR="003F7C7A" w:rsidRDefault="009E06F9">
            <w:pPr>
              <w:pStyle w:val="TableParagraph"/>
              <w:numPr>
                <w:ilvl w:val="0"/>
                <w:numId w:val="71"/>
              </w:numPr>
              <w:tabs>
                <w:tab w:val="left" w:pos="466"/>
              </w:tabs>
              <w:ind w:right="104"/>
              <w:jc w:val="both"/>
            </w:pPr>
            <w:r>
              <w:t xml:space="preserve">konsole - montowane bezpośrednio do ściany zewnętrznej </w:t>
            </w:r>
            <w:r>
              <w:rPr>
                <w:spacing w:val="-2"/>
              </w:rPr>
              <w:t>budynku,</w:t>
            </w:r>
          </w:p>
          <w:p w:rsidR="003F7C7A" w:rsidRDefault="009E06F9">
            <w:pPr>
              <w:pStyle w:val="TableParagraph"/>
              <w:numPr>
                <w:ilvl w:val="0"/>
                <w:numId w:val="71"/>
              </w:numPr>
              <w:tabs>
                <w:tab w:val="left" w:pos="466"/>
              </w:tabs>
              <w:spacing w:line="242" w:lineRule="auto"/>
              <w:ind w:right="101"/>
              <w:jc w:val="both"/>
            </w:pPr>
            <w:r>
              <w:t>profile typu "L" lub "U" - montowane do konsoli, pozwalające na możliwość regulacji w celu niwelacji</w:t>
            </w:r>
          </w:p>
          <w:p w:rsidR="003F7C7A" w:rsidRDefault="009E06F9">
            <w:pPr>
              <w:pStyle w:val="TableParagraph"/>
              <w:numPr>
                <w:ilvl w:val="0"/>
                <w:numId w:val="71"/>
              </w:numPr>
              <w:tabs>
                <w:tab w:val="left" w:pos="466"/>
              </w:tabs>
              <w:ind w:left="106" w:right="3325" w:firstLine="0"/>
            </w:pPr>
            <w:r>
              <w:t>nierówności</w:t>
            </w:r>
            <w:r>
              <w:rPr>
                <w:spacing w:val="-15"/>
              </w:rPr>
              <w:t xml:space="preserve"> </w:t>
            </w:r>
            <w:r>
              <w:t>ściany</w:t>
            </w:r>
            <w:r>
              <w:rPr>
                <w:spacing w:val="-15"/>
              </w:rPr>
              <w:t xml:space="preserve"> </w:t>
            </w:r>
            <w:r>
              <w:t>zewnętrznej. Płyty elewacyjne:</w:t>
            </w:r>
          </w:p>
          <w:p w:rsidR="003F7C7A" w:rsidRDefault="009E06F9">
            <w:pPr>
              <w:pStyle w:val="TableParagraph"/>
              <w:numPr>
                <w:ilvl w:val="0"/>
                <w:numId w:val="71"/>
              </w:numPr>
              <w:tabs>
                <w:tab w:val="left" w:pos="466"/>
              </w:tabs>
              <w:spacing w:line="269" w:lineRule="exact"/>
              <w:ind w:hanging="360"/>
            </w:pPr>
            <w:r>
              <w:t>włóknowo-cementowe -</w:t>
            </w:r>
            <w:r>
              <w:rPr>
                <w:spacing w:val="-9"/>
              </w:rPr>
              <w:t xml:space="preserve"> </w:t>
            </w:r>
            <w:r>
              <w:t>barwione</w:t>
            </w:r>
            <w:r>
              <w:rPr>
                <w:spacing w:val="-6"/>
              </w:rPr>
              <w:t xml:space="preserve"> </w:t>
            </w:r>
            <w:r>
              <w:t>w</w:t>
            </w:r>
            <w:r>
              <w:rPr>
                <w:spacing w:val="-4"/>
              </w:rPr>
              <w:t xml:space="preserve"> </w:t>
            </w:r>
            <w:r>
              <w:t>masie</w:t>
            </w:r>
            <w:r>
              <w:rPr>
                <w:spacing w:val="-2"/>
              </w:rPr>
              <w:t xml:space="preserve"> </w:t>
            </w:r>
            <w:r>
              <w:t>lub</w:t>
            </w:r>
            <w:r>
              <w:rPr>
                <w:spacing w:val="-2"/>
              </w:rPr>
              <w:t xml:space="preserve"> lakierowane,</w:t>
            </w:r>
          </w:p>
          <w:p w:rsidR="003F7C7A" w:rsidRDefault="009E06F9">
            <w:pPr>
              <w:pStyle w:val="TableParagraph"/>
              <w:numPr>
                <w:ilvl w:val="0"/>
                <w:numId w:val="71"/>
              </w:numPr>
              <w:tabs>
                <w:tab w:val="left" w:pos="466"/>
              </w:tabs>
              <w:spacing w:line="269" w:lineRule="exact"/>
              <w:ind w:hanging="360"/>
            </w:pPr>
            <w:r>
              <w:t>grubość</w:t>
            </w:r>
            <w:r>
              <w:rPr>
                <w:spacing w:val="-4"/>
              </w:rPr>
              <w:t xml:space="preserve"> </w:t>
            </w:r>
            <w:r>
              <w:t>płyty:</w:t>
            </w:r>
            <w:r>
              <w:rPr>
                <w:spacing w:val="-2"/>
              </w:rPr>
              <w:t xml:space="preserve"> </w:t>
            </w:r>
            <w:r>
              <w:rPr>
                <w:spacing w:val="-4"/>
              </w:rPr>
              <w:t>8mm,</w:t>
            </w:r>
          </w:p>
          <w:p w:rsidR="003F7C7A" w:rsidRDefault="009E06F9">
            <w:pPr>
              <w:pStyle w:val="TableParagraph"/>
              <w:numPr>
                <w:ilvl w:val="0"/>
                <w:numId w:val="71"/>
              </w:numPr>
              <w:tabs>
                <w:tab w:val="left" w:pos="466"/>
              </w:tabs>
              <w:spacing w:line="266" w:lineRule="exact"/>
              <w:ind w:hanging="360"/>
            </w:pPr>
            <w:r>
              <w:t>możliwość</w:t>
            </w:r>
            <w:r>
              <w:rPr>
                <w:spacing w:val="-11"/>
              </w:rPr>
              <w:t xml:space="preserve"> </w:t>
            </w:r>
            <w:r>
              <w:t>formatowania</w:t>
            </w:r>
            <w:r>
              <w:rPr>
                <w:spacing w:val="-11"/>
              </w:rPr>
              <w:t xml:space="preserve"> </w:t>
            </w:r>
            <w:r>
              <w:t>dowolnego</w:t>
            </w:r>
            <w:r>
              <w:rPr>
                <w:spacing w:val="-10"/>
              </w:rPr>
              <w:t xml:space="preserve"> </w:t>
            </w:r>
            <w:r>
              <w:rPr>
                <w:spacing w:val="-2"/>
              </w:rPr>
              <w:t>wymiaru,</w:t>
            </w:r>
          </w:p>
          <w:p w:rsidR="003F7C7A" w:rsidRDefault="009E06F9">
            <w:pPr>
              <w:pStyle w:val="TableParagraph"/>
              <w:numPr>
                <w:ilvl w:val="0"/>
                <w:numId w:val="71"/>
              </w:numPr>
              <w:tabs>
                <w:tab w:val="left" w:pos="466"/>
              </w:tabs>
              <w:spacing w:line="242" w:lineRule="auto"/>
              <w:ind w:right="107"/>
            </w:pPr>
            <w:r>
              <w:t>po</w:t>
            </w:r>
            <w:r>
              <w:rPr>
                <w:spacing w:val="-11"/>
              </w:rPr>
              <w:t xml:space="preserve"> </w:t>
            </w:r>
            <w:r>
              <w:t>formatowaniu</w:t>
            </w:r>
            <w:r>
              <w:rPr>
                <w:spacing w:val="-11"/>
              </w:rPr>
              <w:t xml:space="preserve"> </w:t>
            </w:r>
            <w:r>
              <w:t>krawędzie</w:t>
            </w:r>
            <w:r>
              <w:rPr>
                <w:spacing w:val="-11"/>
              </w:rPr>
              <w:t xml:space="preserve"> </w:t>
            </w:r>
            <w:r>
              <w:t>płyty</w:t>
            </w:r>
            <w:r>
              <w:rPr>
                <w:spacing w:val="-8"/>
              </w:rPr>
              <w:t xml:space="preserve"> </w:t>
            </w:r>
            <w:r>
              <w:t>należy</w:t>
            </w:r>
            <w:r>
              <w:rPr>
                <w:spacing w:val="-13"/>
              </w:rPr>
              <w:t xml:space="preserve"> </w:t>
            </w:r>
            <w:r>
              <w:t>zabezpieczyć</w:t>
            </w:r>
            <w:r>
              <w:rPr>
                <w:spacing w:val="-8"/>
              </w:rPr>
              <w:t xml:space="preserve"> </w:t>
            </w:r>
            <w:r>
              <w:t>za</w:t>
            </w:r>
            <w:r>
              <w:rPr>
                <w:spacing w:val="-11"/>
              </w:rPr>
              <w:t xml:space="preserve"> </w:t>
            </w:r>
            <w:r>
              <w:t xml:space="preserve">pomocą </w:t>
            </w:r>
            <w:r>
              <w:rPr>
                <w:spacing w:val="-2"/>
              </w:rPr>
              <w:t>impregnatu.</w:t>
            </w:r>
          </w:p>
          <w:p w:rsidR="003F7C7A" w:rsidRDefault="009E06F9">
            <w:pPr>
              <w:pStyle w:val="TableParagraph"/>
              <w:ind w:left="230"/>
            </w:pPr>
            <w:r>
              <w:rPr>
                <w:spacing w:val="-2"/>
              </w:rPr>
              <w:t>Nity:</w:t>
            </w:r>
          </w:p>
          <w:p w:rsidR="003F7C7A" w:rsidRDefault="009E06F9">
            <w:pPr>
              <w:pStyle w:val="TableParagraph"/>
              <w:numPr>
                <w:ilvl w:val="0"/>
                <w:numId w:val="71"/>
              </w:numPr>
              <w:tabs>
                <w:tab w:val="left" w:pos="466"/>
              </w:tabs>
              <w:ind w:right="105"/>
            </w:pPr>
            <w:r>
              <w:t>parametry</w:t>
            </w:r>
            <w:r>
              <w:rPr>
                <w:spacing w:val="40"/>
              </w:rPr>
              <w:t xml:space="preserve"> </w:t>
            </w:r>
            <w:r>
              <w:t>nitów</w:t>
            </w:r>
            <w:r>
              <w:rPr>
                <w:spacing w:val="40"/>
              </w:rPr>
              <w:t xml:space="preserve"> </w:t>
            </w:r>
            <w:r>
              <w:t>należy</w:t>
            </w:r>
            <w:r>
              <w:rPr>
                <w:spacing w:val="40"/>
              </w:rPr>
              <w:t xml:space="preserve"> </w:t>
            </w:r>
            <w:r>
              <w:t>dobrać</w:t>
            </w:r>
            <w:r>
              <w:rPr>
                <w:spacing w:val="40"/>
              </w:rPr>
              <w:t xml:space="preserve"> </w:t>
            </w:r>
            <w:r>
              <w:t>zgodnie</w:t>
            </w:r>
            <w:r>
              <w:rPr>
                <w:spacing w:val="40"/>
              </w:rPr>
              <w:t xml:space="preserve"> </w:t>
            </w:r>
            <w:r>
              <w:t>z</w:t>
            </w:r>
            <w:r>
              <w:rPr>
                <w:spacing w:val="40"/>
              </w:rPr>
              <w:t xml:space="preserve"> </w:t>
            </w:r>
            <w:r>
              <w:t>instrukcją</w:t>
            </w:r>
            <w:r>
              <w:rPr>
                <w:spacing w:val="40"/>
              </w:rPr>
              <w:t xml:space="preserve"> </w:t>
            </w:r>
            <w:r>
              <w:t>montażu producenta płyty włóknowo-cementowej,</w:t>
            </w:r>
          </w:p>
          <w:p w:rsidR="003F7C7A" w:rsidRDefault="009E06F9">
            <w:pPr>
              <w:pStyle w:val="TableParagraph"/>
              <w:numPr>
                <w:ilvl w:val="0"/>
                <w:numId w:val="71"/>
              </w:numPr>
              <w:tabs>
                <w:tab w:val="left" w:pos="466"/>
              </w:tabs>
              <w:spacing w:line="242" w:lineRule="auto"/>
              <w:ind w:left="106" w:right="1191" w:firstLine="0"/>
            </w:pPr>
            <w:r>
              <w:t>kolorystyka</w:t>
            </w:r>
            <w:r>
              <w:rPr>
                <w:spacing w:val="-8"/>
              </w:rPr>
              <w:t xml:space="preserve"> </w:t>
            </w:r>
            <w:r>
              <w:t>nitów</w:t>
            </w:r>
            <w:r>
              <w:rPr>
                <w:spacing w:val="-6"/>
              </w:rPr>
              <w:t xml:space="preserve"> </w:t>
            </w:r>
            <w:r>
              <w:t>zbliżona</w:t>
            </w:r>
            <w:r>
              <w:rPr>
                <w:spacing w:val="-8"/>
              </w:rPr>
              <w:t xml:space="preserve"> </w:t>
            </w:r>
            <w:r>
              <w:t>do</w:t>
            </w:r>
            <w:r>
              <w:rPr>
                <w:spacing w:val="-3"/>
              </w:rPr>
              <w:t xml:space="preserve"> </w:t>
            </w:r>
            <w:r>
              <w:t>koloru</w:t>
            </w:r>
            <w:r>
              <w:rPr>
                <w:spacing w:val="-8"/>
              </w:rPr>
              <w:t xml:space="preserve"> </w:t>
            </w:r>
            <w:r>
              <w:t>płyty</w:t>
            </w:r>
            <w:r>
              <w:rPr>
                <w:spacing w:val="-8"/>
              </w:rPr>
              <w:t xml:space="preserve"> </w:t>
            </w:r>
            <w:r>
              <w:t>elewacyjnej. Warstwa termoizolacyjna (wełna mineralna z welonem):</w:t>
            </w:r>
          </w:p>
          <w:p w:rsidR="003F7C7A" w:rsidRDefault="009E06F9">
            <w:pPr>
              <w:pStyle w:val="TableParagraph"/>
              <w:numPr>
                <w:ilvl w:val="0"/>
                <w:numId w:val="71"/>
              </w:numPr>
              <w:tabs>
                <w:tab w:val="left" w:pos="466"/>
              </w:tabs>
              <w:ind w:right="100"/>
            </w:pPr>
            <w:r>
              <w:t>warstwa</w:t>
            </w:r>
            <w:r>
              <w:rPr>
                <w:spacing w:val="-13"/>
              </w:rPr>
              <w:t xml:space="preserve"> </w:t>
            </w:r>
            <w:r>
              <w:t>termoizolacyjna</w:t>
            </w:r>
            <w:r>
              <w:rPr>
                <w:spacing w:val="-12"/>
              </w:rPr>
              <w:t xml:space="preserve"> </w:t>
            </w:r>
            <w:r>
              <w:t>wykonana</w:t>
            </w:r>
            <w:r>
              <w:rPr>
                <w:spacing w:val="-15"/>
              </w:rPr>
              <w:t xml:space="preserve"> </w:t>
            </w:r>
            <w:r>
              <w:t>z</w:t>
            </w:r>
            <w:r>
              <w:rPr>
                <w:spacing w:val="-13"/>
              </w:rPr>
              <w:t xml:space="preserve"> </w:t>
            </w:r>
            <w:r>
              <w:t>wełny</w:t>
            </w:r>
            <w:r>
              <w:rPr>
                <w:spacing w:val="-14"/>
              </w:rPr>
              <w:t xml:space="preserve"> </w:t>
            </w:r>
            <w:r>
              <w:t>mineralnej</w:t>
            </w:r>
            <w:r>
              <w:rPr>
                <w:spacing w:val="-14"/>
              </w:rPr>
              <w:t xml:space="preserve"> </w:t>
            </w:r>
            <w:r>
              <w:t>z</w:t>
            </w:r>
            <w:r>
              <w:rPr>
                <w:spacing w:val="-14"/>
              </w:rPr>
              <w:t xml:space="preserve"> </w:t>
            </w:r>
            <w:r>
              <w:t>welonem montowana na ścianie zewnętrznej,</w:t>
            </w:r>
          </w:p>
          <w:p w:rsidR="003F7C7A" w:rsidRDefault="009E06F9">
            <w:pPr>
              <w:pStyle w:val="TableParagraph"/>
              <w:numPr>
                <w:ilvl w:val="0"/>
                <w:numId w:val="71"/>
              </w:numPr>
              <w:tabs>
                <w:tab w:val="left" w:pos="466"/>
              </w:tabs>
              <w:spacing w:line="242" w:lineRule="auto"/>
              <w:ind w:right="96"/>
            </w:pPr>
            <w:r>
              <w:t>grubość warstwy należy dostosować w celu spełnienia wymagań izolacyjności termicznej.</w:t>
            </w:r>
          </w:p>
          <w:p w:rsidR="003F7C7A" w:rsidRDefault="009E06F9">
            <w:pPr>
              <w:pStyle w:val="TableParagraph"/>
              <w:ind w:right="100"/>
              <w:jc w:val="both"/>
              <w:rPr>
                <w:rFonts w:ascii="Arial" w:hAnsi="Arial"/>
                <w:b/>
              </w:rPr>
            </w:pPr>
            <w:r>
              <w:t xml:space="preserve">Kolor kasetonów elewacyjnych - powłoka organiczna i malowanie proszkowe (np. 60 µm) zapewniają wysoką odporność na UV i korozję, gwarantując trwałość koloru. </w:t>
            </w:r>
            <w:r>
              <w:rPr>
                <w:rFonts w:ascii="Arial" w:hAnsi="Arial"/>
                <w:b/>
              </w:rPr>
              <w:t>Kolor antracyt</w:t>
            </w:r>
          </w:p>
          <w:p w:rsidR="003F7C7A" w:rsidRDefault="009E06F9">
            <w:pPr>
              <w:pStyle w:val="TableParagraph"/>
              <w:spacing w:before="6" w:line="244" w:lineRule="auto"/>
              <w:ind w:right="95"/>
              <w:jc w:val="both"/>
            </w:pPr>
            <w:r>
              <w:t>Dopuszcza się zastosowanie detali z innych materiałów np. imitujących drewno lub cegłę zgodnie z propozycjami lokalizacji wskazanymi na rysunkach koncepcyjnych. Ostateczną formę i detal elewacji opracuje projektant na etapie wykonania projektu architektoniczno-budowlanego.</w:t>
            </w:r>
            <w:r>
              <w:rPr>
                <w:spacing w:val="40"/>
              </w:rPr>
              <w:t xml:space="preserve"> </w:t>
            </w:r>
            <w:r>
              <w:t>Należy dostosować kolorystykę elewacji</w:t>
            </w:r>
            <w:r>
              <w:rPr>
                <w:spacing w:val="-6"/>
              </w:rPr>
              <w:t xml:space="preserve"> </w:t>
            </w:r>
            <w:r>
              <w:t>budynku</w:t>
            </w:r>
            <w:r>
              <w:rPr>
                <w:spacing w:val="-4"/>
              </w:rPr>
              <w:t xml:space="preserve"> </w:t>
            </w:r>
            <w:r>
              <w:t>do</w:t>
            </w:r>
            <w:r>
              <w:rPr>
                <w:spacing w:val="-4"/>
              </w:rPr>
              <w:t xml:space="preserve"> </w:t>
            </w:r>
            <w:r>
              <w:t>dotychczas</w:t>
            </w:r>
            <w:r>
              <w:rPr>
                <w:spacing w:val="-1"/>
              </w:rPr>
              <w:t xml:space="preserve"> </w:t>
            </w:r>
            <w:r>
              <w:t>stosowanej</w:t>
            </w:r>
            <w:r>
              <w:rPr>
                <w:spacing w:val="-2"/>
              </w:rPr>
              <w:t xml:space="preserve"> </w:t>
            </w:r>
            <w:r>
              <w:t>w</w:t>
            </w:r>
            <w:r>
              <w:rPr>
                <w:spacing w:val="-6"/>
              </w:rPr>
              <w:t xml:space="preserve"> </w:t>
            </w:r>
            <w:r>
              <w:t>obiektach służbowych Policji (odcienie szarości).</w:t>
            </w:r>
          </w:p>
          <w:p w:rsidR="003F7C7A" w:rsidRDefault="009E06F9">
            <w:pPr>
              <w:pStyle w:val="TableParagraph"/>
              <w:spacing w:line="239" w:lineRule="exact"/>
              <w:jc w:val="both"/>
            </w:pPr>
            <w:r>
              <w:rPr>
                <w:rFonts w:ascii="Arial" w:hAnsi="Arial"/>
                <w:b/>
              </w:rPr>
              <w:t>Pozostała</w:t>
            </w:r>
            <w:r>
              <w:rPr>
                <w:rFonts w:ascii="Arial" w:hAnsi="Arial"/>
                <w:b/>
                <w:spacing w:val="30"/>
              </w:rPr>
              <w:t xml:space="preserve">  </w:t>
            </w:r>
            <w:r>
              <w:rPr>
                <w:rFonts w:ascii="Arial" w:hAnsi="Arial"/>
                <w:b/>
              </w:rPr>
              <w:t>część</w:t>
            </w:r>
            <w:r>
              <w:rPr>
                <w:rFonts w:ascii="Arial" w:hAnsi="Arial"/>
                <w:b/>
                <w:spacing w:val="31"/>
              </w:rPr>
              <w:t xml:space="preserve">  </w:t>
            </w:r>
            <w:r>
              <w:rPr>
                <w:rFonts w:ascii="Arial" w:hAnsi="Arial"/>
                <w:b/>
              </w:rPr>
              <w:t>elewacji</w:t>
            </w:r>
            <w:r>
              <w:rPr>
                <w:rFonts w:ascii="Arial" w:hAnsi="Arial"/>
                <w:b/>
                <w:spacing w:val="32"/>
              </w:rPr>
              <w:t xml:space="preserve">  </w:t>
            </w:r>
            <w:r>
              <w:t>w</w:t>
            </w:r>
            <w:r>
              <w:rPr>
                <w:spacing w:val="34"/>
              </w:rPr>
              <w:t xml:space="preserve">  </w:t>
            </w:r>
            <w:r>
              <w:t>systemie</w:t>
            </w:r>
            <w:r>
              <w:rPr>
                <w:spacing w:val="35"/>
              </w:rPr>
              <w:t xml:space="preserve">  </w:t>
            </w:r>
            <w:r>
              <w:t>lekka</w:t>
            </w:r>
            <w:r>
              <w:rPr>
                <w:spacing w:val="36"/>
              </w:rPr>
              <w:t xml:space="preserve">  </w:t>
            </w:r>
            <w:r>
              <w:t>mokra</w:t>
            </w:r>
            <w:r>
              <w:rPr>
                <w:spacing w:val="32"/>
              </w:rPr>
              <w:t xml:space="preserve">  </w:t>
            </w:r>
            <w:r>
              <w:rPr>
                <w:spacing w:val="-2"/>
              </w:rPr>
              <w:t>(system</w:t>
            </w:r>
          </w:p>
          <w:p w:rsidR="003F7C7A" w:rsidRDefault="009E06F9">
            <w:pPr>
              <w:pStyle w:val="TableParagraph"/>
              <w:spacing w:before="6" w:line="244" w:lineRule="auto"/>
              <w:ind w:right="100"/>
              <w:jc w:val="both"/>
            </w:pPr>
            <w:r>
              <w:t>ETICS/BSO).</w:t>
            </w:r>
            <w:r>
              <w:rPr>
                <w:spacing w:val="-15"/>
              </w:rPr>
              <w:t xml:space="preserve"> </w:t>
            </w:r>
            <w:r>
              <w:t>Całość</w:t>
            </w:r>
            <w:r>
              <w:rPr>
                <w:spacing w:val="-15"/>
              </w:rPr>
              <w:t xml:space="preserve"> </w:t>
            </w:r>
            <w:r>
              <w:t>powierzchnia</w:t>
            </w:r>
            <w:r>
              <w:rPr>
                <w:spacing w:val="-14"/>
              </w:rPr>
              <w:t xml:space="preserve"> </w:t>
            </w:r>
            <w:r>
              <w:t>ścian</w:t>
            </w:r>
            <w:r>
              <w:rPr>
                <w:spacing w:val="-15"/>
              </w:rPr>
              <w:t xml:space="preserve"> </w:t>
            </w:r>
            <w:r>
              <w:t>podzielona</w:t>
            </w:r>
            <w:r>
              <w:rPr>
                <w:spacing w:val="-15"/>
              </w:rPr>
              <w:t xml:space="preserve"> </w:t>
            </w:r>
            <w:r>
              <w:t>na</w:t>
            </w:r>
            <w:r>
              <w:rPr>
                <w:spacing w:val="-14"/>
              </w:rPr>
              <w:t xml:space="preserve"> </w:t>
            </w:r>
            <w:r>
              <w:t>kwatery</w:t>
            </w:r>
            <w:r>
              <w:rPr>
                <w:spacing w:val="-15"/>
              </w:rPr>
              <w:t xml:space="preserve"> </w:t>
            </w:r>
            <w:r>
              <w:t xml:space="preserve">listwą boniującą umożliwiającą malowanie ścian więcej niż w jednym </w:t>
            </w:r>
            <w:r>
              <w:rPr>
                <w:spacing w:val="-2"/>
              </w:rPr>
              <w:t>kolorze.</w:t>
            </w:r>
          </w:p>
          <w:p w:rsidR="003F7C7A" w:rsidRDefault="009E06F9">
            <w:pPr>
              <w:pStyle w:val="TableParagraph"/>
              <w:spacing w:line="244" w:lineRule="auto"/>
              <w:ind w:right="119"/>
            </w:pPr>
            <w:r>
              <w:rPr>
                <w:rFonts w:ascii="Arial" w:hAnsi="Arial"/>
                <w:b/>
              </w:rPr>
              <w:t>Malowanie elewacji</w:t>
            </w:r>
            <w:r>
              <w:rPr>
                <w:rFonts w:ascii="Arial" w:hAnsi="Arial"/>
                <w:b/>
                <w:spacing w:val="40"/>
              </w:rPr>
              <w:t xml:space="preserve"> </w:t>
            </w:r>
            <w:r>
              <w:t>np. farbą silikatową lub równoważną.</w:t>
            </w:r>
            <w:r>
              <w:rPr>
                <w:spacing w:val="40"/>
              </w:rPr>
              <w:t xml:space="preserve"> </w:t>
            </w:r>
            <w:r>
              <w:t>Klasyczna</w:t>
            </w:r>
            <w:r>
              <w:rPr>
                <w:spacing w:val="80"/>
              </w:rPr>
              <w:t xml:space="preserve"> </w:t>
            </w:r>
            <w:r>
              <w:t>farba</w:t>
            </w:r>
            <w:r>
              <w:rPr>
                <w:spacing w:val="80"/>
              </w:rPr>
              <w:t xml:space="preserve"> </w:t>
            </w:r>
            <w:r>
              <w:t>silikatowa</w:t>
            </w:r>
            <w:r>
              <w:rPr>
                <w:spacing w:val="80"/>
              </w:rPr>
              <w:t xml:space="preserve"> </w:t>
            </w:r>
            <w:r>
              <w:t>tworząca</w:t>
            </w:r>
            <w:r>
              <w:rPr>
                <w:spacing w:val="80"/>
              </w:rPr>
              <w:t xml:space="preserve"> </w:t>
            </w:r>
            <w:r>
              <w:t>piękną</w:t>
            </w:r>
            <w:r>
              <w:rPr>
                <w:spacing w:val="80"/>
              </w:rPr>
              <w:t xml:space="preserve"> </w:t>
            </w:r>
            <w:r>
              <w:t>matową</w:t>
            </w:r>
            <w:r>
              <w:rPr>
                <w:spacing w:val="80"/>
              </w:rPr>
              <w:t xml:space="preserve"> </w:t>
            </w:r>
            <w:r>
              <w:t>powłokę</w:t>
            </w:r>
            <w:r>
              <w:rPr>
                <w:spacing w:val="80"/>
              </w:rPr>
              <w:t xml:space="preserve"> </w:t>
            </w:r>
            <w:r>
              <w:t>przepuszczającą</w:t>
            </w:r>
            <w:r>
              <w:rPr>
                <w:spacing w:val="40"/>
              </w:rPr>
              <w:t xml:space="preserve"> </w:t>
            </w:r>
            <w:r>
              <w:t>parę</w:t>
            </w:r>
            <w:r>
              <w:rPr>
                <w:spacing w:val="40"/>
              </w:rPr>
              <w:t xml:space="preserve"> </w:t>
            </w:r>
            <w:r>
              <w:t>wodną.</w:t>
            </w:r>
            <w:r>
              <w:rPr>
                <w:spacing w:val="40"/>
              </w:rPr>
              <w:t xml:space="preserve"> </w:t>
            </w:r>
            <w:r>
              <w:t>Spoiwo</w:t>
            </w:r>
            <w:r>
              <w:rPr>
                <w:w w:val="160"/>
              </w:rPr>
              <w:t xml:space="preserve"> – </w:t>
            </w:r>
            <w:r>
              <w:t>potasowe</w:t>
            </w:r>
            <w:r>
              <w:rPr>
                <w:spacing w:val="40"/>
              </w:rPr>
              <w:t xml:space="preserve"> </w:t>
            </w:r>
            <w:r>
              <w:t>szkło</w:t>
            </w:r>
            <w:r>
              <w:rPr>
                <w:spacing w:val="40"/>
              </w:rPr>
              <w:t xml:space="preserve"> </w:t>
            </w:r>
            <w:r>
              <w:t>wodne,</w:t>
            </w:r>
            <w:r>
              <w:rPr>
                <w:spacing w:val="80"/>
              </w:rPr>
              <w:t xml:space="preserve"> </w:t>
            </w:r>
            <w:r>
              <w:t>reaguje z atmosferycznym dwutlenkiem węgla i wapnem z podłoża, tworząc bardziej odporne związki krzemu.</w:t>
            </w:r>
          </w:p>
          <w:p w:rsidR="003F7C7A" w:rsidRDefault="009E06F9">
            <w:pPr>
              <w:pStyle w:val="TableParagraph"/>
              <w:spacing w:line="254" w:lineRule="exact"/>
              <w:ind w:right="3310"/>
            </w:pPr>
            <w:r>
              <w:t>Rodzaj</w:t>
            </w:r>
            <w:r>
              <w:rPr>
                <w:spacing w:val="-12"/>
              </w:rPr>
              <w:t xml:space="preserve"> </w:t>
            </w:r>
            <w:r>
              <w:t>produktu:</w:t>
            </w:r>
            <w:r>
              <w:rPr>
                <w:spacing w:val="-13"/>
              </w:rPr>
              <w:t xml:space="preserve"> </w:t>
            </w:r>
            <w:r>
              <w:t>farba</w:t>
            </w:r>
            <w:r>
              <w:rPr>
                <w:spacing w:val="-13"/>
              </w:rPr>
              <w:t xml:space="preserve"> </w:t>
            </w:r>
            <w:r>
              <w:t>silikatowa Gęstość: 1,42 kg/l</w:t>
            </w:r>
          </w:p>
        </w:tc>
      </w:tr>
    </w:tbl>
    <w:p w:rsidR="003F7C7A" w:rsidRDefault="003F7C7A">
      <w:pPr>
        <w:pStyle w:val="TableParagraph"/>
        <w:spacing w:line="254" w:lineRule="exact"/>
        <w:sectPr w:rsidR="003F7C7A" w:rsidSect="00D00AE9">
          <w:type w:val="continuous"/>
          <w:pgSz w:w="11910" w:h="16840"/>
          <w:pgMar w:top="851"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10701"/>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before="3"/>
            </w:pPr>
            <w:r>
              <w:t>pH:</w:t>
            </w:r>
            <w:r>
              <w:rPr>
                <w:spacing w:val="1"/>
              </w:rPr>
              <w:t xml:space="preserve"> </w:t>
            </w:r>
            <w:r>
              <w:t>ok.</w:t>
            </w:r>
            <w:r>
              <w:rPr>
                <w:spacing w:val="-1"/>
              </w:rPr>
              <w:t xml:space="preserve"> </w:t>
            </w:r>
            <w:r>
              <w:rPr>
                <w:spacing w:val="-5"/>
              </w:rPr>
              <w:t>11</w:t>
            </w:r>
          </w:p>
          <w:p w:rsidR="003F7C7A" w:rsidRDefault="009E06F9">
            <w:pPr>
              <w:pStyle w:val="TableParagraph"/>
              <w:spacing w:before="5"/>
            </w:pPr>
            <w:r>
              <w:t>Połysk:</w:t>
            </w:r>
            <w:r>
              <w:rPr>
                <w:spacing w:val="-1"/>
              </w:rPr>
              <w:t xml:space="preserve"> </w:t>
            </w:r>
            <w:r>
              <w:t xml:space="preserve">2, </w:t>
            </w:r>
            <w:r>
              <w:rPr>
                <w:spacing w:val="-5"/>
              </w:rPr>
              <w:t>mat</w:t>
            </w:r>
          </w:p>
          <w:p w:rsidR="003F7C7A" w:rsidRDefault="009E06F9">
            <w:pPr>
              <w:pStyle w:val="TableParagraph"/>
              <w:spacing w:before="1" w:line="244" w:lineRule="auto"/>
              <w:ind w:right="1536"/>
            </w:pPr>
            <w:r>
              <w:t>Zawartość części</w:t>
            </w:r>
            <w:r>
              <w:rPr>
                <w:spacing w:val="-1"/>
              </w:rPr>
              <w:t xml:space="preserve"> </w:t>
            </w:r>
            <w:r>
              <w:t>stałych:</w:t>
            </w:r>
            <w:r>
              <w:rPr>
                <w:spacing w:val="-3"/>
              </w:rPr>
              <w:t xml:space="preserve"> </w:t>
            </w:r>
            <w:r>
              <w:t>% wag. -</w:t>
            </w:r>
            <w:r>
              <w:rPr>
                <w:spacing w:val="-1"/>
              </w:rPr>
              <w:t xml:space="preserve"> </w:t>
            </w:r>
            <w:r>
              <w:t>50,</w:t>
            </w:r>
            <w:r>
              <w:rPr>
                <w:spacing w:val="-3"/>
              </w:rPr>
              <w:t xml:space="preserve"> </w:t>
            </w:r>
            <w:r>
              <w:t>% obj. -</w:t>
            </w:r>
            <w:r>
              <w:rPr>
                <w:spacing w:val="-6"/>
              </w:rPr>
              <w:t xml:space="preserve"> </w:t>
            </w:r>
            <w:r>
              <w:t>36 Wydajność: 6-8 m2/l</w:t>
            </w:r>
          </w:p>
          <w:p w:rsidR="003F7C7A" w:rsidRDefault="009E06F9">
            <w:pPr>
              <w:pStyle w:val="TableParagraph"/>
              <w:spacing w:before="2" w:line="244" w:lineRule="auto"/>
              <w:ind w:right="1536"/>
            </w:pPr>
            <w:r>
              <w:t>Temperatura</w:t>
            </w:r>
            <w:r>
              <w:rPr>
                <w:spacing w:val="-3"/>
              </w:rPr>
              <w:t xml:space="preserve"> </w:t>
            </w:r>
            <w:r>
              <w:t>malowania:</w:t>
            </w:r>
            <w:r>
              <w:rPr>
                <w:spacing w:val="-4"/>
              </w:rPr>
              <w:t xml:space="preserve"> </w:t>
            </w:r>
            <w:r>
              <w:t>min.</w:t>
            </w:r>
            <w:r>
              <w:rPr>
                <w:spacing w:val="-4"/>
              </w:rPr>
              <w:t xml:space="preserve"> </w:t>
            </w:r>
            <w:r>
              <w:t>+10°C,</w:t>
            </w:r>
            <w:r>
              <w:rPr>
                <w:spacing w:val="-4"/>
              </w:rPr>
              <w:t xml:space="preserve"> </w:t>
            </w:r>
            <w:r>
              <w:t>max</w:t>
            </w:r>
            <w:r>
              <w:rPr>
                <w:spacing w:val="-5"/>
              </w:rPr>
              <w:t xml:space="preserve"> </w:t>
            </w:r>
            <w:r>
              <w:t>wilg.</w:t>
            </w:r>
            <w:r>
              <w:rPr>
                <w:spacing w:val="-4"/>
              </w:rPr>
              <w:t xml:space="preserve"> </w:t>
            </w:r>
            <w:r>
              <w:t>80% podczas nakładania, schnięcia, utwardzania</w:t>
            </w:r>
          </w:p>
          <w:p w:rsidR="003F7C7A" w:rsidRDefault="009E06F9">
            <w:pPr>
              <w:pStyle w:val="TableParagraph"/>
              <w:spacing w:line="244" w:lineRule="auto"/>
            </w:pPr>
            <w:r>
              <w:t>Czas</w:t>
            </w:r>
            <w:r>
              <w:rPr>
                <w:spacing w:val="40"/>
              </w:rPr>
              <w:t xml:space="preserve"> </w:t>
            </w:r>
            <w:r>
              <w:t>schnięcia</w:t>
            </w:r>
            <w:r>
              <w:rPr>
                <w:spacing w:val="40"/>
              </w:rPr>
              <w:t xml:space="preserve"> </w:t>
            </w:r>
            <w:r>
              <w:t>w</w:t>
            </w:r>
            <w:r>
              <w:rPr>
                <w:spacing w:val="40"/>
              </w:rPr>
              <w:t xml:space="preserve"> </w:t>
            </w:r>
            <w:r>
              <w:t>20°C,</w:t>
            </w:r>
            <w:r>
              <w:rPr>
                <w:spacing w:val="40"/>
              </w:rPr>
              <w:t xml:space="preserve"> </w:t>
            </w:r>
            <w:r>
              <w:t>60%</w:t>
            </w:r>
            <w:r>
              <w:rPr>
                <w:spacing w:val="40"/>
              </w:rPr>
              <w:t xml:space="preserve"> </w:t>
            </w:r>
            <w:r>
              <w:t>wilg.:</w:t>
            </w:r>
            <w:r>
              <w:rPr>
                <w:spacing w:val="40"/>
              </w:rPr>
              <w:t xml:space="preserve"> </w:t>
            </w:r>
            <w:r>
              <w:t>sucha</w:t>
            </w:r>
            <w:r>
              <w:rPr>
                <w:spacing w:val="40"/>
              </w:rPr>
              <w:t xml:space="preserve"> </w:t>
            </w:r>
            <w:r>
              <w:t>na</w:t>
            </w:r>
            <w:r>
              <w:rPr>
                <w:spacing w:val="40"/>
              </w:rPr>
              <w:t xml:space="preserve"> </w:t>
            </w:r>
            <w:r>
              <w:t>dotyk</w:t>
            </w:r>
            <w:r>
              <w:rPr>
                <w:spacing w:val="40"/>
              </w:rPr>
              <w:t xml:space="preserve"> </w:t>
            </w:r>
            <w:r>
              <w:t>1h</w:t>
            </w:r>
            <w:r>
              <w:rPr>
                <w:spacing w:val="40"/>
              </w:rPr>
              <w:t xml:space="preserve"> </w:t>
            </w:r>
            <w:r>
              <w:t>następne malowania min.12h</w:t>
            </w:r>
          </w:p>
          <w:p w:rsidR="003F7C7A" w:rsidRDefault="009E06F9">
            <w:pPr>
              <w:pStyle w:val="TableParagraph"/>
            </w:pPr>
            <w:r>
              <w:t>całkowicie</w:t>
            </w:r>
            <w:r>
              <w:rPr>
                <w:spacing w:val="-9"/>
              </w:rPr>
              <w:t xml:space="preserve"> </w:t>
            </w:r>
            <w:r>
              <w:t>utwardzona -</w:t>
            </w:r>
            <w:r>
              <w:rPr>
                <w:spacing w:val="-7"/>
              </w:rPr>
              <w:t xml:space="preserve"> </w:t>
            </w:r>
            <w:r>
              <w:t>kilka</w:t>
            </w:r>
            <w:r>
              <w:rPr>
                <w:spacing w:val="-8"/>
              </w:rPr>
              <w:t xml:space="preserve"> </w:t>
            </w:r>
            <w:r>
              <w:rPr>
                <w:spacing w:val="-2"/>
              </w:rPr>
              <w:t>tygodni</w:t>
            </w:r>
          </w:p>
          <w:p w:rsidR="003F7C7A" w:rsidRDefault="009E06F9">
            <w:pPr>
              <w:pStyle w:val="TableParagraph"/>
              <w:spacing w:line="244" w:lineRule="auto"/>
              <w:ind w:right="90"/>
            </w:pPr>
            <w:r>
              <w:t>Przenikanie</w:t>
            </w:r>
            <w:r>
              <w:rPr>
                <w:spacing w:val="40"/>
              </w:rPr>
              <w:t xml:space="preserve"> </w:t>
            </w:r>
            <w:r>
              <w:t>pary</w:t>
            </w:r>
            <w:r>
              <w:rPr>
                <w:spacing w:val="40"/>
              </w:rPr>
              <w:t xml:space="preserve"> </w:t>
            </w:r>
            <w:r>
              <w:t>wodnej:</w:t>
            </w:r>
            <w:r>
              <w:rPr>
                <w:spacing w:val="40"/>
              </w:rPr>
              <w:t xml:space="preserve"> </w:t>
            </w:r>
            <w:r>
              <w:t>klasa</w:t>
            </w:r>
            <w:r>
              <w:rPr>
                <w:spacing w:val="40"/>
              </w:rPr>
              <w:t xml:space="preserve"> </w:t>
            </w:r>
            <w:r>
              <w:t>I,</w:t>
            </w:r>
            <w:r>
              <w:rPr>
                <w:spacing w:val="38"/>
              </w:rPr>
              <w:t xml:space="preserve"> </w:t>
            </w:r>
            <w:r>
              <w:t>Sd=0,004</w:t>
            </w:r>
            <w:r>
              <w:rPr>
                <w:spacing w:val="40"/>
              </w:rPr>
              <w:t xml:space="preserve"> </w:t>
            </w:r>
            <w:r>
              <w:t>m,</w:t>
            </w:r>
            <w:r>
              <w:rPr>
                <w:spacing w:val="38"/>
              </w:rPr>
              <w:t xml:space="preserve"> </w:t>
            </w:r>
            <w:r>
              <w:t>PN-EN</w:t>
            </w:r>
            <w:r>
              <w:rPr>
                <w:spacing w:val="40"/>
              </w:rPr>
              <w:t xml:space="preserve"> </w:t>
            </w:r>
            <w:r>
              <w:t>ISO</w:t>
            </w:r>
            <w:r>
              <w:rPr>
                <w:spacing w:val="40"/>
              </w:rPr>
              <w:t xml:space="preserve"> </w:t>
            </w:r>
            <w:r>
              <w:t>7783-</w:t>
            </w:r>
            <w:r>
              <w:rPr>
                <w:spacing w:val="-2"/>
              </w:rPr>
              <w:t>2:2001</w:t>
            </w:r>
          </w:p>
          <w:p w:rsidR="003F7C7A" w:rsidRDefault="009E06F9">
            <w:pPr>
              <w:pStyle w:val="TableParagraph"/>
              <w:ind w:right="2364"/>
            </w:pPr>
            <w:r>
              <w:t>Rozcieńczanie: rozcieńczony z wodą 1:1 Mycie</w:t>
            </w:r>
            <w:r>
              <w:rPr>
                <w:spacing w:val="-3"/>
              </w:rPr>
              <w:t xml:space="preserve"> </w:t>
            </w:r>
            <w:r>
              <w:t>narzędzi:</w:t>
            </w:r>
            <w:r>
              <w:rPr>
                <w:spacing w:val="-4"/>
              </w:rPr>
              <w:t xml:space="preserve"> </w:t>
            </w:r>
            <w:r>
              <w:t>woda</w:t>
            </w:r>
            <w:r>
              <w:rPr>
                <w:spacing w:val="-8"/>
              </w:rPr>
              <w:t xml:space="preserve"> </w:t>
            </w:r>
            <w:r>
              <w:t>ze</w:t>
            </w:r>
            <w:r>
              <w:rPr>
                <w:spacing w:val="-8"/>
              </w:rPr>
              <w:t xml:space="preserve"> </w:t>
            </w:r>
            <w:r>
              <w:t>środkiem</w:t>
            </w:r>
            <w:r>
              <w:rPr>
                <w:spacing w:val="-6"/>
              </w:rPr>
              <w:t xml:space="preserve"> </w:t>
            </w:r>
            <w:r>
              <w:t>myjącym</w:t>
            </w:r>
          </w:p>
          <w:p w:rsidR="003F7C7A" w:rsidRDefault="009E06F9">
            <w:pPr>
              <w:pStyle w:val="TableParagraph"/>
              <w:spacing w:before="4" w:line="244" w:lineRule="auto"/>
            </w:pPr>
            <w:r>
              <w:t>Magazynowanie:</w:t>
            </w:r>
            <w:r>
              <w:rPr>
                <w:spacing w:val="40"/>
              </w:rPr>
              <w:t xml:space="preserve"> </w:t>
            </w:r>
            <w:r>
              <w:t>w</w:t>
            </w:r>
            <w:r>
              <w:rPr>
                <w:spacing w:val="40"/>
              </w:rPr>
              <w:t xml:space="preserve"> </w:t>
            </w:r>
            <w:r>
              <w:t>chłodnym</w:t>
            </w:r>
            <w:r>
              <w:rPr>
                <w:spacing w:val="40"/>
              </w:rPr>
              <w:t xml:space="preserve"> </w:t>
            </w:r>
            <w:r>
              <w:t>mrozoodpornym</w:t>
            </w:r>
            <w:r>
              <w:rPr>
                <w:spacing w:val="40"/>
              </w:rPr>
              <w:t xml:space="preserve"> </w:t>
            </w:r>
            <w:r>
              <w:t>pomieszczeniu,</w:t>
            </w:r>
            <w:r>
              <w:rPr>
                <w:spacing w:val="40"/>
              </w:rPr>
              <w:t xml:space="preserve"> </w:t>
            </w:r>
            <w:r>
              <w:t>w szczelnym opakowaniu.</w:t>
            </w:r>
          </w:p>
          <w:p w:rsidR="003F7C7A" w:rsidRDefault="009E06F9">
            <w:pPr>
              <w:pStyle w:val="TableParagraph"/>
              <w:tabs>
                <w:tab w:val="left" w:pos="1371"/>
                <w:tab w:val="left" w:pos="2157"/>
                <w:tab w:val="left" w:pos="2685"/>
                <w:tab w:val="left" w:pos="3816"/>
                <w:tab w:val="left" w:pos="4804"/>
                <w:tab w:val="left" w:pos="5897"/>
                <w:tab w:val="left" w:pos="6305"/>
              </w:tabs>
              <w:spacing w:before="1" w:line="242" w:lineRule="auto"/>
              <w:ind w:right="106"/>
            </w:pPr>
            <w:r>
              <w:t xml:space="preserve">Grunt pod malowanie elewacji należy przyjąć pod farbę silikatową. </w:t>
            </w:r>
            <w:r>
              <w:rPr>
                <w:spacing w:val="-2"/>
              </w:rPr>
              <w:t>Silikatowy</w:t>
            </w:r>
            <w:r>
              <w:tab/>
            </w:r>
            <w:r>
              <w:rPr>
                <w:spacing w:val="-4"/>
              </w:rPr>
              <w:t>grunt</w:t>
            </w:r>
            <w:r>
              <w:tab/>
            </w:r>
            <w:r>
              <w:rPr>
                <w:spacing w:val="-6"/>
              </w:rPr>
              <w:t>do</w:t>
            </w:r>
            <w:r>
              <w:tab/>
            </w:r>
            <w:r>
              <w:rPr>
                <w:spacing w:val="-2"/>
              </w:rPr>
              <w:t>elewacji.</w:t>
            </w:r>
            <w:r>
              <w:tab/>
            </w:r>
            <w:r>
              <w:rPr>
                <w:spacing w:val="-2"/>
              </w:rPr>
              <w:t>Tworzy</w:t>
            </w:r>
            <w:r>
              <w:tab/>
            </w:r>
            <w:r>
              <w:rPr>
                <w:spacing w:val="-2"/>
              </w:rPr>
              <w:t>powłokę</w:t>
            </w:r>
            <w:r>
              <w:tab/>
            </w:r>
            <w:r>
              <w:rPr>
                <w:spacing w:val="-10"/>
              </w:rPr>
              <w:t>o</w:t>
            </w:r>
            <w:r>
              <w:tab/>
            </w:r>
            <w:r>
              <w:rPr>
                <w:spacing w:val="-4"/>
              </w:rPr>
              <w:t xml:space="preserve">dużej </w:t>
            </w:r>
            <w:r>
              <w:t>przepuszczalności pary wodnej.</w:t>
            </w:r>
          </w:p>
          <w:p w:rsidR="003F7C7A" w:rsidRDefault="009E06F9">
            <w:pPr>
              <w:pStyle w:val="TableParagraph"/>
              <w:spacing w:before="5"/>
              <w:ind w:right="2364"/>
            </w:pPr>
            <w:r>
              <w:t>Rodzaj</w:t>
            </w:r>
            <w:r>
              <w:rPr>
                <w:spacing w:val="-8"/>
              </w:rPr>
              <w:t xml:space="preserve"> </w:t>
            </w:r>
            <w:r>
              <w:t>produktu:</w:t>
            </w:r>
            <w:r>
              <w:rPr>
                <w:spacing w:val="-7"/>
              </w:rPr>
              <w:t xml:space="preserve"> </w:t>
            </w:r>
            <w:r>
              <w:t>roztwór</w:t>
            </w:r>
            <w:r>
              <w:rPr>
                <w:spacing w:val="-8"/>
              </w:rPr>
              <w:t xml:space="preserve"> </w:t>
            </w:r>
            <w:r>
              <w:t>krzemianu</w:t>
            </w:r>
            <w:r>
              <w:rPr>
                <w:spacing w:val="-10"/>
              </w:rPr>
              <w:t xml:space="preserve"> </w:t>
            </w:r>
            <w:r>
              <w:t>potasu Gęstość: 1,08 kg/l</w:t>
            </w:r>
          </w:p>
          <w:p w:rsidR="003F7C7A" w:rsidRDefault="009E06F9">
            <w:pPr>
              <w:pStyle w:val="TableParagraph"/>
              <w:spacing w:before="6"/>
            </w:pPr>
            <w:r>
              <w:t>pH:</w:t>
            </w:r>
            <w:r>
              <w:rPr>
                <w:spacing w:val="1"/>
              </w:rPr>
              <w:t xml:space="preserve"> </w:t>
            </w:r>
            <w:r>
              <w:t>ok.</w:t>
            </w:r>
            <w:r>
              <w:rPr>
                <w:spacing w:val="-1"/>
              </w:rPr>
              <w:t xml:space="preserve"> </w:t>
            </w:r>
            <w:r>
              <w:rPr>
                <w:spacing w:val="-5"/>
              </w:rPr>
              <w:t>11</w:t>
            </w:r>
          </w:p>
          <w:p w:rsidR="003F7C7A" w:rsidRDefault="009E06F9">
            <w:pPr>
              <w:pStyle w:val="TableParagraph"/>
              <w:spacing w:before="5"/>
              <w:ind w:right="1536"/>
            </w:pPr>
            <w:r>
              <w:t>Zawartość</w:t>
            </w:r>
            <w:r>
              <w:rPr>
                <w:spacing w:val="-1"/>
              </w:rPr>
              <w:t xml:space="preserve"> </w:t>
            </w:r>
            <w:r>
              <w:t>części</w:t>
            </w:r>
            <w:r>
              <w:rPr>
                <w:spacing w:val="-2"/>
              </w:rPr>
              <w:t xml:space="preserve"> </w:t>
            </w:r>
            <w:r>
              <w:t>stałych:</w:t>
            </w:r>
            <w:r>
              <w:rPr>
                <w:spacing w:val="-4"/>
              </w:rPr>
              <w:t xml:space="preserve"> </w:t>
            </w:r>
            <w:r>
              <w:t>% wag. -</w:t>
            </w:r>
            <w:r>
              <w:rPr>
                <w:spacing w:val="-2"/>
              </w:rPr>
              <w:t xml:space="preserve"> </w:t>
            </w:r>
            <w:r>
              <w:t>16,</w:t>
            </w:r>
            <w:r>
              <w:rPr>
                <w:spacing w:val="-4"/>
              </w:rPr>
              <w:t xml:space="preserve"> </w:t>
            </w:r>
            <w:r>
              <w:t>% obj. -</w:t>
            </w:r>
            <w:r>
              <w:rPr>
                <w:spacing w:val="-7"/>
              </w:rPr>
              <w:t xml:space="preserve"> </w:t>
            </w:r>
            <w:r>
              <w:t>9 Wydajność: ok. 8 m2/l</w:t>
            </w:r>
          </w:p>
          <w:p w:rsidR="003F7C7A" w:rsidRDefault="009E06F9">
            <w:pPr>
              <w:pStyle w:val="TableParagraph"/>
              <w:spacing w:before="6" w:line="244" w:lineRule="auto"/>
              <w:ind w:right="1536"/>
            </w:pPr>
            <w:r>
              <w:t>Temperatura</w:t>
            </w:r>
            <w:r>
              <w:rPr>
                <w:spacing w:val="-5"/>
              </w:rPr>
              <w:t xml:space="preserve"> </w:t>
            </w:r>
            <w:r>
              <w:t>malowania:</w:t>
            </w:r>
            <w:r>
              <w:rPr>
                <w:spacing w:val="-6"/>
              </w:rPr>
              <w:t xml:space="preserve"> </w:t>
            </w:r>
            <w:r>
              <w:t>min.</w:t>
            </w:r>
            <w:r>
              <w:rPr>
                <w:spacing w:val="-6"/>
              </w:rPr>
              <w:t xml:space="preserve"> </w:t>
            </w:r>
            <w:r>
              <w:t>+10°C,</w:t>
            </w:r>
            <w:r>
              <w:rPr>
                <w:spacing w:val="-6"/>
              </w:rPr>
              <w:t xml:space="preserve"> </w:t>
            </w:r>
            <w:r>
              <w:t>max</w:t>
            </w:r>
            <w:r>
              <w:rPr>
                <w:spacing w:val="-6"/>
              </w:rPr>
              <w:t xml:space="preserve"> </w:t>
            </w:r>
            <w:r>
              <w:t>wilg.</w:t>
            </w:r>
            <w:r>
              <w:rPr>
                <w:spacing w:val="-6"/>
              </w:rPr>
              <w:t xml:space="preserve"> </w:t>
            </w:r>
            <w:r>
              <w:t>80% podczas nakładania, schnięcia, utwardzania</w:t>
            </w:r>
          </w:p>
          <w:p w:rsidR="003F7C7A" w:rsidRDefault="009E06F9">
            <w:pPr>
              <w:pStyle w:val="TableParagraph"/>
              <w:spacing w:before="1"/>
            </w:pPr>
            <w:r>
              <w:t>Czas</w:t>
            </w:r>
            <w:r>
              <w:rPr>
                <w:spacing w:val="-2"/>
              </w:rPr>
              <w:t xml:space="preserve"> </w:t>
            </w:r>
            <w:r>
              <w:t>schnięcia w</w:t>
            </w:r>
            <w:r>
              <w:rPr>
                <w:spacing w:val="-6"/>
              </w:rPr>
              <w:t xml:space="preserve"> </w:t>
            </w:r>
            <w:r>
              <w:t>20°C,</w:t>
            </w:r>
            <w:r>
              <w:rPr>
                <w:spacing w:val="-5"/>
              </w:rPr>
              <w:t xml:space="preserve"> </w:t>
            </w:r>
            <w:r>
              <w:t>60% wilg.:</w:t>
            </w:r>
            <w:r>
              <w:rPr>
                <w:spacing w:val="-1"/>
              </w:rPr>
              <w:t xml:space="preserve"> </w:t>
            </w:r>
            <w:r>
              <w:t>sucha na</w:t>
            </w:r>
            <w:r>
              <w:rPr>
                <w:spacing w:val="-4"/>
              </w:rPr>
              <w:t xml:space="preserve"> </w:t>
            </w:r>
            <w:r>
              <w:t>dotyk</w:t>
            </w:r>
            <w:r>
              <w:rPr>
                <w:spacing w:val="-2"/>
              </w:rPr>
              <w:t xml:space="preserve"> </w:t>
            </w:r>
            <w:r>
              <w:t>1</w:t>
            </w:r>
            <w:r>
              <w:rPr>
                <w:spacing w:val="-5"/>
              </w:rPr>
              <w:t xml:space="preserve"> </w:t>
            </w:r>
            <w:r>
              <w:rPr>
                <w:spacing w:val="-10"/>
              </w:rPr>
              <w:t>h</w:t>
            </w:r>
          </w:p>
          <w:p w:rsidR="003F7C7A" w:rsidRDefault="009E06F9">
            <w:pPr>
              <w:pStyle w:val="TableParagraph"/>
              <w:spacing w:before="1" w:line="244" w:lineRule="auto"/>
            </w:pPr>
            <w:r>
              <w:t>następne</w:t>
            </w:r>
            <w:r>
              <w:rPr>
                <w:spacing w:val="-6"/>
              </w:rPr>
              <w:t xml:space="preserve"> </w:t>
            </w:r>
            <w:r>
              <w:t>malowanie,</w:t>
            </w:r>
            <w:r>
              <w:rPr>
                <w:spacing w:val="-2"/>
              </w:rPr>
              <w:t xml:space="preserve"> </w:t>
            </w:r>
            <w:r>
              <w:t>min.</w:t>
            </w:r>
            <w:r>
              <w:rPr>
                <w:spacing w:val="-2"/>
              </w:rPr>
              <w:t xml:space="preserve"> </w:t>
            </w:r>
            <w:r>
              <w:t>12</w:t>
            </w:r>
            <w:r>
              <w:rPr>
                <w:spacing w:val="-6"/>
              </w:rPr>
              <w:t xml:space="preserve"> </w:t>
            </w:r>
            <w:r>
              <w:t>h,</w:t>
            </w:r>
            <w:r>
              <w:rPr>
                <w:spacing w:val="-2"/>
              </w:rPr>
              <w:t xml:space="preserve"> </w:t>
            </w:r>
            <w:r>
              <w:t>całkowicie</w:t>
            </w:r>
            <w:r>
              <w:rPr>
                <w:spacing w:val="-6"/>
              </w:rPr>
              <w:t xml:space="preserve"> </w:t>
            </w:r>
            <w:r>
              <w:t>utwardzona -</w:t>
            </w:r>
            <w:r>
              <w:rPr>
                <w:spacing w:val="-4"/>
              </w:rPr>
              <w:t xml:space="preserve"> </w:t>
            </w:r>
            <w:r>
              <w:t>kilka</w:t>
            </w:r>
            <w:r>
              <w:rPr>
                <w:spacing w:val="-6"/>
              </w:rPr>
              <w:t xml:space="preserve"> </w:t>
            </w:r>
            <w:r>
              <w:t>dni Rozcieńczanie: woda</w:t>
            </w:r>
          </w:p>
          <w:p w:rsidR="003F7C7A" w:rsidRDefault="009E06F9">
            <w:pPr>
              <w:pStyle w:val="TableParagraph"/>
              <w:spacing w:before="1"/>
            </w:pPr>
            <w:r>
              <w:t>Mycie</w:t>
            </w:r>
            <w:r>
              <w:rPr>
                <w:spacing w:val="-3"/>
              </w:rPr>
              <w:t xml:space="preserve"> </w:t>
            </w:r>
            <w:r>
              <w:t>narzędzi:</w:t>
            </w:r>
            <w:r>
              <w:rPr>
                <w:spacing w:val="-3"/>
              </w:rPr>
              <w:t xml:space="preserve"> </w:t>
            </w:r>
            <w:r>
              <w:t>woda</w:t>
            </w:r>
            <w:r>
              <w:rPr>
                <w:spacing w:val="-6"/>
              </w:rPr>
              <w:t xml:space="preserve"> </w:t>
            </w:r>
            <w:r>
              <w:t>ze</w:t>
            </w:r>
            <w:r>
              <w:rPr>
                <w:spacing w:val="-7"/>
              </w:rPr>
              <w:t xml:space="preserve"> </w:t>
            </w:r>
            <w:r>
              <w:t>środkiem</w:t>
            </w:r>
            <w:r>
              <w:rPr>
                <w:spacing w:val="-4"/>
              </w:rPr>
              <w:t xml:space="preserve"> </w:t>
            </w:r>
            <w:r>
              <w:rPr>
                <w:spacing w:val="-2"/>
              </w:rPr>
              <w:t>myjącym</w:t>
            </w:r>
          </w:p>
          <w:p w:rsidR="003F7C7A" w:rsidRDefault="009E06F9">
            <w:pPr>
              <w:pStyle w:val="TableParagraph"/>
              <w:spacing w:line="244" w:lineRule="auto"/>
            </w:pPr>
            <w:r>
              <w:t>Magazynowanie:</w:t>
            </w:r>
            <w:r>
              <w:rPr>
                <w:spacing w:val="40"/>
              </w:rPr>
              <w:t xml:space="preserve"> </w:t>
            </w:r>
            <w:r>
              <w:t>w</w:t>
            </w:r>
            <w:r>
              <w:rPr>
                <w:spacing w:val="40"/>
              </w:rPr>
              <w:t xml:space="preserve"> </w:t>
            </w:r>
            <w:r>
              <w:t>chłodnym</w:t>
            </w:r>
            <w:r>
              <w:rPr>
                <w:spacing w:val="40"/>
              </w:rPr>
              <w:t xml:space="preserve"> </w:t>
            </w:r>
            <w:r>
              <w:t>mrozoodpornym</w:t>
            </w:r>
            <w:r>
              <w:rPr>
                <w:spacing w:val="40"/>
              </w:rPr>
              <w:t xml:space="preserve"> </w:t>
            </w:r>
            <w:r>
              <w:t>pomieszczeniu,</w:t>
            </w:r>
            <w:r>
              <w:rPr>
                <w:spacing w:val="40"/>
              </w:rPr>
              <w:t xml:space="preserve"> </w:t>
            </w:r>
            <w:r>
              <w:t>w szczelnym opakowaniu</w:t>
            </w:r>
          </w:p>
          <w:p w:rsidR="003F7C7A" w:rsidRDefault="009E06F9">
            <w:pPr>
              <w:pStyle w:val="TableParagraph"/>
              <w:numPr>
                <w:ilvl w:val="0"/>
                <w:numId w:val="70"/>
              </w:numPr>
              <w:tabs>
                <w:tab w:val="left" w:pos="466"/>
              </w:tabs>
              <w:spacing w:before="249"/>
              <w:ind w:right="90"/>
              <w:jc w:val="both"/>
            </w:pPr>
            <w:r>
              <w:t>Na ścianie frontowej, zaprojektować napis przestrzenny 3D - podświetlane logo Policji.</w:t>
            </w:r>
          </w:p>
          <w:p w:rsidR="003F7C7A" w:rsidRDefault="009E06F9">
            <w:pPr>
              <w:pStyle w:val="TableParagraph"/>
              <w:numPr>
                <w:ilvl w:val="0"/>
                <w:numId w:val="70"/>
              </w:numPr>
              <w:tabs>
                <w:tab w:val="left" w:pos="466"/>
              </w:tabs>
              <w:spacing w:line="242" w:lineRule="auto"/>
              <w:ind w:right="94"/>
              <w:jc w:val="both"/>
            </w:pPr>
            <w:r>
              <w:t xml:space="preserve">Parapety zewnętrzne wykonane z blachy powlekanej w dostosowanej kolorystyce, gr. 0,7 mm, mocowane za pomocą </w:t>
            </w:r>
            <w:r>
              <w:rPr>
                <w:spacing w:val="-2"/>
              </w:rPr>
              <w:t>trzymaków</w:t>
            </w:r>
          </w:p>
          <w:p w:rsidR="003F7C7A" w:rsidRDefault="009E06F9">
            <w:pPr>
              <w:pStyle w:val="TableParagraph"/>
              <w:numPr>
                <w:ilvl w:val="0"/>
                <w:numId w:val="70"/>
              </w:numPr>
              <w:tabs>
                <w:tab w:val="left" w:pos="466"/>
              </w:tabs>
              <w:ind w:right="95"/>
              <w:jc w:val="both"/>
            </w:pPr>
            <w:r>
              <w:t>Opierzenia, rynny i rury spustowe z elementami mocującymi z blachy powlekanej w dostosowanej kolorystyce, gr. 0,7 mm</w:t>
            </w:r>
          </w:p>
          <w:p w:rsidR="003F7C7A" w:rsidRDefault="009E06F9">
            <w:pPr>
              <w:pStyle w:val="TableParagraph"/>
              <w:numPr>
                <w:ilvl w:val="0"/>
                <w:numId w:val="70"/>
              </w:numPr>
              <w:tabs>
                <w:tab w:val="left" w:pos="466"/>
              </w:tabs>
              <w:spacing w:line="254" w:lineRule="exact"/>
              <w:ind w:right="102"/>
              <w:jc w:val="both"/>
            </w:pPr>
            <w:r>
              <w:t>Wyprowadzenie na elewacji zaworu czerpalnego na zewnątrz, celem podłączenia węża ogrodowego, zgodnie z zaleceniami branży sanitarnej.</w:t>
            </w:r>
          </w:p>
        </w:tc>
      </w:tr>
      <w:tr w:rsidR="003F7C7A">
        <w:trPr>
          <w:trHeight w:val="2818"/>
        </w:trPr>
        <w:tc>
          <w:tcPr>
            <w:tcW w:w="576" w:type="dxa"/>
          </w:tcPr>
          <w:p w:rsidR="003F7C7A" w:rsidRDefault="009E06F9">
            <w:pPr>
              <w:pStyle w:val="TableParagraph"/>
              <w:spacing w:line="248" w:lineRule="exact"/>
              <w:ind w:left="20" w:right="3"/>
              <w:jc w:val="center"/>
            </w:pPr>
            <w:r>
              <w:rPr>
                <w:spacing w:val="-10"/>
              </w:rPr>
              <w:t>8</w:t>
            </w:r>
          </w:p>
        </w:tc>
        <w:tc>
          <w:tcPr>
            <w:tcW w:w="1973" w:type="dxa"/>
          </w:tcPr>
          <w:p w:rsidR="003F7C7A" w:rsidRDefault="009E06F9">
            <w:pPr>
              <w:pStyle w:val="TableParagraph"/>
              <w:spacing w:line="244" w:lineRule="auto"/>
              <w:ind w:left="110" w:right="247"/>
            </w:pPr>
            <w:r>
              <w:rPr>
                <w:spacing w:val="-2"/>
              </w:rPr>
              <w:t>Stolarka drzwiowa zewnętrzna</w:t>
            </w:r>
          </w:p>
        </w:tc>
        <w:tc>
          <w:tcPr>
            <w:tcW w:w="6948" w:type="dxa"/>
          </w:tcPr>
          <w:p w:rsidR="003F7C7A" w:rsidRDefault="009E06F9">
            <w:pPr>
              <w:pStyle w:val="TableParagraph"/>
              <w:numPr>
                <w:ilvl w:val="0"/>
                <w:numId w:val="69"/>
              </w:numPr>
              <w:tabs>
                <w:tab w:val="left" w:pos="464"/>
                <w:tab w:val="left" w:pos="466"/>
              </w:tabs>
              <w:spacing w:line="242" w:lineRule="auto"/>
              <w:ind w:right="473"/>
            </w:pPr>
            <w:r>
              <w:t>Drzwi wejściowe w klasie RC 2 z szybą P4A o wymiarach analogicznych</w:t>
            </w:r>
            <w:r>
              <w:rPr>
                <w:spacing w:val="-1"/>
              </w:rPr>
              <w:t xml:space="preserve"> </w:t>
            </w:r>
            <w:r>
              <w:t>jak</w:t>
            </w:r>
            <w:r>
              <w:rPr>
                <w:spacing w:val="-7"/>
              </w:rPr>
              <w:t xml:space="preserve"> </w:t>
            </w:r>
            <w:r>
              <w:t>istniejące,</w:t>
            </w:r>
            <w:r>
              <w:rPr>
                <w:spacing w:val="-5"/>
              </w:rPr>
              <w:t xml:space="preserve"> </w:t>
            </w:r>
            <w:r>
              <w:t>przy</w:t>
            </w:r>
            <w:r>
              <w:rPr>
                <w:spacing w:val="-2"/>
              </w:rPr>
              <w:t xml:space="preserve"> </w:t>
            </w:r>
            <w:r>
              <w:t>czym</w:t>
            </w:r>
            <w:r>
              <w:rPr>
                <w:spacing w:val="-7"/>
              </w:rPr>
              <w:t xml:space="preserve"> </w:t>
            </w:r>
            <w:r>
              <w:t>dwuskrzydłowe</w:t>
            </w:r>
            <w:r>
              <w:rPr>
                <w:spacing w:val="40"/>
              </w:rPr>
              <w:t xml:space="preserve"> </w:t>
            </w:r>
            <w:r>
              <w:t>(min. 120*200 cm) i jednoskrzydłowe (min. 90 x 200 cm),</w:t>
            </w:r>
          </w:p>
          <w:p w:rsidR="003F7C7A" w:rsidRDefault="009E06F9">
            <w:pPr>
              <w:pStyle w:val="TableParagraph"/>
              <w:numPr>
                <w:ilvl w:val="0"/>
                <w:numId w:val="69"/>
              </w:numPr>
              <w:tabs>
                <w:tab w:val="left" w:pos="464"/>
                <w:tab w:val="left" w:pos="466"/>
              </w:tabs>
              <w:spacing w:line="242" w:lineRule="auto"/>
              <w:ind w:right="94"/>
              <w:jc w:val="both"/>
            </w:pPr>
            <w:r>
              <w:t>Ślusarka zewnętrzna aluminiowa typu ciepłego,</w:t>
            </w:r>
            <w:r>
              <w:rPr>
                <w:spacing w:val="-1"/>
              </w:rPr>
              <w:t xml:space="preserve"> </w:t>
            </w:r>
            <w:r>
              <w:t>min. klasy RC2 z szybą P4A, malowana proszkowo, wyposażona w samozamykacz, o szerokościach minimum wynikających z przepisów; drzwi antywłamaniowe, wyposażone w klamkę dwustronną, rozetę, 2 zamki atestowane (w tym jeden wielopunktowy</w:t>
            </w:r>
            <w:r>
              <w:rPr>
                <w:spacing w:val="80"/>
                <w:w w:val="150"/>
              </w:rPr>
              <w:t xml:space="preserve"> </w:t>
            </w:r>
            <w:r>
              <w:t>klasy</w:t>
            </w:r>
            <w:r>
              <w:rPr>
                <w:spacing w:val="80"/>
                <w:w w:val="150"/>
              </w:rPr>
              <w:t xml:space="preserve"> </w:t>
            </w:r>
            <w:r>
              <w:t>C)</w:t>
            </w:r>
            <w:r>
              <w:rPr>
                <w:spacing w:val="80"/>
                <w:w w:val="150"/>
              </w:rPr>
              <w:t xml:space="preserve"> </w:t>
            </w:r>
            <w:r>
              <w:t>i</w:t>
            </w:r>
            <w:r>
              <w:rPr>
                <w:spacing w:val="80"/>
                <w:w w:val="150"/>
              </w:rPr>
              <w:t xml:space="preserve"> </w:t>
            </w:r>
            <w:r>
              <w:t>blokadę</w:t>
            </w:r>
            <w:r>
              <w:rPr>
                <w:spacing w:val="80"/>
                <w:w w:val="150"/>
              </w:rPr>
              <w:t xml:space="preserve"> </w:t>
            </w:r>
            <w:r>
              <w:t>przeciwwyważeniową,</w:t>
            </w:r>
            <w:r>
              <w:rPr>
                <w:spacing w:val="80"/>
                <w:w w:val="150"/>
              </w:rPr>
              <w:t xml:space="preserve"> </w:t>
            </w:r>
            <w:r>
              <w:t>z</w:t>
            </w:r>
          </w:p>
          <w:p w:rsidR="003F7C7A" w:rsidRDefault="009E06F9">
            <w:pPr>
              <w:pStyle w:val="TableParagraph"/>
              <w:spacing w:line="250" w:lineRule="atLeast"/>
              <w:ind w:left="466" w:right="98"/>
              <w:jc w:val="both"/>
            </w:pPr>
            <w:r>
              <w:t>ościeżnicą antywłamaniową w komplecie ze skrzydłem drzwiowym. Współczynnik U=1,3W/m2K,</w:t>
            </w:r>
          </w:p>
        </w:tc>
      </w:tr>
    </w:tbl>
    <w:p w:rsidR="003F7C7A" w:rsidRDefault="003F7C7A">
      <w:pPr>
        <w:pStyle w:val="TableParagraph"/>
        <w:spacing w:line="250" w:lineRule="atLeast"/>
        <w:jc w:val="both"/>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2102"/>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numPr>
                <w:ilvl w:val="0"/>
                <w:numId w:val="68"/>
              </w:numPr>
              <w:tabs>
                <w:tab w:val="left" w:pos="464"/>
                <w:tab w:val="left" w:pos="466"/>
              </w:tabs>
              <w:spacing w:before="4"/>
              <w:ind w:right="103"/>
            </w:pPr>
            <w:r>
              <w:t>Zastosowane</w:t>
            </w:r>
            <w:r>
              <w:rPr>
                <w:spacing w:val="40"/>
              </w:rPr>
              <w:t xml:space="preserve"> </w:t>
            </w:r>
            <w:r>
              <w:t>materiały</w:t>
            </w:r>
            <w:r>
              <w:rPr>
                <w:spacing w:val="40"/>
              </w:rPr>
              <w:t xml:space="preserve"> </w:t>
            </w:r>
            <w:r>
              <w:t>winny</w:t>
            </w:r>
            <w:r>
              <w:rPr>
                <w:spacing w:val="40"/>
              </w:rPr>
              <w:t xml:space="preserve"> </w:t>
            </w:r>
            <w:r>
              <w:t>posiadać</w:t>
            </w:r>
            <w:r>
              <w:rPr>
                <w:spacing w:val="40"/>
              </w:rPr>
              <w:t xml:space="preserve"> </w:t>
            </w:r>
            <w:r>
              <w:t>Certyfikaty</w:t>
            </w:r>
            <w:r>
              <w:rPr>
                <w:spacing w:val="40"/>
              </w:rPr>
              <w:t xml:space="preserve"> </w:t>
            </w:r>
            <w:r>
              <w:t>oraz</w:t>
            </w:r>
            <w:r>
              <w:rPr>
                <w:spacing w:val="40"/>
              </w:rPr>
              <w:t xml:space="preserve"> </w:t>
            </w:r>
            <w:r>
              <w:t xml:space="preserve">Atesty </w:t>
            </w:r>
            <w:r>
              <w:rPr>
                <w:spacing w:val="-2"/>
              </w:rPr>
              <w:t>Higieniczne</w:t>
            </w:r>
          </w:p>
          <w:p w:rsidR="003F7C7A" w:rsidRDefault="009E06F9">
            <w:pPr>
              <w:pStyle w:val="TableParagraph"/>
              <w:numPr>
                <w:ilvl w:val="0"/>
                <w:numId w:val="68"/>
              </w:numPr>
              <w:tabs>
                <w:tab w:val="left" w:pos="464"/>
                <w:tab w:val="left" w:pos="466"/>
              </w:tabs>
              <w:spacing w:before="2"/>
              <w:ind w:right="102"/>
            </w:pPr>
            <w:r>
              <w:t>Wszystkie okucia do drzwi:</w:t>
            </w:r>
            <w:r>
              <w:rPr>
                <w:spacing w:val="26"/>
              </w:rPr>
              <w:t xml:space="preserve"> </w:t>
            </w:r>
            <w:r>
              <w:t>klamki rozety itp.</w:t>
            </w:r>
            <w:r>
              <w:rPr>
                <w:spacing w:val="26"/>
              </w:rPr>
              <w:t xml:space="preserve"> </w:t>
            </w:r>
            <w:r>
              <w:t>wykonane</w:t>
            </w:r>
            <w:r>
              <w:rPr>
                <w:spacing w:val="27"/>
              </w:rPr>
              <w:t xml:space="preserve"> </w:t>
            </w:r>
            <w:r>
              <w:t>ze stali nierdzewnej szczotkowanej</w:t>
            </w:r>
          </w:p>
          <w:p w:rsidR="003F7C7A" w:rsidRDefault="009E06F9">
            <w:pPr>
              <w:pStyle w:val="TableParagraph"/>
              <w:numPr>
                <w:ilvl w:val="0"/>
                <w:numId w:val="68"/>
              </w:numPr>
              <w:tabs>
                <w:tab w:val="left" w:pos="465"/>
              </w:tabs>
              <w:spacing w:before="8" w:line="270" w:lineRule="exact"/>
              <w:ind w:left="465" w:hanging="359"/>
            </w:pPr>
            <w:r>
              <w:t>Kolorystyka:</w:t>
            </w:r>
            <w:r>
              <w:rPr>
                <w:spacing w:val="5"/>
              </w:rPr>
              <w:t xml:space="preserve"> </w:t>
            </w:r>
            <w:r>
              <w:t>RAL</w:t>
            </w:r>
            <w:r>
              <w:rPr>
                <w:spacing w:val="12"/>
              </w:rPr>
              <w:t xml:space="preserve"> </w:t>
            </w:r>
            <w:r>
              <w:t>7016</w:t>
            </w:r>
            <w:r>
              <w:rPr>
                <w:spacing w:val="11"/>
              </w:rPr>
              <w:t xml:space="preserve"> </w:t>
            </w:r>
            <w:r>
              <w:t>(szary</w:t>
            </w:r>
            <w:r>
              <w:rPr>
                <w:spacing w:val="14"/>
              </w:rPr>
              <w:t xml:space="preserve"> </w:t>
            </w:r>
            <w:r>
              <w:t>–</w:t>
            </w:r>
            <w:r>
              <w:rPr>
                <w:spacing w:val="7"/>
              </w:rPr>
              <w:t xml:space="preserve"> </w:t>
            </w:r>
            <w:r>
              <w:rPr>
                <w:spacing w:val="-2"/>
              </w:rPr>
              <w:t>antracyt)</w:t>
            </w:r>
          </w:p>
          <w:p w:rsidR="003F7C7A" w:rsidRDefault="009E06F9">
            <w:pPr>
              <w:pStyle w:val="TableParagraph"/>
              <w:numPr>
                <w:ilvl w:val="0"/>
                <w:numId w:val="68"/>
              </w:numPr>
              <w:tabs>
                <w:tab w:val="left" w:pos="464"/>
                <w:tab w:val="left" w:pos="466"/>
                <w:tab w:val="left" w:pos="1238"/>
                <w:tab w:val="left" w:pos="2471"/>
                <w:tab w:val="left" w:pos="2806"/>
                <w:tab w:val="left" w:pos="3813"/>
                <w:tab w:val="left" w:pos="4820"/>
                <w:tab w:val="left" w:pos="5640"/>
                <w:tab w:val="left" w:pos="5913"/>
              </w:tabs>
              <w:ind w:right="103"/>
            </w:pPr>
            <w:r>
              <w:rPr>
                <w:spacing w:val="-2"/>
              </w:rPr>
              <w:t>Drzwi</w:t>
            </w:r>
            <w:r>
              <w:tab/>
            </w:r>
            <w:r>
              <w:rPr>
                <w:spacing w:val="-2"/>
              </w:rPr>
              <w:t>wejściowe</w:t>
            </w:r>
            <w:r>
              <w:tab/>
            </w:r>
            <w:r>
              <w:rPr>
                <w:spacing w:val="-10"/>
              </w:rPr>
              <w:t>z</w:t>
            </w:r>
            <w:r>
              <w:tab/>
            </w:r>
            <w:r>
              <w:rPr>
                <w:spacing w:val="-2"/>
              </w:rPr>
              <w:t>kontrolą</w:t>
            </w:r>
            <w:r>
              <w:tab/>
            </w:r>
            <w:r>
              <w:rPr>
                <w:spacing w:val="-2"/>
              </w:rPr>
              <w:t>dostępu</w:t>
            </w:r>
            <w:r>
              <w:tab/>
            </w:r>
            <w:r>
              <w:rPr>
                <w:spacing w:val="-4"/>
              </w:rPr>
              <w:t>(SKD)</w:t>
            </w:r>
            <w:r>
              <w:tab/>
            </w:r>
            <w:r>
              <w:rPr>
                <w:spacing w:val="-10"/>
              </w:rPr>
              <w:t>i</w:t>
            </w:r>
            <w:r>
              <w:tab/>
            </w:r>
            <w:r>
              <w:rPr>
                <w:spacing w:val="-2"/>
              </w:rPr>
              <w:t>instalacją antywłamaniową.</w:t>
            </w:r>
          </w:p>
        </w:tc>
      </w:tr>
      <w:tr w:rsidR="003F7C7A">
        <w:trPr>
          <w:trHeight w:val="10648"/>
        </w:trPr>
        <w:tc>
          <w:tcPr>
            <w:tcW w:w="576" w:type="dxa"/>
          </w:tcPr>
          <w:p w:rsidR="003F7C7A" w:rsidRDefault="009E06F9">
            <w:pPr>
              <w:pStyle w:val="TableParagraph"/>
              <w:spacing w:line="248" w:lineRule="exact"/>
              <w:ind w:left="20" w:right="3"/>
              <w:jc w:val="center"/>
            </w:pPr>
            <w:r>
              <w:rPr>
                <w:spacing w:val="-10"/>
              </w:rPr>
              <w:t>9</w:t>
            </w:r>
          </w:p>
        </w:tc>
        <w:tc>
          <w:tcPr>
            <w:tcW w:w="1973" w:type="dxa"/>
          </w:tcPr>
          <w:p w:rsidR="003F7C7A" w:rsidRDefault="009E06F9">
            <w:pPr>
              <w:pStyle w:val="TableParagraph"/>
              <w:spacing w:line="248" w:lineRule="exact"/>
              <w:ind w:left="110"/>
            </w:pPr>
            <w:r>
              <w:t>Stolarka</w:t>
            </w:r>
            <w:r>
              <w:rPr>
                <w:spacing w:val="-8"/>
              </w:rPr>
              <w:t xml:space="preserve"> </w:t>
            </w:r>
            <w:r>
              <w:rPr>
                <w:spacing w:val="-2"/>
              </w:rPr>
              <w:t>okienna</w:t>
            </w:r>
          </w:p>
        </w:tc>
        <w:tc>
          <w:tcPr>
            <w:tcW w:w="6948" w:type="dxa"/>
          </w:tcPr>
          <w:p w:rsidR="003F7C7A" w:rsidRDefault="009E06F9">
            <w:pPr>
              <w:pStyle w:val="TableParagraph"/>
              <w:spacing w:line="244" w:lineRule="auto"/>
              <w:ind w:right="108"/>
              <w:jc w:val="both"/>
            </w:pPr>
            <w:r>
              <w:t>Należy przyjąć stolarkę aluminiową. Okna bez krat w odpowiedniej klasie odporności antywłamaniowej.</w:t>
            </w:r>
          </w:p>
          <w:p w:rsidR="003F7C7A" w:rsidRDefault="009E06F9">
            <w:pPr>
              <w:pStyle w:val="TableParagraph"/>
              <w:spacing w:line="244" w:lineRule="auto"/>
              <w:ind w:right="104"/>
              <w:jc w:val="both"/>
            </w:pPr>
            <w:r>
              <w:t>WSZYSTKIE WYMIARY NALEŻY BEZWZGLĘDNIE USTALIĆ W TRAKCIE WYKONYWANIA INWENTARYZACJI, A NASTEPNIE POTWIERDZIĆ W NATURZE PO WYKONANIU WSZYSTKICH PRAC BUDOWLANYCH.</w:t>
            </w:r>
          </w:p>
          <w:p w:rsidR="003F7C7A" w:rsidRDefault="009E06F9">
            <w:pPr>
              <w:pStyle w:val="TableParagraph"/>
              <w:numPr>
                <w:ilvl w:val="0"/>
                <w:numId w:val="67"/>
              </w:numPr>
              <w:tabs>
                <w:tab w:val="left" w:pos="465"/>
              </w:tabs>
              <w:spacing w:line="263" w:lineRule="exact"/>
              <w:ind w:left="465" w:hanging="359"/>
              <w:jc w:val="both"/>
            </w:pPr>
            <w:r>
              <w:t>W</w:t>
            </w:r>
            <w:r>
              <w:rPr>
                <w:spacing w:val="55"/>
              </w:rPr>
              <w:t xml:space="preserve"> </w:t>
            </w:r>
            <w:r>
              <w:t>całym</w:t>
            </w:r>
            <w:r>
              <w:rPr>
                <w:spacing w:val="-4"/>
              </w:rPr>
              <w:t xml:space="preserve"> </w:t>
            </w:r>
            <w:r>
              <w:t>budynku</w:t>
            </w:r>
            <w:r>
              <w:rPr>
                <w:spacing w:val="-1"/>
              </w:rPr>
              <w:t xml:space="preserve"> </w:t>
            </w:r>
            <w:r>
              <w:t>projektuje</w:t>
            </w:r>
            <w:r>
              <w:rPr>
                <w:spacing w:val="-5"/>
              </w:rPr>
              <w:t xml:space="preserve"> </w:t>
            </w:r>
            <w:r>
              <w:t>się</w:t>
            </w:r>
            <w:r>
              <w:rPr>
                <w:spacing w:val="-2"/>
              </w:rPr>
              <w:t xml:space="preserve"> stolarkę:</w:t>
            </w:r>
          </w:p>
          <w:p w:rsidR="003F7C7A" w:rsidRDefault="009E06F9">
            <w:pPr>
              <w:pStyle w:val="TableParagraph"/>
              <w:numPr>
                <w:ilvl w:val="1"/>
                <w:numId w:val="67"/>
              </w:numPr>
              <w:tabs>
                <w:tab w:val="left" w:pos="466"/>
              </w:tabs>
              <w:spacing w:line="242" w:lineRule="auto"/>
              <w:ind w:right="363"/>
              <w:jc w:val="both"/>
            </w:pPr>
            <w:r>
              <w:t>o</w:t>
            </w:r>
            <w:r>
              <w:rPr>
                <w:spacing w:val="-4"/>
              </w:rPr>
              <w:t xml:space="preserve"> </w:t>
            </w:r>
            <w:r>
              <w:t>profilach</w:t>
            </w:r>
            <w:r>
              <w:rPr>
                <w:spacing w:val="-4"/>
              </w:rPr>
              <w:t xml:space="preserve"> </w:t>
            </w:r>
            <w:r>
              <w:t>aluminiowych</w:t>
            </w:r>
            <w:r>
              <w:rPr>
                <w:spacing w:val="-4"/>
              </w:rPr>
              <w:t xml:space="preserve"> </w:t>
            </w:r>
            <w:r>
              <w:t>z</w:t>
            </w:r>
            <w:r>
              <w:rPr>
                <w:spacing w:val="-6"/>
              </w:rPr>
              <w:t xml:space="preserve"> </w:t>
            </w:r>
            <w:r>
              <w:t>klasą</w:t>
            </w:r>
            <w:r>
              <w:rPr>
                <w:spacing w:val="-8"/>
              </w:rPr>
              <w:t xml:space="preserve"> </w:t>
            </w:r>
            <w:r>
              <w:t>odporności</w:t>
            </w:r>
            <w:r>
              <w:rPr>
                <w:spacing w:val="-6"/>
              </w:rPr>
              <w:t xml:space="preserve"> </w:t>
            </w:r>
            <w:r>
              <w:t>na</w:t>
            </w:r>
            <w:r>
              <w:rPr>
                <w:spacing w:val="-4"/>
              </w:rPr>
              <w:t xml:space="preserve"> </w:t>
            </w:r>
            <w:r>
              <w:t>włamanie</w:t>
            </w:r>
            <w:r>
              <w:rPr>
                <w:spacing w:val="-4"/>
              </w:rPr>
              <w:t xml:space="preserve"> </w:t>
            </w:r>
            <w:r>
              <w:t>okna RC2, klasą odporności na włamanie oszklenia P4A</w:t>
            </w:r>
          </w:p>
          <w:p w:rsidR="003F7C7A" w:rsidRDefault="009E06F9">
            <w:pPr>
              <w:pStyle w:val="TableParagraph"/>
              <w:numPr>
                <w:ilvl w:val="1"/>
                <w:numId w:val="67"/>
              </w:numPr>
              <w:tabs>
                <w:tab w:val="left" w:pos="466"/>
              </w:tabs>
              <w:ind w:right="102"/>
              <w:jc w:val="both"/>
            </w:pPr>
            <w:r>
              <w:t>projektowane okna ze względu na włamanie muszą spełniać normę PN-EN 1627:2011</w:t>
            </w:r>
          </w:p>
          <w:p w:rsidR="003F7C7A" w:rsidRDefault="009E06F9">
            <w:pPr>
              <w:pStyle w:val="TableParagraph"/>
              <w:numPr>
                <w:ilvl w:val="1"/>
                <w:numId w:val="67"/>
              </w:numPr>
              <w:tabs>
                <w:tab w:val="left" w:pos="466"/>
              </w:tabs>
              <w:spacing w:line="242" w:lineRule="auto"/>
              <w:ind w:right="101"/>
              <w:jc w:val="both"/>
            </w:pPr>
            <w:r>
              <w:t>energooszczędny trzyszybowy zestaw</w:t>
            </w:r>
            <w:r>
              <w:rPr>
                <w:spacing w:val="-2"/>
              </w:rPr>
              <w:t xml:space="preserve"> </w:t>
            </w:r>
            <w:r>
              <w:t>(4TP/14Ar/4/14Ar/4TP) ze szkłem niskoemisyjnym o neutralnym zabarwieniu i wysokiej przepuszczalności światła oraz przestrzenią międzyszybową wypełnioną argonem, o współczynniku przenikania ciepła szyby Ug=0,6 W/m2K, ciepła ramka</w:t>
            </w:r>
          </w:p>
          <w:p w:rsidR="003F7C7A" w:rsidRDefault="009E06F9">
            <w:pPr>
              <w:pStyle w:val="TableParagraph"/>
              <w:numPr>
                <w:ilvl w:val="1"/>
                <w:numId w:val="67"/>
              </w:numPr>
              <w:tabs>
                <w:tab w:val="left" w:pos="466"/>
              </w:tabs>
              <w:spacing w:before="2" w:line="269" w:lineRule="exact"/>
              <w:ind w:hanging="360"/>
              <w:jc w:val="both"/>
            </w:pPr>
            <w:r>
              <w:t>współczynnik</w:t>
            </w:r>
            <w:r>
              <w:rPr>
                <w:spacing w:val="-11"/>
              </w:rPr>
              <w:t xml:space="preserve"> </w:t>
            </w:r>
            <w:r>
              <w:t>przenikania</w:t>
            </w:r>
            <w:r>
              <w:rPr>
                <w:spacing w:val="-5"/>
              </w:rPr>
              <w:t xml:space="preserve"> </w:t>
            </w:r>
            <w:r>
              <w:t>ciepła</w:t>
            </w:r>
            <w:r>
              <w:rPr>
                <w:spacing w:val="-9"/>
              </w:rPr>
              <w:t xml:space="preserve"> </w:t>
            </w:r>
            <w:r>
              <w:t>okna</w:t>
            </w:r>
            <w:r>
              <w:rPr>
                <w:spacing w:val="-10"/>
              </w:rPr>
              <w:t xml:space="preserve"> </w:t>
            </w:r>
            <w:r>
              <w:rPr>
                <w:spacing w:val="-2"/>
              </w:rPr>
              <w:t>U=0,9W/(m2·K)</w:t>
            </w:r>
          </w:p>
          <w:p w:rsidR="003F7C7A" w:rsidRDefault="009E06F9">
            <w:pPr>
              <w:pStyle w:val="TableParagraph"/>
              <w:numPr>
                <w:ilvl w:val="1"/>
                <w:numId w:val="67"/>
              </w:numPr>
              <w:tabs>
                <w:tab w:val="left" w:pos="466"/>
              </w:tabs>
              <w:spacing w:line="266" w:lineRule="exact"/>
              <w:ind w:hanging="360"/>
              <w:jc w:val="both"/>
            </w:pPr>
            <w:r>
              <w:rPr>
                <w:spacing w:val="-2"/>
              </w:rPr>
              <w:t>izolacyjność</w:t>
            </w:r>
            <w:r>
              <w:rPr>
                <w:spacing w:val="9"/>
              </w:rPr>
              <w:t xml:space="preserve"> </w:t>
            </w:r>
            <w:r>
              <w:rPr>
                <w:spacing w:val="-2"/>
              </w:rPr>
              <w:t>akustyczna</w:t>
            </w:r>
            <w:r>
              <w:rPr>
                <w:spacing w:val="16"/>
              </w:rPr>
              <w:t xml:space="preserve"> </w:t>
            </w:r>
            <w:r>
              <w:rPr>
                <w:spacing w:val="-2"/>
              </w:rPr>
              <w:t>Rw=34-</w:t>
            </w:r>
            <w:r>
              <w:rPr>
                <w:spacing w:val="-4"/>
              </w:rPr>
              <w:t>41dB</w:t>
            </w:r>
          </w:p>
          <w:p w:rsidR="003F7C7A" w:rsidRDefault="009E06F9">
            <w:pPr>
              <w:pStyle w:val="TableParagraph"/>
              <w:numPr>
                <w:ilvl w:val="1"/>
                <w:numId w:val="67"/>
              </w:numPr>
              <w:tabs>
                <w:tab w:val="left" w:pos="466"/>
              </w:tabs>
              <w:spacing w:line="244" w:lineRule="auto"/>
              <w:ind w:right="93"/>
              <w:jc w:val="both"/>
            </w:pPr>
            <w:r>
              <w:t>okna w dyżurce tylko uchylne, bez możliwości rozwierania, pozostałe okna, wszystkie części okna otwierane na pełną szerokość (ułatwienie mycia)</w:t>
            </w:r>
          </w:p>
          <w:p w:rsidR="003F7C7A" w:rsidRDefault="009E06F9">
            <w:pPr>
              <w:pStyle w:val="TableParagraph"/>
              <w:numPr>
                <w:ilvl w:val="1"/>
                <w:numId w:val="67"/>
              </w:numPr>
              <w:tabs>
                <w:tab w:val="left" w:pos="466"/>
              </w:tabs>
              <w:spacing w:line="262" w:lineRule="exact"/>
              <w:ind w:hanging="360"/>
            </w:pPr>
            <w:r>
              <w:t>okna</w:t>
            </w:r>
            <w:r>
              <w:rPr>
                <w:spacing w:val="-6"/>
              </w:rPr>
              <w:t xml:space="preserve"> </w:t>
            </w:r>
            <w:r>
              <w:t>wyposażone</w:t>
            </w:r>
            <w:r>
              <w:rPr>
                <w:spacing w:val="-5"/>
              </w:rPr>
              <w:t xml:space="preserve"> </w:t>
            </w:r>
            <w:r>
              <w:t>w</w:t>
            </w:r>
            <w:r>
              <w:rPr>
                <w:spacing w:val="-11"/>
              </w:rPr>
              <w:t xml:space="preserve"> </w:t>
            </w:r>
            <w:r>
              <w:t>nawiewniki</w:t>
            </w:r>
            <w:r>
              <w:rPr>
                <w:spacing w:val="-8"/>
              </w:rPr>
              <w:t xml:space="preserve"> </w:t>
            </w:r>
            <w:r>
              <w:t>strumieniowe,</w:t>
            </w:r>
            <w:r>
              <w:rPr>
                <w:spacing w:val="-6"/>
              </w:rPr>
              <w:t xml:space="preserve"> </w:t>
            </w:r>
            <w:r>
              <w:rPr>
                <w:spacing w:val="-2"/>
              </w:rPr>
              <w:t>regulowane</w:t>
            </w:r>
          </w:p>
          <w:p w:rsidR="003F7C7A" w:rsidRDefault="009E06F9">
            <w:pPr>
              <w:pStyle w:val="TableParagraph"/>
              <w:numPr>
                <w:ilvl w:val="1"/>
                <w:numId w:val="67"/>
              </w:numPr>
              <w:tabs>
                <w:tab w:val="left" w:pos="466"/>
              </w:tabs>
              <w:spacing w:line="267" w:lineRule="exact"/>
              <w:ind w:hanging="360"/>
            </w:pPr>
            <w:r>
              <w:t>okucia</w:t>
            </w:r>
            <w:r>
              <w:rPr>
                <w:spacing w:val="-2"/>
              </w:rPr>
              <w:t xml:space="preserve"> </w:t>
            </w:r>
            <w:r>
              <w:t>ze</w:t>
            </w:r>
            <w:r>
              <w:rPr>
                <w:spacing w:val="-6"/>
              </w:rPr>
              <w:t xml:space="preserve"> </w:t>
            </w:r>
            <w:r>
              <w:t>stali</w:t>
            </w:r>
            <w:r>
              <w:rPr>
                <w:spacing w:val="-5"/>
              </w:rPr>
              <w:t xml:space="preserve"> </w:t>
            </w:r>
            <w:r>
              <w:t>nierdzewnej,</w:t>
            </w:r>
            <w:r>
              <w:rPr>
                <w:spacing w:val="-6"/>
              </w:rPr>
              <w:t xml:space="preserve"> </w:t>
            </w:r>
            <w:r>
              <w:t>stal</w:t>
            </w:r>
            <w:r>
              <w:rPr>
                <w:spacing w:val="-5"/>
              </w:rPr>
              <w:t xml:space="preserve"> </w:t>
            </w:r>
            <w:r>
              <w:rPr>
                <w:spacing w:val="-2"/>
              </w:rPr>
              <w:t>szczotkowana</w:t>
            </w:r>
          </w:p>
          <w:p w:rsidR="003F7C7A" w:rsidRDefault="009E06F9">
            <w:pPr>
              <w:pStyle w:val="TableParagraph"/>
              <w:numPr>
                <w:ilvl w:val="1"/>
                <w:numId w:val="67"/>
              </w:numPr>
              <w:tabs>
                <w:tab w:val="left" w:pos="466"/>
              </w:tabs>
              <w:spacing w:line="269" w:lineRule="exact"/>
              <w:ind w:hanging="360"/>
            </w:pPr>
            <w:r>
              <w:t>parapety</w:t>
            </w:r>
            <w:r>
              <w:rPr>
                <w:spacing w:val="-6"/>
              </w:rPr>
              <w:t xml:space="preserve"> </w:t>
            </w:r>
            <w:r>
              <w:t>wewnętrzne</w:t>
            </w:r>
            <w:r>
              <w:rPr>
                <w:spacing w:val="-5"/>
              </w:rPr>
              <w:t xml:space="preserve"> </w:t>
            </w:r>
            <w:r>
              <w:t>w</w:t>
            </w:r>
            <w:r>
              <w:rPr>
                <w:spacing w:val="-4"/>
              </w:rPr>
              <w:t xml:space="preserve"> </w:t>
            </w:r>
            <w:r>
              <w:t>kolorze</w:t>
            </w:r>
            <w:r>
              <w:rPr>
                <w:spacing w:val="-6"/>
              </w:rPr>
              <w:t xml:space="preserve"> </w:t>
            </w:r>
            <w:r>
              <w:t>grafitowym,</w:t>
            </w:r>
            <w:r>
              <w:rPr>
                <w:spacing w:val="-2"/>
              </w:rPr>
              <w:t xml:space="preserve"> </w:t>
            </w:r>
            <w:r>
              <w:t>z</w:t>
            </w:r>
            <w:r>
              <w:rPr>
                <w:spacing w:val="-7"/>
              </w:rPr>
              <w:t xml:space="preserve"> </w:t>
            </w:r>
            <w:r>
              <w:rPr>
                <w:spacing w:val="-2"/>
              </w:rPr>
              <w:t>konglomeratu</w:t>
            </w:r>
          </w:p>
          <w:p w:rsidR="003F7C7A" w:rsidRDefault="009E06F9">
            <w:pPr>
              <w:pStyle w:val="TableParagraph"/>
              <w:numPr>
                <w:ilvl w:val="1"/>
                <w:numId w:val="67"/>
              </w:numPr>
              <w:tabs>
                <w:tab w:val="left" w:pos="466"/>
              </w:tabs>
              <w:spacing w:line="242" w:lineRule="auto"/>
              <w:ind w:right="475"/>
            </w:pPr>
            <w:r>
              <w:t>parapety</w:t>
            </w:r>
            <w:r>
              <w:rPr>
                <w:spacing w:val="-4"/>
              </w:rPr>
              <w:t xml:space="preserve"> </w:t>
            </w:r>
            <w:r>
              <w:t>zewnętrzne</w:t>
            </w:r>
            <w:r>
              <w:rPr>
                <w:spacing w:val="-2"/>
              </w:rPr>
              <w:t xml:space="preserve"> </w:t>
            </w:r>
            <w:r>
              <w:t>wykonane</w:t>
            </w:r>
            <w:r>
              <w:rPr>
                <w:spacing w:val="-2"/>
              </w:rPr>
              <w:t xml:space="preserve"> </w:t>
            </w:r>
            <w:r>
              <w:t>z</w:t>
            </w:r>
            <w:r>
              <w:rPr>
                <w:spacing w:val="-8"/>
              </w:rPr>
              <w:t xml:space="preserve"> </w:t>
            </w:r>
            <w:r>
              <w:t>blachy lakierowanej,</w:t>
            </w:r>
            <w:r>
              <w:rPr>
                <w:spacing w:val="-3"/>
              </w:rPr>
              <w:t xml:space="preserve"> </w:t>
            </w:r>
            <w:r>
              <w:t>gr.</w:t>
            </w:r>
            <w:r>
              <w:rPr>
                <w:spacing w:val="-7"/>
              </w:rPr>
              <w:t xml:space="preserve"> </w:t>
            </w:r>
            <w:r>
              <w:t>0,7 mm, mocowane za pomocą trzymaków w kolorze ślusarki.</w:t>
            </w:r>
          </w:p>
          <w:p w:rsidR="003F7C7A" w:rsidRDefault="009E06F9">
            <w:pPr>
              <w:pStyle w:val="TableParagraph"/>
              <w:numPr>
                <w:ilvl w:val="1"/>
                <w:numId w:val="67"/>
              </w:numPr>
              <w:tabs>
                <w:tab w:val="left" w:pos="466"/>
              </w:tabs>
              <w:ind w:right="1510"/>
            </w:pPr>
            <w:r>
              <w:t>Przyjąć</w:t>
            </w:r>
            <w:r>
              <w:rPr>
                <w:spacing w:val="-6"/>
              </w:rPr>
              <w:t xml:space="preserve"> </w:t>
            </w:r>
            <w:r>
              <w:t>ciepły</w:t>
            </w:r>
            <w:r>
              <w:rPr>
                <w:spacing w:val="-6"/>
              </w:rPr>
              <w:t xml:space="preserve"> </w:t>
            </w:r>
            <w:r>
              <w:t>montaż</w:t>
            </w:r>
            <w:r>
              <w:rPr>
                <w:spacing w:val="-6"/>
              </w:rPr>
              <w:t xml:space="preserve"> </w:t>
            </w:r>
            <w:r>
              <w:t>stolarki</w:t>
            </w:r>
            <w:r>
              <w:rPr>
                <w:spacing w:val="-10"/>
              </w:rPr>
              <w:t xml:space="preserve"> </w:t>
            </w:r>
            <w:r>
              <w:t>okiennej</w:t>
            </w:r>
            <w:r>
              <w:rPr>
                <w:spacing w:val="-6"/>
              </w:rPr>
              <w:t xml:space="preserve"> </w:t>
            </w:r>
            <w:r>
              <w:t>i</w:t>
            </w:r>
            <w:r>
              <w:rPr>
                <w:spacing w:val="-7"/>
              </w:rPr>
              <w:t xml:space="preserve"> </w:t>
            </w:r>
            <w:r>
              <w:t xml:space="preserve">parapetów </w:t>
            </w:r>
            <w:r>
              <w:rPr>
                <w:spacing w:val="-2"/>
              </w:rPr>
              <w:t>zewnętrznych.</w:t>
            </w:r>
          </w:p>
          <w:p w:rsidR="003F7C7A" w:rsidRDefault="003F7C7A">
            <w:pPr>
              <w:pStyle w:val="TableParagraph"/>
              <w:spacing w:before="3"/>
              <w:ind w:left="0"/>
              <w:rPr>
                <w:rFonts w:ascii="Arial"/>
                <w:b/>
                <w:i/>
              </w:rPr>
            </w:pPr>
          </w:p>
          <w:p w:rsidR="003F7C7A" w:rsidRDefault="009E06F9">
            <w:pPr>
              <w:pStyle w:val="TableParagraph"/>
              <w:numPr>
                <w:ilvl w:val="0"/>
                <w:numId w:val="66"/>
              </w:numPr>
              <w:tabs>
                <w:tab w:val="left" w:pos="464"/>
                <w:tab w:val="left" w:pos="466"/>
              </w:tabs>
              <w:ind w:right="100"/>
              <w:jc w:val="both"/>
            </w:pPr>
            <w:r>
              <w:t>Dla</w:t>
            </w:r>
            <w:r>
              <w:rPr>
                <w:spacing w:val="-15"/>
              </w:rPr>
              <w:t xml:space="preserve"> </w:t>
            </w:r>
            <w:r>
              <w:t>okien</w:t>
            </w:r>
            <w:r>
              <w:rPr>
                <w:spacing w:val="-15"/>
              </w:rPr>
              <w:t xml:space="preserve"> </w:t>
            </w:r>
            <w:r>
              <w:t>od</w:t>
            </w:r>
            <w:r>
              <w:rPr>
                <w:spacing w:val="-14"/>
              </w:rPr>
              <w:t xml:space="preserve"> </w:t>
            </w:r>
            <w:r>
              <w:t>stron</w:t>
            </w:r>
            <w:r>
              <w:rPr>
                <w:spacing w:val="-15"/>
              </w:rPr>
              <w:t xml:space="preserve"> </w:t>
            </w:r>
            <w:r>
              <w:t>długotrwale</w:t>
            </w:r>
            <w:r>
              <w:rPr>
                <w:spacing w:val="-15"/>
              </w:rPr>
              <w:t xml:space="preserve"> </w:t>
            </w:r>
            <w:r>
              <w:t>nasłonecznionych</w:t>
            </w:r>
            <w:r>
              <w:rPr>
                <w:spacing w:val="-14"/>
              </w:rPr>
              <w:t xml:space="preserve"> </w:t>
            </w:r>
            <w:r>
              <w:t>oraz</w:t>
            </w:r>
            <w:r>
              <w:rPr>
                <w:spacing w:val="-15"/>
              </w:rPr>
              <w:t xml:space="preserve"> </w:t>
            </w:r>
            <w:r>
              <w:t>dyżurki,</w:t>
            </w:r>
            <w:r>
              <w:rPr>
                <w:spacing w:val="-14"/>
              </w:rPr>
              <w:t xml:space="preserve"> </w:t>
            </w:r>
            <w:r>
              <w:t>sali narad/biuro Komendanta projektowane są rolety wewnętrzne podgumowane, w sali narad z napędem elektrycznym.</w:t>
            </w:r>
          </w:p>
          <w:p w:rsidR="003F7C7A" w:rsidRDefault="009E06F9">
            <w:pPr>
              <w:pStyle w:val="TableParagraph"/>
              <w:numPr>
                <w:ilvl w:val="0"/>
                <w:numId w:val="66"/>
              </w:numPr>
              <w:tabs>
                <w:tab w:val="left" w:pos="464"/>
                <w:tab w:val="left" w:pos="466"/>
              </w:tabs>
              <w:spacing w:before="10" w:line="237" w:lineRule="auto"/>
              <w:ind w:right="103"/>
              <w:jc w:val="both"/>
            </w:pPr>
            <w:r>
              <w:t>Pozostałe</w:t>
            </w:r>
            <w:r>
              <w:rPr>
                <w:spacing w:val="-5"/>
              </w:rPr>
              <w:t xml:space="preserve"> </w:t>
            </w:r>
            <w:r>
              <w:t>okna</w:t>
            </w:r>
            <w:r>
              <w:rPr>
                <w:spacing w:val="-5"/>
              </w:rPr>
              <w:t xml:space="preserve"> </w:t>
            </w:r>
            <w:r>
              <w:t>zostaną</w:t>
            </w:r>
            <w:r>
              <w:rPr>
                <w:spacing w:val="-5"/>
              </w:rPr>
              <w:t xml:space="preserve"> </w:t>
            </w:r>
            <w:r>
              <w:t>wyposażone</w:t>
            </w:r>
            <w:r>
              <w:rPr>
                <w:spacing w:val="-5"/>
              </w:rPr>
              <w:t xml:space="preserve"> </w:t>
            </w:r>
            <w:r>
              <w:t>w</w:t>
            </w:r>
            <w:r>
              <w:rPr>
                <w:spacing w:val="-4"/>
              </w:rPr>
              <w:t xml:space="preserve"> </w:t>
            </w:r>
            <w:r>
              <w:t>wertykale</w:t>
            </w:r>
            <w:r>
              <w:rPr>
                <w:spacing w:val="-5"/>
              </w:rPr>
              <w:t xml:space="preserve"> </w:t>
            </w:r>
            <w:r>
              <w:t>o</w:t>
            </w:r>
            <w:r>
              <w:rPr>
                <w:spacing w:val="-1"/>
              </w:rPr>
              <w:t xml:space="preserve"> </w:t>
            </w:r>
            <w:r>
              <w:t>wysokości</w:t>
            </w:r>
            <w:r>
              <w:rPr>
                <w:spacing w:val="-7"/>
              </w:rPr>
              <w:t xml:space="preserve"> </w:t>
            </w:r>
            <w:r>
              <w:t>od sufitu do parapetu.</w:t>
            </w:r>
          </w:p>
          <w:p w:rsidR="003F7C7A" w:rsidRDefault="009E06F9">
            <w:pPr>
              <w:pStyle w:val="TableParagraph"/>
              <w:numPr>
                <w:ilvl w:val="0"/>
                <w:numId w:val="66"/>
              </w:numPr>
              <w:tabs>
                <w:tab w:val="left" w:pos="464"/>
                <w:tab w:val="left" w:pos="466"/>
              </w:tabs>
              <w:spacing w:before="6"/>
              <w:ind w:right="96"/>
              <w:jc w:val="both"/>
            </w:pPr>
            <w:r>
              <w:t>Dla</w:t>
            </w:r>
            <w:r>
              <w:rPr>
                <w:spacing w:val="-2"/>
              </w:rPr>
              <w:t xml:space="preserve"> </w:t>
            </w:r>
            <w:r>
              <w:t>okien</w:t>
            </w:r>
            <w:r>
              <w:rPr>
                <w:spacing w:val="-2"/>
              </w:rPr>
              <w:t xml:space="preserve"> </w:t>
            </w:r>
            <w:r>
              <w:t>w</w:t>
            </w:r>
            <w:r>
              <w:rPr>
                <w:spacing w:val="-8"/>
              </w:rPr>
              <w:t xml:space="preserve"> </w:t>
            </w:r>
            <w:r>
              <w:t>dyżurce</w:t>
            </w:r>
            <w:r>
              <w:rPr>
                <w:spacing w:val="-3"/>
              </w:rPr>
              <w:t xml:space="preserve"> </w:t>
            </w:r>
            <w:r>
              <w:t>dodatkowo szyby</w:t>
            </w:r>
            <w:r>
              <w:rPr>
                <w:spacing w:val="-7"/>
              </w:rPr>
              <w:t xml:space="preserve"> </w:t>
            </w:r>
            <w:r>
              <w:t>okien</w:t>
            </w:r>
            <w:r>
              <w:rPr>
                <w:spacing w:val="-2"/>
              </w:rPr>
              <w:t xml:space="preserve"> </w:t>
            </w:r>
            <w:r>
              <w:t>oklejone zewnętrzną folią lustro weneckie, z bardzo silnym efektem, odporną na warunki atmosferyczne i zarysowania</w:t>
            </w:r>
          </w:p>
          <w:p w:rsidR="003F7C7A" w:rsidRDefault="009E06F9">
            <w:pPr>
              <w:pStyle w:val="TableParagraph"/>
              <w:numPr>
                <w:ilvl w:val="0"/>
                <w:numId w:val="66"/>
              </w:numPr>
              <w:tabs>
                <w:tab w:val="left" w:pos="464"/>
                <w:tab w:val="left" w:pos="466"/>
              </w:tabs>
              <w:spacing w:before="8"/>
              <w:ind w:right="104"/>
              <w:jc w:val="both"/>
            </w:pPr>
            <w:r>
              <w:t xml:space="preserve">W pomieszczeniach sanitarnych oraz szatniach i pomieszczeniu </w:t>
            </w:r>
            <w:r>
              <w:rPr>
                <w:w w:val="105"/>
              </w:rPr>
              <w:t xml:space="preserve">technicznym </w:t>
            </w:r>
            <w:r>
              <w:rPr>
                <w:w w:val="160"/>
              </w:rPr>
              <w:t>–</w:t>
            </w:r>
            <w:r>
              <w:rPr>
                <w:spacing w:val="-20"/>
                <w:w w:val="160"/>
              </w:rPr>
              <w:t xml:space="preserve"> </w:t>
            </w:r>
            <w:r>
              <w:rPr>
                <w:w w:val="105"/>
              </w:rPr>
              <w:t>szyby mleczne.</w:t>
            </w:r>
          </w:p>
          <w:p w:rsidR="003F7C7A" w:rsidRDefault="009E06F9">
            <w:pPr>
              <w:pStyle w:val="TableParagraph"/>
              <w:numPr>
                <w:ilvl w:val="0"/>
                <w:numId w:val="66"/>
              </w:numPr>
              <w:tabs>
                <w:tab w:val="left" w:pos="465"/>
              </w:tabs>
              <w:spacing w:before="3"/>
              <w:ind w:left="465" w:hanging="359"/>
              <w:jc w:val="both"/>
            </w:pPr>
            <w:r>
              <w:t>Okna</w:t>
            </w:r>
            <w:r>
              <w:rPr>
                <w:spacing w:val="-8"/>
              </w:rPr>
              <w:t xml:space="preserve"> </w:t>
            </w:r>
            <w:r>
              <w:t>włączone</w:t>
            </w:r>
            <w:r>
              <w:rPr>
                <w:spacing w:val="-4"/>
              </w:rPr>
              <w:t xml:space="preserve"> </w:t>
            </w:r>
            <w:r>
              <w:t>do</w:t>
            </w:r>
            <w:r>
              <w:rPr>
                <w:spacing w:val="-3"/>
              </w:rPr>
              <w:t xml:space="preserve"> </w:t>
            </w:r>
            <w:r>
              <w:t>instalacji</w:t>
            </w:r>
            <w:r>
              <w:rPr>
                <w:spacing w:val="-6"/>
              </w:rPr>
              <w:t xml:space="preserve"> </w:t>
            </w:r>
            <w:r>
              <w:rPr>
                <w:spacing w:val="-2"/>
              </w:rPr>
              <w:t>antywłamaniowej</w:t>
            </w:r>
          </w:p>
        </w:tc>
      </w:tr>
      <w:tr w:rsidR="003F7C7A">
        <w:trPr>
          <w:trHeight w:val="772"/>
        </w:trPr>
        <w:tc>
          <w:tcPr>
            <w:tcW w:w="576" w:type="dxa"/>
          </w:tcPr>
          <w:p w:rsidR="003F7C7A" w:rsidRDefault="009E06F9">
            <w:pPr>
              <w:pStyle w:val="TableParagraph"/>
              <w:spacing w:before="4"/>
              <w:ind w:left="20" w:right="1"/>
              <w:jc w:val="center"/>
            </w:pPr>
            <w:r>
              <w:rPr>
                <w:spacing w:val="-5"/>
              </w:rPr>
              <w:t>10</w:t>
            </w:r>
          </w:p>
        </w:tc>
        <w:tc>
          <w:tcPr>
            <w:tcW w:w="1973" w:type="dxa"/>
          </w:tcPr>
          <w:p w:rsidR="003F7C7A" w:rsidRDefault="009E06F9">
            <w:pPr>
              <w:pStyle w:val="TableParagraph"/>
              <w:spacing w:before="4"/>
              <w:ind w:left="110"/>
            </w:pPr>
            <w:r>
              <w:t>Piony</w:t>
            </w:r>
            <w:r>
              <w:rPr>
                <w:spacing w:val="-3"/>
              </w:rPr>
              <w:t xml:space="preserve"> </w:t>
            </w:r>
            <w:r>
              <w:rPr>
                <w:spacing w:val="-2"/>
              </w:rPr>
              <w:t>(szachty)</w:t>
            </w:r>
          </w:p>
        </w:tc>
        <w:tc>
          <w:tcPr>
            <w:tcW w:w="6948" w:type="dxa"/>
          </w:tcPr>
          <w:p w:rsidR="003F7C7A" w:rsidRDefault="009E06F9">
            <w:pPr>
              <w:pStyle w:val="TableParagraph"/>
              <w:spacing w:before="4" w:line="247" w:lineRule="exact"/>
            </w:pPr>
            <w:r>
              <w:t>Ściany</w:t>
            </w:r>
            <w:r>
              <w:rPr>
                <w:spacing w:val="-5"/>
              </w:rPr>
              <w:t xml:space="preserve"> </w:t>
            </w:r>
            <w:r>
              <w:t>obudowy</w:t>
            </w:r>
            <w:r>
              <w:rPr>
                <w:spacing w:val="56"/>
              </w:rPr>
              <w:t xml:space="preserve"> </w:t>
            </w:r>
            <w:r>
              <w:rPr>
                <w:spacing w:val="-2"/>
              </w:rPr>
              <w:t>pionów</w:t>
            </w:r>
          </w:p>
          <w:p w:rsidR="003F7C7A" w:rsidRDefault="009E06F9">
            <w:pPr>
              <w:pStyle w:val="TableParagraph"/>
              <w:tabs>
                <w:tab w:val="left" w:pos="466"/>
              </w:tabs>
              <w:spacing w:line="254" w:lineRule="exact"/>
              <w:ind w:left="466" w:right="119" w:hanging="361"/>
            </w:pPr>
            <w:r>
              <w:rPr>
                <w:rFonts w:ascii="Symbol" w:hAnsi="Symbol"/>
                <w:spacing w:val="-10"/>
              </w:rPr>
              <w:t></w:t>
            </w:r>
            <w:r>
              <w:rPr>
                <w:rFonts w:ascii="Times New Roman" w:hAnsi="Times New Roman"/>
              </w:rPr>
              <w:tab/>
            </w:r>
            <w:r>
              <w:t>konstrukcja stalowa ze zdwojonych profili stalowych ryflowanych o</w:t>
            </w:r>
            <w:r>
              <w:rPr>
                <w:spacing w:val="24"/>
              </w:rPr>
              <w:t xml:space="preserve"> </w:t>
            </w:r>
            <w:r>
              <w:t>gr.</w:t>
            </w:r>
            <w:r>
              <w:rPr>
                <w:spacing w:val="20"/>
              </w:rPr>
              <w:t xml:space="preserve"> </w:t>
            </w:r>
            <w:r>
              <w:t>1,2</w:t>
            </w:r>
            <w:r>
              <w:rPr>
                <w:spacing w:val="24"/>
              </w:rPr>
              <w:t xml:space="preserve"> </w:t>
            </w:r>
            <w:r>
              <w:t>mm</w:t>
            </w:r>
            <w:r>
              <w:rPr>
                <w:spacing w:val="23"/>
              </w:rPr>
              <w:t xml:space="preserve"> </w:t>
            </w:r>
            <w:r>
              <w:t>UW</w:t>
            </w:r>
            <w:r>
              <w:rPr>
                <w:spacing w:val="25"/>
              </w:rPr>
              <w:t xml:space="preserve"> </w:t>
            </w:r>
            <w:r>
              <w:t>100</w:t>
            </w:r>
            <w:r>
              <w:rPr>
                <w:spacing w:val="25"/>
              </w:rPr>
              <w:t xml:space="preserve"> </w:t>
            </w:r>
            <w:r>
              <w:t>i</w:t>
            </w:r>
            <w:r>
              <w:rPr>
                <w:spacing w:val="22"/>
              </w:rPr>
              <w:t xml:space="preserve"> </w:t>
            </w:r>
            <w:r>
              <w:t>CW</w:t>
            </w:r>
            <w:r>
              <w:rPr>
                <w:spacing w:val="26"/>
              </w:rPr>
              <w:t xml:space="preserve"> </w:t>
            </w:r>
            <w:r>
              <w:t>100,</w:t>
            </w:r>
            <w:r>
              <w:rPr>
                <w:spacing w:val="20"/>
              </w:rPr>
              <w:t xml:space="preserve"> </w:t>
            </w:r>
            <w:r>
              <w:t>profile</w:t>
            </w:r>
            <w:r>
              <w:rPr>
                <w:spacing w:val="20"/>
              </w:rPr>
              <w:t xml:space="preserve"> </w:t>
            </w:r>
            <w:r>
              <w:t>o</w:t>
            </w:r>
            <w:r>
              <w:rPr>
                <w:spacing w:val="21"/>
              </w:rPr>
              <w:t xml:space="preserve"> </w:t>
            </w:r>
            <w:r>
              <w:t>powłoce</w:t>
            </w:r>
            <w:r>
              <w:rPr>
                <w:spacing w:val="24"/>
              </w:rPr>
              <w:t xml:space="preserve"> </w:t>
            </w:r>
            <w:r>
              <w:rPr>
                <w:spacing w:val="-2"/>
              </w:rPr>
              <w:t>dwustronnie</w:t>
            </w:r>
          </w:p>
        </w:tc>
      </w:tr>
    </w:tbl>
    <w:p w:rsidR="003F7C7A" w:rsidRDefault="003F7C7A">
      <w:pPr>
        <w:pStyle w:val="TableParagraph"/>
        <w:spacing w:line="254" w:lineRule="exac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9198"/>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before="3" w:line="244" w:lineRule="auto"/>
              <w:ind w:left="466" w:right="100"/>
              <w:jc w:val="both"/>
            </w:pPr>
            <w:r>
              <w:t>cynkowanej</w:t>
            </w:r>
            <w:r>
              <w:rPr>
                <w:spacing w:val="-13"/>
              </w:rPr>
              <w:t xml:space="preserve"> </w:t>
            </w:r>
            <w:r>
              <w:t>o</w:t>
            </w:r>
            <w:r>
              <w:rPr>
                <w:spacing w:val="-10"/>
              </w:rPr>
              <w:t xml:space="preserve"> </w:t>
            </w:r>
            <w:r>
              <w:t>łącznej</w:t>
            </w:r>
            <w:r>
              <w:rPr>
                <w:spacing w:val="-13"/>
              </w:rPr>
              <w:t xml:space="preserve"> </w:t>
            </w:r>
            <w:r>
              <w:t>grubości</w:t>
            </w:r>
            <w:r>
              <w:rPr>
                <w:spacing w:val="-13"/>
              </w:rPr>
              <w:t xml:space="preserve"> </w:t>
            </w:r>
            <w:r>
              <w:t>100</w:t>
            </w:r>
            <w:r>
              <w:rPr>
                <w:spacing w:val="-10"/>
              </w:rPr>
              <w:t xml:space="preserve"> </w:t>
            </w:r>
            <w:r>
              <w:t>g/m2,</w:t>
            </w:r>
            <w:r>
              <w:rPr>
                <w:spacing w:val="-11"/>
              </w:rPr>
              <w:t xml:space="preserve"> </w:t>
            </w:r>
            <w:r>
              <w:t>zamocowane</w:t>
            </w:r>
            <w:r>
              <w:rPr>
                <w:spacing w:val="-10"/>
              </w:rPr>
              <w:t xml:space="preserve"> </w:t>
            </w:r>
            <w:r>
              <w:t>względem siebie grzbietowo za pomocą wkrętów</w:t>
            </w:r>
          </w:p>
          <w:p w:rsidR="003F7C7A" w:rsidRDefault="009E06F9">
            <w:pPr>
              <w:pStyle w:val="TableParagraph"/>
              <w:spacing w:line="245" w:lineRule="exact"/>
              <w:ind w:left="466"/>
              <w:jc w:val="both"/>
            </w:pPr>
            <w:r>
              <w:t>wypełnienie</w:t>
            </w:r>
            <w:r>
              <w:rPr>
                <w:spacing w:val="-7"/>
              </w:rPr>
              <w:t xml:space="preserve"> </w:t>
            </w:r>
            <w:r>
              <w:t>konstrukcji</w:t>
            </w:r>
            <w:r>
              <w:rPr>
                <w:spacing w:val="-9"/>
              </w:rPr>
              <w:t xml:space="preserve"> </w:t>
            </w:r>
            <w:r>
              <w:t>wełną</w:t>
            </w:r>
            <w:r>
              <w:rPr>
                <w:spacing w:val="-7"/>
              </w:rPr>
              <w:t xml:space="preserve"> </w:t>
            </w:r>
            <w:r>
              <w:t>mineralną</w:t>
            </w:r>
            <w:r>
              <w:rPr>
                <w:spacing w:val="-6"/>
              </w:rPr>
              <w:t xml:space="preserve"> </w:t>
            </w:r>
            <w:r>
              <w:t>szklaną</w:t>
            </w:r>
            <w:r>
              <w:rPr>
                <w:spacing w:val="-7"/>
              </w:rPr>
              <w:t xml:space="preserve"> </w:t>
            </w:r>
            <w:r>
              <w:t>lub</w:t>
            </w:r>
            <w:r>
              <w:rPr>
                <w:spacing w:val="-6"/>
              </w:rPr>
              <w:t xml:space="preserve"> </w:t>
            </w:r>
            <w:r>
              <w:rPr>
                <w:spacing w:val="-2"/>
              </w:rPr>
              <w:t>skalną</w:t>
            </w:r>
          </w:p>
          <w:p w:rsidR="003F7C7A" w:rsidRDefault="009E06F9">
            <w:pPr>
              <w:pStyle w:val="TableParagraph"/>
              <w:numPr>
                <w:ilvl w:val="0"/>
                <w:numId w:val="65"/>
              </w:numPr>
              <w:tabs>
                <w:tab w:val="left" w:pos="466"/>
              </w:tabs>
              <w:spacing w:before="2" w:line="242" w:lineRule="auto"/>
              <w:ind w:right="104"/>
              <w:jc w:val="both"/>
            </w:pPr>
            <w:r>
              <w:t xml:space="preserve">pomiędzy płytą, a konstrukcją jedna warstwa foli PE </w:t>
            </w:r>
            <w:r>
              <w:rPr>
                <w:spacing w:val="-2"/>
              </w:rPr>
              <w:t>(jednostronnie)</w:t>
            </w:r>
          </w:p>
          <w:p w:rsidR="003F7C7A" w:rsidRDefault="009E06F9">
            <w:pPr>
              <w:pStyle w:val="TableParagraph"/>
              <w:numPr>
                <w:ilvl w:val="0"/>
                <w:numId w:val="65"/>
              </w:numPr>
              <w:tabs>
                <w:tab w:val="left" w:pos="466"/>
              </w:tabs>
              <w:ind w:right="94"/>
              <w:jc w:val="both"/>
            </w:pPr>
            <w:r>
              <w:rPr>
                <w:w w:val="110"/>
              </w:rPr>
              <w:t xml:space="preserve">poszycie ściany (jednostronnie) </w:t>
            </w:r>
            <w:r>
              <w:rPr>
                <w:w w:val="160"/>
              </w:rPr>
              <w:t>–</w:t>
            </w:r>
            <w:r>
              <w:rPr>
                <w:spacing w:val="-17"/>
                <w:w w:val="160"/>
              </w:rPr>
              <w:t xml:space="preserve"> </w:t>
            </w:r>
            <w:r>
              <w:rPr>
                <w:w w:val="110"/>
              </w:rPr>
              <w:t xml:space="preserve">2 warstwy płyt gipsowo </w:t>
            </w:r>
            <w:r>
              <w:rPr>
                <w:w w:val="160"/>
              </w:rPr>
              <w:t xml:space="preserve">– </w:t>
            </w:r>
            <w:r>
              <w:t>kartonowych montowanych mijankowo</w:t>
            </w:r>
          </w:p>
          <w:p w:rsidR="003F7C7A" w:rsidRDefault="009E06F9">
            <w:pPr>
              <w:pStyle w:val="TableParagraph"/>
              <w:numPr>
                <w:ilvl w:val="1"/>
                <w:numId w:val="65"/>
              </w:numPr>
              <w:tabs>
                <w:tab w:val="left" w:pos="848"/>
                <w:tab w:val="left" w:pos="850"/>
              </w:tabs>
              <w:spacing w:before="7" w:line="235" w:lineRule="auto"/>
              <w:ind w:right="95"/>
              <w:jc w:val="both"/>
            </w:pPr>
            <w:r>
              <w:rPr>
                <w:w w:val="105"/>
              </w:rPr>
              <w:t xml:space="preserve">płyty typu A (GKB) </w:t>
            </w:r>
            <w:r>
              <w:rPr>
                <w:w w:val="160"/>
              </w:rPr>
              <w:t xml:space="preserve">– </w:t>
            </w:r>
            <w:r>
              <w:rPr>
                <w:w w:val="105"/>
              </w:rPr>
              <w:t xml:space="preserve">do wykańczania wnętrz w </w:t>
            </w:r>
            <w:r>
              <w:rPr>
                <w:spacing w:val="-2"/>
                <w:w w:val="105"/>
              </w:rPr>
              <w:t>pomieszczeniach</w:t>
            </w:r>
            <w:r>
              <w:rPr>
                <w:spacing w:val="-12"/>
                <w:w w:val="105"/>
              </w:rPr>
              <w:t xml:space="preserve"> </w:t>
            </w:r>
            <w:r>
              <w:rPr>
                <w:spacing w:val="-2"/>
                <w:w w:val="105"/>
              </w:rPr>
              <w:t>o</w:t>
            </w:r>
            <w:r>
              <w:rPr>
                <w:spacing w:val="-8"/>
                <w:w w:val="105"/>
              </w:rPr>
              <w:t xml:space="preserve"> </w:t>
            </w:r>
            <w:r>
              <w:rPr>
                <w:spacing w:val="-2"/>
                <w:w w:val="105"/>
              </w:rPr>
              <w:t>wilgotności</w:t>
            </w:r>
            <w:r>
              <w:rPr>
                <w:spacing w:val="-11"/>
                <w:w w:val="105"/>
              </w:rPr>
              <w:t xml:space="preserve"> </w:t>
            </w:r>
            <w:r>
              <w:rPr>
                <w:spacing w:val="-2"/>
                <w:w w:val="105"/>
              </w:rPr>
              <w:t>nie</w:t>
            </w:r>
            <w:r>
              <w:rPr>
                <w:spacing w:val="-12"/>
                <w:w w:val="105"/>
              </w:rPr>
              <w:t xml:space="preserve"> </w:t>
            </w:r>
            <w:r>
              <w:rPr>
                <w:spacing w:val="-2"/>
                <w:w w:val="105"/>
              </w:rPr>
              <w:t>przekraczającej</w:t>
            </w:r>
            <w:r>
              <w:rPr>
                <w:spacing w:val="-11"/>
                <w:w w:val="105"/>
              </w:rPr>
              <w:t xml:space="preserve"> </w:t>
            </w:r>
            <w:r>
              <w:rPr>
                <w:spacing w:val="-2"/>
                <w:w w:val="105"/>
              </w:rPr>
              <w:t>70%,</w:t>
            </w:r>
            <w:r>
              <w:rPr>
                <w:spacing w:val="-10"/>
                <w:w w:val="105"/>
              </w:rPr>
              <w:t xml:space="preserve"> </w:t>
            </w:r>
            <w:r>
              <w:rPr>
                <w:spacing w:val="-2"/>
                <w:w w:val="105"/>
              </w:rPr>
              <w:t xml:space="preserve">gr. </w:t>
            </w:r>
            <w:r>
              <w:rPr>
                <w:w w:val="105"/>
              </w:rPr>
              <w:t>1,25 cm</w:t>
            </w:r>
          </w:p>
          <w:p w:rsidR="003F7C7A" w:rsidRDefault="009E06F9">
            <w:pPr>
              <w:pStyle w:val="TableParagraph"/>
              <w:numPr>
                <w:ilvl w:val="1"/>
                <w:numId w:val="65"/>
              </w:numPr>
              <w:tabs>
                <w:tab w:val="left" w:pos="848"/>
                <w:tab w:val="left" w:pos="850"/>
              </w:tabs>
              <w:spacing w:before="12" w:line="228" w:lineRule="auto"/>
              <w:ind w:right="99"/>
              <w:jc w:val="both"/>
            </w:pPr>
            <w:r>
              <w:t>płyty</w:t>
            </w:r>
            <w:r>
              <w:rPr>
                <w:spacing w:val="-9"/>
              </w:rPr>
              <w:t xml:space="preserve"> </w:t>
            </w:r>
            <w:r>
              <w:t>typu</w:t>
            </w:r>
            <w:r>
              <w:rPr>
                <w:spacing w:val="-12"/>
              </w:rPr>
              <w:t xml:space="preserve"> </w:t>
            </w:r>
            <w:r>
              <w:t>H2</w:t>
            </w:r>
            <w:r>
              <w:rPr>
                <w:spacing w:val="-8"/>
              </w:rPr>
              <w:t xml:space="preserve"> </w:t>
            </w:r>
            <w:r>
              <w:t>(GKBI),</w:t>
            </w:r>
            <w:r>
              <w:rPr>
                <w:spacing w:val="-8"/>
              </w:rPr>
              <w:t xml:space="preserve"> </w:t>
            </w:r>
            <w:r>
              <w:t>impregnowane</w:t>
            </w:r>
            <w:r>
              <w:rPr>
                <w:spacing w:val="-8"/>
              </w:rPr>
              <w:t xml:space="preserve"> </w:t>
            </w:r>
            <w:r>
              <w:t>środkiem</w:t>
            </w:r>
            <w:r>
              <w:rPr>
                <w:spacing w:val="-11"/>
              </w:rPr>
              <w:t xml:space="preserve"> </w:t>
            </w:r>
            <w:r>
              <w:t>hydrofobowym ograniczającym pochłanianie wilgoci, gr. 1,25 cm</w:t>
            </w:r>
          </w:p>
          <w:p w:rsidR="003F7C7A" w:rsidRDefault="009E06F9">
            <w:pPr>
              <w:pStyle w:val="TableParagraph"/>
              <w:numPr>
                <w:ilvl w:val="1"/>
                <w:numId w:val="65"/>
              </w:numPr>
              <w:tabs>
                <w:tab w:val="left" w:pos="848"/>
                <w:tab w:val="left" w:pos="850"/>
              </w:tabs>
              <w:spacing w:before="20" w:line="223" w:lineRule="auto"/>
              <w:ind w:right="100"/>
              <w:jc w:val="both"/>
            </w:pPr>
            <w:r>
              <w:t>płyty typu DF (GKF), ogniochronne, o rdzeniu wzmocnionym włóknem szklanym, gr. 1,25 cm</w:t>
            </w:r>
          </w:p>
          <w:p w:rsidR="003F7C7A" w:rsidRDefault="009E06F9">
            <w:pPr>
              <w:pStyle w:val="TableParagraph"/>
              <w:numPr>
                <w:ilvl w:val="1"/>
                <w:numId w:val="65"/>
              </w:numPr>
              <w:tabs>
                <w:tab w:val="left" w:pos="848"/>
                <w:tab w:val="left" w:pos="850"/>
              </w:tabs>
              <w:spacing w:before="17" w:line="228" w:lineRule="auto"/>
              <w:ind w:right="98"/>
              <w:jc w:val="both"/>
            </w:pPr>
            <w:r>
              <w:t>płyty typu DFH2 (GKFI), łączące właściwości płyty impregnowanej i ogniochronnej, gr. 1,25 cm</w:t>
            </w:r>
          </w:p>
          <w:p w:rsidR="003F7C7A" w:rsidRDefault="009E06F9">
            <w:pPr>
              <w:pStyle w:val="TableParagraph"/>
              <w:numPr>
                <w:ilvl w:val="0"/>
                <w:numId w:val="65"/>
              </w:numPr>
              <w:tabs>
                <w:tab w:val="left" w:pos="466"/>
              </w:tabs>
              <w:spacing w:before="3" w:line="242" w:lineRule="auto"/>
              <w:ind w:right="102"/>
              <w:jc w:val="both"/>
            </w:pPr>
            <w:r>
              <w:rPr>
                <w:w w:val="105"/>
              </w:rPr>
              <w:t xml:space="preserve">płyty gipsowo </w:t>
            </w:r>
            <w:r>
              <w:rPr>
                <w:w w:val="160"/>
              </w:rPr>
              <w:t xml:space="preserve">– </w:t>
            </w:r>
            <w:r>
              <w:rPr>
                <w:w w:val="105"/>
              </w:rPr>
              <w:t xml:space="preserve">kartonowe mocowane do profili pionowych (słupków) wkrętami systemowymi; wkręty fosfatowe, zabezpieczone przed działaniem korozji do 48 godz. ciągłego </w:t>
            </w:r>
            <w:r>
              <w:t>oddziaływania warunków atmosferycznych; płyty spoinowane</w:t>
            </w:r>
          </w:p>
          <w:p w:rsidR="003F7C7A" w:rsidRDefault="009E06F9">
            <w:pPr>
              <w:pStyle w:val="TableParagraph"/>
              <w:numPr>
                <w:ilvl w:val="0"/>
                <w:numId w:val="65"/>
              </w:numPr>
              <w:tabs>
                <w:tab w:val="left" w:pos="466"/>
              </w:tabs>
              <w:spacing w:line="242" w:lineRule="auto"/>
              <w:ind w:right="104"/>
              <w:jc w:val="both"/>
            </w:pPr>
            <w:r>
              <w:t>w pomieszczeniach mokrych folia płynna; naroża zabezpieczone taśmą uszczelniającą</w:t>
            </w:r>
          </w:p>
          <w:p w:rsidR="003F7C7A" w:rsidRDefault="009E06F9">
            <w:pPr>
              <w:pStyle w:val="TableParagraph"/>
              <w:numPr>
                <w:ilvl w:val="0"/>
                <w:numId w:val="65"/>
              </w:numPr>
              <w:tabs>
                <w:tab w:val="left" w:pos="466"/>
              </w:tabs>
              <w:spacing w:line="242" w:lineRule="auto"/>
              <w:ind w:right="97"/>
              <w:jc w:val="both"/>
            </w:pPr>
            <w:r>
              <w:rPr>
                <w:w w:val="110"/>
              </w:rPr>
              <w:t xml:space="preserve">warstwa wykończenie ścian pionu </w:t>
            </w:r>
            <w:r>
              <w:rPr>
                <w:w w:val="160"/>
              </w:rPr>
              <w:t xml:space="preserve">– </w:t>
            </w:r>
            <w:r>
              <w:rPr>
                <w:w w:val="110"/>
              </w:rPr>
              <w:t xml:space="preserve">adekwatnie do </w:t>
            </w:r>
            <w:r>
              <w:t>przeznaczenia pomieszczeń</w:t>
            </w:r>
          </w:p>
          <w:p w:rsidR="003F7C7A" w:rsidRDefault="009E06F9">
            <w:pPr>
              <w:pStyle w:val="TableParagraph"/>
              <w:numPr>
                <w:ilvl w:val="0"/>
                <w:numId w:val="65"/>
              </w:numPr>
              <w:tabs>
                <w:tab w:val="left" w:pos="466"/>
              </w:tabs>
              <w:spacing w:line="244" w:lineRule="auto"/>
              <w:ind w:right="95"/>
              <w:jc w:val="both"/>
            </w:pPr>
            <w:r>
              <w:t>ściany wykonane z wyspecyfikowanych materiałów spełniające warunki izolacji akustycznej z uwzględnieniem przenoszenia bocznego R’A1 według wymagań normy oraz posiadające deklarację</w:t>
            </w:r>
            <w:r>
              <w:rPr>
                <w:spacing w:val="-15"/>
              </w:rPr>
              <w:t xml:space="preserve"> </w:t>
            </w:r>
            <w:r>
              <w:t>środowiskową</w:t>
            </w:r>
            <w:r>
              <w:rPr>
                <w:spacing w:val="-10"/>
              </w:rPr>
              <w:t xml:space="preserve"> </w:t>
            </w:r>
            <w:r>
              <w:t>według</w:t>
            </w:r>
            <w:r>
              <w:rPr>
                <w:spacing w:val="-14"/>
              </w:rPr>
              <w:t xml:space="preserve"> </w:t>
            </w:r>
            <w:r>
              <w:t>EN</w:t>
            </w:r>
            <w:r>
              <w:rPr>
                <w:spacing w:val="-15"/>
              </w:rPr>
              <w:t xml:space="preserve"> </w:t>
            </w:r>
            <w:r>
              <w:t>15804</w:t>
            </w:r>
            <w:r>
              <w:rPr>
                <w:spacing w:val="-14"/>
              </w:rPr>
              <w:t xml:space="preserve"> </w:t>
            </w:r>
            <w:r>
              <w:t>i</w:t>
            </w:r>
            <w:r>
              <w:rPr>
                <w:spacing w:val="-12"/>
              </w:rPr>
              <w:t xml:space="preserve"> </w:t>
            </w:r>
            <w:r>
              <w:t>zgodnie</w:t>
            </w:r>
            <w:r>
              <w:rPr>
                <w:spacing w:val="-14"/>
              </w:rPr>
              <w:t xml:space="preserve"> </w:t>
            </w:r>
            <w:r>
              <w:t>z</w:t>
            </w:r>
            <w:r>
              <w:rPr>
                <w:spacing w:val="-11"/>
              </w:rPr>
              <w:t xml:space="preserve"> </w:t>
            </w:r>
            <w:r>
              <w:t>ISO</w:t>
            </w:r>
            <w:r>
              <w:rPr>
                <w:spacing w:val="-15"/>
              </w:rPr>
              <w:t xml:space="preserve"> </w:t>
            </w:r>
            <w:r>
              <w:t>14025</w:t>
            </w:r>
          </w:p>
          <w:p w:rsidR="003F7C7A" w:rsidRDefault="009E06F9">
            <w:pPr>
              <w:pStyle w:val="TableParagraph"/>
              <w:spacing w:line="239" w:lineRule="exact"/>
              <w:jc w:val="both"/>
              <w:rPr>
                <w:rFonts w:ascii="Arial" w:hAnsi="Arial"/>
                <w:b/>
              </w:rPr>
            </w:pPr>
            <w:r>
              <w:rPr>
                <w:rFonts w:ascii="Arial" w:hAnsi="Arial"/>
                <w:b/>
              </w:rPr>
              <w:t>lub</w:t>
            </w:r>
            <w:r>
              <w:rPr>
                <w:rFonts w:ascii="Arial" w:hAnsi="Arial"/>
                <w:b/>
                <w:spacing w:val="-9"/>
              </w:rPr>
              <w:t xml:space="preserve"> </w:t>
            </w:r>
            <w:r>
              <w:rPr>
                <w:rFonts w:ascii="Arial" w:hAnsi="Arial"/>
                <w:b/>
              </w:rPr>
              <w:t>rozwiązanie</w:t>
            </w:r>
            <w:r>
              <w:rPr>
                <w:rFonts w:ascii="Arial" w:hAnsi="Arial"/>
                <w:b/>
                <w:spacing w:val="-7"/>
              </w:rPr>
              <w:t xml:space="preserve"> </w:t>
            </w:r>
            <w:r>
              <w:rPr>
                <w:rFonts w:ascii="Arial" w:hAnsi="Arial"/>
                <w:b/>
              </w:rPr>
              <w:t>alternatywne,</w:t>
            </w:r>
            <w:r>
              <w:rPr>
                <w:rFonts w:ascii="Arial" w:hAnsi="Arial"/>
                <w:b/>
                <w:spacing w:val="-6"/>
              </w:rPr>
              <w:t xml:space="preserve"> </w:t>
            </w:r>
            <w:r>
              <w:rPr>
                <w:rFonts w:ascii="Arial" w:hAnsi="Arial"/>
                <w:b/>
                <w:spacing w:val="-2"/>
              </w:rPr>
              <w:t>równoważne</w:t>
            </w:r>
          </w:p>
          <w:p w:rsidR="003F7C7A" w:rsidRDefault="009E06F9">
            <w:pPr>
              <w:pStyle w:val="TableParagraph"/>
              <w:spacing w:before="1" w:line="242" w:lineRule="auto"/>
              <w:ind w:right="100"/>
              <w:jc w:val="both"/>
            </w:pPr>
            <w:r>
              <w:t>Dla szachtów wodno-kanalizacyjnych należy stosować płyty wodoodporne. Obudowa wszystkich szachtów w wymaganej klasie odporności ogniowej.</w:t>
            </w:r>
          </w:p>
          <w:p w:rsidR="003F7C7A" w:rsidRDefault="009E06F9">
            <w:pPr>
              <w:pStyle w:val="TableParagraph"/>
              <w:spacing w:line="244" w:lineRule="auto"/>
              <w:ind w:right="103"/>
              <w:jc w:val="both"/>
            </w:pPr>
            <w:r>
              <w:rPr>
                <w:rFonts w:ascii="Arial" w:hAnsi="Arial"/>
                <w:b/>
              </w:rPr>
              <w:t xml:space="preserve">Drzwiczki rewizyjne </w:t>
            </w:r>
            <w:r>
              <w:t>do zaworów, mieszaczy, elementów instalacji wentylacji mechanicznej itp. stalowe malowane proszkowo z zamkiem, zapewniające wygodny dostęp do instalacji.</w:t>
            </w:r>
          </w:p>
        </w:tc>
      </w:tr>
      <w:tr w:rsidR="003F7C7A">
        <w:trPr>
          <w:trHeight w:val="1517"/>
        </w:trPr>
        <w:tc>
          <w:tcPr>
            <w:tcW w:w="576" w:type="dxa"/>
          </w:tcPr>
          <w:p w:rsidR="003F7C7A" w:rsidRDefault="009E06F9">
            <w:pPr>
              <w:pStyle w:val="TableParagraph"/>
              <w:spacing w:before="3"/>
              <w:ind w:left="20" w:right="3"/>
              <w:jc w:val="center"/>
            </w:pPr>
            <w:r>
              <w:rPr>
                <w:spacing w:val="-5"/>
              </w:rPr>
              <w:t>11</w:t>
            </w:r>
          </w:p>
        </w:tc>
        <w:tc>
          <w:tcPr>
            <w:tcW w:w="1973" w:type="dxa"/>
          </w:tcPr>
          <w:p w:rsidR="003F7C7A" w:rsidRDefault="009E06F9">
            <w:pPr>
              <w:pStyle w:val="TableParagraph"/>
              <w:spacing w:before="3" w:line="244" w:lineRule="auto"/>
              <w:ind w:left="110"/>
            </w:pPr>
            <w:r>
              <w:t>Przejścia</w:t>
            </w:r>
            <w:r>
              <w:rPr>
                <w:spacing w:val="-15"/>
              </w:rPr>
              <w:t xml:space="preserve"> </w:t>
            </w:r>
            <w:r>
              <w:t xml:space="preserve">przez </w:t>
            </w:r>
            <w:r>
              <w:rPr>
                <w:spacing w:val="-2"/>
              </w:rPr>
              <w:t>przegrody</w:t>
            </w:r>
          </w:p>
        </w:tc>
        <w:tc>
          <w:tcPr>
            <w:tcW w:w="6948" w:type="dxa"/>
          </w:tcPr>
          <w:p w:rsidR="003F7C7A" w:rsidRDefault="009E06F9">
            <w:pPr>
              <w:pStyle w:val="TableParagraph"/>
              <w:spacing w:before="3" w:line="244" w:lineRule="auto"/>
              <w:ind w:right="103"/>
              <w:jc w:val="both"/>
            </w:pPr>
            <w:r>
              <w:t>Wszystkie przejścia przewodów przez przegrody budowlane należy wykonać w tulejach ochronnych utwierdzonych w przegrodzie, umożliwiających wzdłużne przemieszczanie się przewodu. Dla przejść</w:t>
            </w:r>
            <w:r>
              <w:rPr>
                <w:spacing w:val="27"/>
              </w:rPr>
              <w:t xml:space="preserve"> </w:t>
            </w:r>
            <w:r>
              <w:t>przewodów</w:t>
            </w:r>
            <w:r>
              <w:rPr>
                <w:spacing w:val="26"/>
              </w:rPr>
              <w:t xml:space="preserve"> </w:t>
            </w:r>
            <w:r>
              <w:t>przez</w:t>
            </w:r>
            <w:r>
              <w:rPr>
                <w:spacing w:val="28"/>
              </w:rPr>
              <w:t xml:space="preserve"> </w:t>
            </w:r>
            <w:r>
              <w:t>przegrody</w:t>
            </w:r>
            <w:r>
              <w:rPr>
                <w:spacing w:val="27"/>
              </w:rPr>
              <w:t xml:space="preserve"> </w:t>
            </w:r>
            <w:r>
              <w:t>wydzieleń</w:t>
            </w:r>
            <w:r>
              <w:rPr>
                <w:spacing w:val="30"/>
              </w:rPr>
              <w:t xml:space="preserve"> </w:t>
            </w:r>
            <w:r>
              <w:t>pożarowych</w:t>
            </w:r>
            <w:r>
              <w:rPr>
                <w:spacing w:val="29"/>
              </w:rPr>
              <w:t xml:space="preserve"> </w:t>
            </w:r>
            <w:r>
              <w:rPr>
                <w:spacing w:val="-2"/>
              </w:rPr>
              <w:t>istnieje</w:t>
            </w:r>
          </w:p>
          <w:p w:rsidR="003F7C7A" w:rsidRDefault="009E06F9">
            <w:pPr>
              <w:pStyle w:val="TableParagraph"/>
              <w:spacing w:line="250" w:lineRule="exact"/>
              <w:ind w:right="108"/>
              <w:jc w:val="both"/>
            </w:pPr>
            <w:r>
              <w:t>konieczność stosowania uszczelnień ogniochronnych posiadających aktualne dokumenty dopuszczające do stosowania.</w:t>
            </w:r>
          </w:p>
        </w:tc>
      </w:tr>
      <w:tr w:rsidR="003F7C7A">
        <w:trPr>
          <w:trHeight w:val="2801"/>
        </w:trPr>
        <w:tc>
          <w:tcPr>
            <w:tcW w:w="576" w:type="dxa"/>
          </w:tcPr>
          <w:p w:rsidR="003F7C7A" w:rsidRDefault="009E06F9">
            <w:pPr>
              <w:pStyle w:val="TableParagraph"/>
              <w:spacing w:before="1"/>
              <w:ind w:left="20" w:right="1"/>
              <w:jc w:val="center"/>
            </w:pPr>
            <w:r>
              <w:rPr>
                <w:spacing w:val="-5"/>
              </w:rPr>
              <w:t>12</w:t>
            </w:r>
          </w:p>
        </w:tc>
        <w:tc>
          <w:tcPr>
            <w:tcW w:w="1973" w:type="dxa"/>
          </w:tcPr>
          <w:p w:rsidR="003F7C7A" w:rsidRDefault="009E06F9">
            <w:pPr>
              <w:pStyle w:val="TableParagraph"/>
              <w:spacing w:before="1" w:line="244" w:lineRule="auto"/>
              <w:ind w:left="110"/>
            </w:pPr>
            <w:r>
              <w:rPr>
                <w:spacing w:val="-2"/>
              </w:rPr>
              <w:t>Warstwy wykończeniowe posadzek</w:t>
            </w:r>
          </w:p>
          <w:p w:rsidR="003F7C7A" w:rsidRDefault="003F7C7A">
            <w:pPr>
              <w:pStyle w:val="TableParagraph"/>
              <w:ind w:left="0"/>
              <w:rPr>
                <w:rFonts w:ascii="Arial"/>
                <w:b/>
                <w:i/>
              </w:rPr>
            </w:pPr>
          </w:p>
          <w:p w:rsidR="003F7C7A" w:rsidRDefault="003F7C7A">
            <w:pPr>
              <w:pStyle w:val="TableParagraph"/>
              <w:spacing w:before="241"/>
              <w:ind w:left="0"/>
              <w:rPr>
                <w:rFonts w:ascii="Arial"/>
                <w:b/>
                <w:i/>
              </w:rPr>
            </w:pPr>
          </w:p>
          <w:p w:rsidR="003F7C7A" w:rsidRDefault="009E06F9">
            <w:pPr>
              <w:pStyle w:val="TableParagraph"/>
              <w:ind w:left="216" w:right="202" w:hanging="3"/>
              <w:jc w:val="center"/>
              <w:rPr>
                <w:rFonts w:ascii="Arial" w:hAnsi="Arial"/>
                <w:i/>
              </w:rPr>
            </w:pPr>
            <w:r>
              <w:rPr>
                <w:rFonts w:ascii="Arial" w:hAnsi="Arial"/>
                <w:i/>
                <w:spacing w:val="-2"/>
              </w:rPr>
              <w:t xml:space="preserve">Materiały wykończeniowe </w:t>
            </w:r>
            <w:r>
              <w:rPr>
                <w:rFonts w:ascii="Arial" w:hAnsi="Arial"/>
                <w:i/>
              </w:rPr>
              <w:t xml:space="preserve">musza uzyskać </w:t>
            </w:r>
            <w:r>
              <w:rPr>
                <w:rFonts w:ascii="Arial" w:hAnsi="Arial"/>
                <w:i/>
                <w:spacing w:val="-2"/>
              </w:rPr>
              <w:t>akceptację Zamawiającego</w:t>
            </w:r>
          </w:p>
        </w:tc>
        <w:tc>
          <w:tcPr>
            <w:tcW w:w="6948" w:type="dxa"/>
          </w:tcPr>
          <w:p w:rsidR="003F7C7A" w:rsidRDefault="009E06F9">
            <w:pPr>
              <w:pStyle w:val="TableParagraph"/>
              <w:spacing w:line="237" w:lineRule="auto"/>
              <w:ind w:left="466" w:hanging="361"/>
              <w:rPr>
                <w:rFonts w:ascii="Arial"/>
                <w:b/>
              </w:rPr>
            </w:pPr>
            <w:r>
              <w:rPr>
                <w:rFonts w:ascii="Arial"/>
                <w:b/>
                <w:sz w:val="24"/>
              </w:rPr>
              <w:t>1.</w:t>
            </w:r>
            <w:r>
              <w:rPr>
                <w:rFonts w:ascii="Arial"/>
                <w:b/>
                <w:spacing w:val="80"/>
                <w:sz w:val="24"/>
              </w:rPr>
              <w:t xml:space="preserve"> </w:t>
            </w:r>
            <w:r>
              <w:rPr>
                <w:rFonts w:ascii="Arial"/>
                <w:b/>
              </w:rPr>
              <w:t>Komunikacja, pomieszczenia higienicznosanitarne (szatnie, zaplecza</w:t>
            </w:r>
            <w:r>
              <w:rPr>
                <w:rFonts w:ascii="Arial"/>
                <w:b/>
                <w:spacing w:val="-8"/>
              </w:rPr>
              <w:t xml:space="preserve"> </w:t>
            </w:r>
            <w:r>
              <w:rPr>
                <w:rFonts w:ascii="Arial"/>
                <w:b/>
              </w:rPr>
              <w:t>sanitarne,</w:t>
            </w:r>
            <w:r>
              <w:rPr>
                <w:rFonts w:ascii="Arial"/>
                <w:b/>
                <w:spacing w:val="-12"/>
              </w:rPr>
              <w:t xml:space="preserve"> </w:t>
            </w:r>
            <w:r>
              <w:rPr>
                <w:rFonts w:ascii="Arial"/>
                <w:b/>
              </w:rPr>
              <w:t>suszarnia,</w:t>
            </w:r>
            <w:r>
              <w:rPr>
                <w:rFonts w:ascii="Arial"/>
                <w:b/>
                <w:spacing w:val="-8"/>
              </w:rPr>
              <w:t xml:space="preserve"> </w:t>
            </w:r>
            <w:r>
              <w:rPr>
                <w:rFonts w:ascii="Arial"/>
                <w:b/>
              </w:rPr>
              <w:t>WC,</w:t>
            </w:r>
            <w:r>
              <w:rPr>
                <w:rFonts w:ascii="Arial"/>
                <w:b/>
                <w:spacing w:val="-8"/>
              </w:rPr>
              <w:t xml:space="preserve"> </w:t>
            </w:r>
            <w:r>
              <w:rPr>
                <w:rFonts w:ascii="Arial"/>
                <w:b/>
              </w:rPr>
              <w:t>pomieszczenie</w:t>
            </w:r>
            <w:r>
              <w:rPr>
                <w:rFonts w:ascii="Arial"/>
                <w:b/>
                <w:spacing w:val="-8"/>
              </w:rPr>
              <w:t xml:space="preserve"> </w:t>
            </w:r>
            <w:r>
              <w:rPr>
                <w:rFonts w:ascii="Arial"/>
                <w:b/>
              </w:rPr>
              <w:t>socjalne):</w:t>
            </w:r>
          </w:p>
          <w:p w:rsidR="003F7C7A" w:rsidRDefault="009E06F9">
            <w:pPr>
              <w:pStyle w:val="TableParagraph"/>
              <w:spacing w:before="6"/>
              <w:ind w:right="1536"/>
            </w:pPr>
            <w:r>
              <w:t>Gres</w:t>
            </w:r>
            <w:r>
              <w:rPr>
                <w:spacing w:val="-14"/>
              </w:rPr>
              <w:t xml:space="preserve"> </w:t>
            </w:r>
            <w:r>
              <w:t>nieszkliwiony,</w:t>
            </w:r>
            <w:r>
              <w:rPr>
                <w:spacing w:val="-12"/>
              </w:rPr>
              <w:t xml:space="preserve"> </w:t>
            </w:r>
            <w:r>
              <w:t>zaimpregnowany</w:t>
            </w:r>
            <w:r>
              <w:rPr>
                <w:spacing w:val="-15"/>
              </w:rPr>
              <w:t xml:space="preserve"> </w:t>
            </w:r>
            <w:r>
              <w:t>fabrycznie Rodzaj płytki Podłogowa gatunek 1</w:t>
            </w:r>
          </w:p>
          <w:p w:rsidR="003F7C7A" w:rsidRDefault="009E06F9">
            <w:pPr>
              <w:pStyle w:val="TableParagraph"/>
              <w:spacing w:before="6" w:line="244" w:lineRule="auto"/>
              <w:ind w:right="3310"/>
            </w:pPr>
            <w:r>
              <w:t>Format</w:t>
            </w:r>
            <w:r>
              <w:rPr>
                <w:spacing w:val="-11"/>
              </w:rPr>
              <w:t xml:space="preserve"> </w:t>
            </w:r>
            <w:r>
              <w:t>produktu</w:t>
            </w:r>
            <w:r>
              <w:rPr>
                <w:spacing w:val="-11"/>
              </w:rPr>
              <w:t xml:space="preserve"> </w:t>
            </w:r>
            <w:r>
              <w:t>59,4x59,4</w:t>
            </w:r>
            <w:r>
              <w:rPr>
                <w:spacing w:val="-7"/>
              </w:rPr>
              <w:t xml:space="preserve"> </w:t>
            </w:r>
            <w:r>
              <w:t>cm Grubość 1 cm</w:t>
            </w:r>
          </w:p>
          <w:p w:rsidR="003F7C7A" w:rsidRDefault="009E06F9">
            <w:pPr>
              <w:pStyle w:val="TableParagraph"/>
              <w:spacing w:line="244" w:lineRule="auto"/>
              <w:ind w:right="2364"/>
            </w:pPr>
            <w:r>
              <w:t>Rodzaj</w:t>
            </w:r>
            <w:r>
              <w:rPr>
                <w:spacing w:val="-14"/>
              </w:rPr>
              <w:t xml:space="preserve"> </w:t>
            </w:r>
            <w:r>
              <w:t>powierzchni</w:t>
            </w:r>
            <w:r>
              <w:rPr>
                <w:spacing w:val="-14"/>
              </w:rPr>
              <w:t xml:space="preserve"> </w:t>
            </w:r>
            <w:r>
              <w:t>Matowa,</w:t>
            </w:r>
            <w:r>
              <w:rPr>
                <w:spacing w:val="-12"/>
              </w:rPr>
              <w:t xml:space="preserve"> </w:t>
            </w:r>
            <w:r>
              <w:t>Strukturalna Klasa antypoślizgowości R10</w:t>
            </w:r>
          </w:p>
          <w:p w:rsidR="003F7C7A" w:rsidRDefault="009E06F9">
            <w:pPr>
              <w:pStyle w:val="TableParagraph"/>
            </w:pPr>
            <w:r>
              <w:t>Nasiąkliwość</w:t>
            </w:r>
            <w:r>
              <w:rPr>
                <w:spacing w:val="-4"/>
              </w:rPr>
              <w:t xml:space="preserve"> </w:t>
            </w:r>
            <w:r>
              <w:t>wodna</w:t>
            </w:r>
            <w:r>
              <w:rPr>
                <w:spacing w:val="-6"/>
              </w:rPr>
              <w:t xml:space="preserve"> </w:t>
            </w:r>
            <w:r>
              <w:t>≤</w:t>
            </w:r>
            <w:r>
              <w:rPr>
                <w:spacing w:val="-4"/>
              </w:rPr>
              <w:t xml:space="preserve"> </w:t>
            </w:r>
            <w:r>
              <w:t>0,1%,</w:t>
            </w:r>
            <w:r>
              <w:rPr>
                <w:spacing w:val="-3"/>
              </w:rPr>
              <w:t xml:space="preserve"> </w:t>
            </w:r>
            <w:r>
              <w:t>wytrzymałość</w:t>
            </w:r>
            <w:r>
              <w:rPr>
                <w:spacing w:val="-7"/>
              </w:rPr>
              <w:t xml:space="preserve"> </w:t>
            </w:r>
            <w:r>
              <w:t>na</w:t>
            </w:r>
            <w:r>
              <w:rPr>
                <w:spacing w:val="-6"/>
              </w:rPr>
              <w:t xml:space="preserve"> </w:t>
            </w:r>
            <w:r>
              <w:t>zginanie</w:t>
            </w:r>
            <w:r>
              <w:rPr>
                <w:spacing w:val="-2"/>
              </w:rPr>
              <w:t xml:space="preserve"> </w:t>
            </w:r>
            <w:r>
              <w:t>~</w:t>
            </w:r>
            <w:r>
              <w:rPr>
                <w:spacing w:val="-7"/>
              </w:rPr>
              <w:t xml:space="preserve"> </w:t>
            </w:r>
            <w:r>
              <w:t>45</w:t>
            </w:r>
            <w:r>
              <w:rPr>
                <w:spacing w:val="-2"/>
              </w:rPr>
              <w:t xml:space="preserve"> </w:t>
            </w:r>
            <w:r>
              <w:t>N/mm2, siła</w:t>
            </w:r>
            <w:r>
              <w:rPr>
                <w:spacing w:val="-1"/>
              </w:rPr>
              <w:t xml:space="preserve"> </w:t>
            </w:r>
            <w:r>
              <w:t>łamiąca ~</w:t>
            </w:r>
            <w:r>
              <w:rPr>
                <w:spacing w:val="-6"/>
              </w:rPr>
              <w:t xml:space="preserve"> </w:t>
            </w:r>
            <w:r>
              <w:t>2500</w:t>
            </w:r>
            <w:r>
              <w:rPr>
                <w:spacing w:val="-5"/>
              </w:rPr>
              <w:t xml:space="preserve"> </w:t>
            </w:r>
            <w:r>
              <w:t>N,</w:t>
            </w:r>
            <w:r>
              <w:rPr>
                <w:spacing w:val="51"/>
              </w:rPr>
              <w:t xml:space="preserve"> </w:t>
            </w:r>
            <w:r>
              <w:t>odporność</w:t>
            </w:r>
            <w:r>
              <w:rPr>
                <w:spacing w:val="-6"/>
              </w:rPr>
              <w:t xml:space="preserve"> </w:t>
            </w:r>
            <w:r>
              <w:t>na</w:t>
            </w:r>
            <w:r>
              <w:rPr>
                <w:spacing w:val="-1"/>
              </w:rPr>
              <w:t xml:space="preserve"> </w:t>
            </w:r>
            <w:r>
              <w:t>ścieranie wgłębne ~</w:t>
            </w:r>
            <w:r>
              <w:rPr>
                <w:spacing w:val="-6"/>
              </w:rPr>
              <w:t xml:space="preserve"> </w:t>
            </w:r>
            <w:r>
              <w:t xml:space="preserve">135 </w:t>
            </w:r>
            <w:r>
              <w:rPr>
                <w:spacing w:val="-4"/>
              </w:rPr>
              <w:t>mm3,</w:t>
            </w:r>
          </w:p>
          <w:p w:rsidR="003F7C7A" w:rsidRDefault="009E06F9">
            <w:pPr>
              <w:pStyle w:val="TableParagraph"/>
              <w:spacing w:before="3" w:line="231" w:lineRule="exact"/>
            </w:pPr>
            <w:r>
              <w:t>odporność</w:t>
            </w:r>
            <w:r>
              <w:rPr>
                <w:spacing w:val="-7"/>
              </w:rPr>
              <w:t xml:space="preserve"> </w:t>
            </w:r>
            <w:r>
              <w:t>na</w:t>
            </w:r>
            <w:r>
              <w:rPr>
                <w:spacing w:val="-6"/>
              </w:rPr>
              <w:t xml:space="preserve"> </w:t>
            </w:r>
            <w:r>
              <w:t>działanie</w:t>
            </w:r>
            <w:r>
              <w:rPr>
                <w:spacing w:val="-1"/>
              </w:rPr>
              <w:t xml:space="preserve"> </w:t>
            </w:r>
            <w:r>
              <w:t>środków</w:t>
            </w:r>
            <w:r>
              <w:rPr>
                <w:spacing w:val="-7"/>
              </w:rPr>
              <w:t xml:space="preserve"> </w:t>
            </w:r>
            <w:r>
              <w:t>domowego</w:t>
            </w:r>
            <w:r>
              <w:rPr>
                <w:spacing w:val="-5"/>
              </w:rPr>
              <w:t xml:space="preserve"> </w:t>
            </w:r>
            <w:r>
              <w:t>użytku</w:t>
            </w:r>
            <w:r>
              <w:rPr>
                <w:spacing w:val="-2"/>
              </w:rPr>
              <w:t xml:space="preserve"> </w:t>
            </w:r>
            <w:r>
              <w:t>UA,</w:t>
            </w:r>
            <w:r>
              <w:rPr>
                <w:spacing w:val="-5"/>
              </w:rPr>
              <w:t xml:space="preserve"> </w:t>
            </w:r>
            <w:r>
              <w:rPr>
                <w:spacing w:val="-2"/>
              </w:rPr>
              <w:t>odporność</w:t>
            </w:r>
          </w:p>
        </w:tc>
      </w:tr>
    </w:tbl>
    <w:p w:rsidR="003F7C7A" w:rsidRDefault="003F7C7A">
      <w:pPr>
        <w:pStyle w:val="TableParagraph"/>
        <w:spacing w:line="231" w:lineRule="exac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13721"/>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before="3" w:line="244" w:lineRule="auto"/>
            </w:pPr>
            <w:r>
              <w:t>chemiczna</w:t>
            </w:r>
            <w:r>
              <w:rPr>
                <w:spacing w:val="-1"/>
              </w:rPr>
              <w:t xml:space="preserve"> </w:t>
            </w:r>
            <w:r>
              <w:t>UHA,</w:t>
            </w:r>
            <w:r>
              <w:rPr>
                <w:spacing w:val="-2"/>
              </w:rPr>
              <w:t xml:space="preserve"> </w:t>
            </w:r>
            <w:r>
              <w:t>ULA,</w:t>
            </w:r>
            <w:r>
              <w:rPr>
                <w:spacing w:val="40"/>
              </w:rPr>
              <w:t xml:space="preserve"> </w:t>
            </w:r>
            <w:r>
              <w:t>o</w:t>
            </w:r>
            <w:r>
              <w:rPr>
                <w:spacing w:val="-6"/>
              </w:rPr>
              <w:t xml:space="preserve"> </w:t>
            </w:r>
            <w:r>
              <w:t>odpowiednio</w:t>
            </w:r>
            <w:r>
              <w:rPr>
                <w:spacing w:val="-6"/>
              </w:rPr>
              <w:t xml:space="preserve"> </w:t>
            </w:r>
            <w:r>
              <w:t>dobranej</w:t>
            </w:r>
            <w:r>
              <w:rPr>
                <w:spacing w:val="-4"/>
              </w:rPr>
              <w:t xml:space="preserve"> </w:t>
            </w:r>
            <w:r>
              <w:t>klasie</w:t>
            </w:r>
            <w:r>
              <w:rPr>
                <w:spacing w:val="-1"/>
              </w:rPr>
              <w:t xml:space="preserve"> </w:t>
            </w:r>
            <w:r>
              <w:t>twardości</w:t>
            </w:r>
            <w:r>
              <w:rPr>
                <w:spacing w:val="-4"/>
              </w:rPr>
              <w:t xml:space="preserve"> </w:t>
            </w:r>
            <w:r>
              <w:t>i odporności na ścieranie co najmniej VII,</w:t>
            </w:r>
          </w:p>
          <w:p w:rsidR="003F7C7A" w:rsidRDefault="009E06F9">
            <w:pPr>
              <w:pStyle w:val="TableParagraph"/>
              <w:spacing w:line="244" w:lineRule="auto"/>
              <w:ind w:right="4763"/>
            </w:pPr>
            <w:r>
              <w:t>Mrozoodporność</w:t>
            </w:r>
            <w:r>
              <w:rPr>
                <w:spacing w:val="-15"/>
              </w:rPr>
              <w:t xml:space="preserve"> </w:t>
            </w:r>
            <w:r>
              <w:t>NIE Rektyfikowana Tak Kolor szary (grey) Fuga szara</w:t>
            </w:r>
          </w:p>
          <w:p w:rsidR="003F7C7A" w:rsidRDefault="009E06F9">
            <w:pPr>
              <w:pStyle w:val="TableParagraph"/>
              <w:spacing w:line="246" w:lineRule="exact"/>
            </w:pPr>
            <w:r>
              <w:t>Cokoliki</w:t>
            </w:r>
            <w:r>
              <w:rPr>
                <w:spacing w:val="-6"/>
              </w:rPr>
              <w:t xml:space="preserve"> </w:t>
            </w:r>
            <w:r>
              <w:t>zlicowane</w:t>
            </w:r>
            <w:r>
              <w:rPr>
                <w:spacing w:val="-3"/>
              </w:rPr>
              <w:t xml:space="preserve"> </w:t>
            </w:r>
            <w:r>
              <w:t>z</w:t>
            </w:r>
            <w:r>
              <w:rPr>
                <w:spacing w:val="-8"/>
              </w:rPr>
              <w:t xml:space="preserve"> </w:t>
            </w:r>
            <w:r>
              <w:t>płaszczyzną</w:t>
            </w:r>
            <w:r>
              <w:rPr>
                <w:spacing w:val="-3"/>
              </w:rPr>
              <w:t xml:space="preserve"> </w:t>
            </w:r>
            <w:r>
              <w:t>ściany,</w:t>
            </w:r>
            <w:r>
              <w:rPr>
                <w:spacing w:val="-7"/>
              </w:rPr>
              <w:t xml:space="preserve"> </w:t>
            </w:r>
            <w:r>
              <w:t>o</w:t>
            </w:r>
            <w:r>
              <w:rPr>
                <w:spacing w:val="-3"/>
              </w:rPr>
              <w:t xml:space="preserve"> </w:t>
            </w:r>
            <w:r>
              <w:t>wysokości</w:t>
            </w:r>
            <w:r>
              <w:rPr>
                <w:spacing w:val="-5"/>
              </w:rPr>
              <w:t xml:space="preserve"> </w:t>
            </w:r>
            <w:r>
              <w:t>ok.</w:t>
            </w:r>
            <w:r>
              <w:rPr>
                <w:spacing w:val="-4"/>
              </w:rPr>
              <w:t xml:space="preserve"> </w:t>
            </w:r>
            <w:r>
              <w:t>10</w:t>
            </w:r>
            <w:r>
              <w:rPr>
                <w:spacing w:val="-3"/>
              </w:rPr>
              <w:t xml:space="preserve"> </w:t>
            </w:r>
            <w:r>
              <w:rPr>
                <w:spacing w:val="-5"/>
              </w:rPr>
              <w:t>cm</w:t>
            </w:r>
          </w:p>
          <w:p w:rsidR="003F7C7A" w:rsidRDefault="009E06F9">
            <w:pPr>
              <w:pStyle w:val="TableParagraph"/>
              <w:spacing w:line="244" w:lineRule="auto"/>
              <w:ind w:right="96"/>
              <w:jc w:val="both"/>
            </w:pPr>
            <w:r>
              <w:rPr>
                <w:rFonts w:ascii="Arial" w:hAnsi="Arial"/>
                <w:b/>
                <w:i/>
              </w:rPr>
              <w:t xml:space="preserve">W sanitariatach stanowiska prysznicowe </w:t>
            </w:r>
            <w:r>
              <w:t>wyprofilowane z płytek ceramicznych,</w:t>
            </w:r>
            <w:r>
              <w:rPr>
                <w:spacing w:val="-8"/>
              </w:rPr>
              <w:t xml:space="preserve"> </w:t>
            </w:r>
            <w:r>
              <w:t>spadki</w:t>
            </w:r>
            <w:r>
              <w:rPr>
                <w:spacing w:val="-7"/>
              </w:rPr>
              <w:t xml:space="preserve"> </w:t>
            </w:r>
            <w:r>
              <w:t>kopertowe</w:t>
            </w:r>
            <w:r>
              <w:rPr>
                <w:spacing w:val="-7"/>
              </w:rPr>
              <w:t xml:space="preserve"> </w:t>
            </w:r>
            <w:r>
              <w:t>w</w:t>
            </w:r>
            <w:r>
              <w:rPr>
                <w:spacing w:val="-6"/>
              </w:rPr>
              <w:t xml:space="preserve"> </w:t>
            </w:r>
            <w:r>
              <w:t>obrysie</w:t>
            </w:r>
            <w:r>
              <w:rPr>
                <w:spacing w:val="-7"/>
              </w:rPr>
              <w:t xml:space="preserve"> </w:t>
            </w:r>
            <w:r>
              <w:t>90</w:t>
            </w:r>
            <w:r>
              <w:rPr>
                <w:spacing w:val="-4"/>
              </w:rPr>
              <w:t xml:space="preserve"> </w:t>
            </w:r>
            <w:r>
              <w:t>x</w:t>
            </w:r>
            <w:r>
              <w:rPr>
                <w:spacing w:val="-9"/>
              </w:rPr>
              <w:t xml:space="preserve"> </w:t>
            </w:r>
            <w:r>
              <w:t>90</w:t>
            </w:r>
            <w:r>
              <w:rPr>
                <w:spacing w:val="-7"/>
              </w:rPr>
              <w:t xml:space="preserve"> </w:t>
            </w:r>
            <w:r>
              <w:t>cm</w:t>
            </w:r>
            <w:r>
              <w:rPr>
                <w:spacing w:val="-6"/>
              </w:rPr>
              <w:t xml:space="preserve"> </w:t>
            </w:r>
            <w:r>
              <w:t>(bez</w:t>
            </w:r>
            <w:r>
              <w:rPr>
                <w:spacing w:val="-9"/>
              </w:rPr>
              <w:t xml:space="preserve"> </w:t>
            </w:r>
            <w:r>
              <w:t>gotowych brodzików) z odwodnieniem liniowym, z</w:t>
            </w:r>
            <w:r>
              <w:rPr>
                <w:spacing w:val="-3"/>
              </w:rPr>
              <w:t xml:space="preserve"> </w:t>
            </w:r>
            <w:r>
              <w:t>dodatkowym ich obniżeniem o 0,5 cm w stosunku do posadzki.</w:t>
            </w:r>
          </w:p>
          <w:p w:rsidR="003F7C7A" w:rsidRDefault="009E06F9">
            <w:pPr>
              <w:pStyle w:val="TableParagraph"/>
              <w:numPr>
                <w:ilvl w:val="0"/>
                <w:numId w:val="64"/>
              </w:numPr>
              <w:tabs>
                <w:tab w:val="left" w:pos="465"/>
              </w:tabs>
              <w:spacing w:line="242" w:lineRule="auto"/>
              <w:ind w:right="3687" w:firstLine="0"/>
            </w:pPr>
            <w:r>
              <w:rPr>
                <w:rFonts w:ascii="Arial" w:hAnsi="Arial"/>
                <w:b/>
              </w:rPr>
              <w:t>Pomieszczenie</w:t>
            </w:r>
            <w:r>
              <w:rPr>
                <w:rFonts w:ascii="Arial" w:hAnsi="Arial"/>
                <w:b/>
                <w:spacing w:val="-16"/>
              </w:rPr>
              <w:t xml:space="preserve"> </w:t>
            </w:r>
            <w:r>
              <w:rPr>
                <w:rFonts w:ascii="Arial" w:hAnsi="Arial"/>
                <w:b/>
              </w:rPr>
              <w:t xml:space="preserve">techniczne </w:t>
            </w:r>
            <w:r>
              <w:t>Gres</w:t>
            </w:r>
            <w:r>
              <w:rPr>
                <w:spacing w:val="-15"/>
              </w:rPr>
              <w:t xml:space="preserve"> </w:t>
            </w:r>
            <w:r>
              <w:t>nieszkliwiony</w:t>
            </w:r>
            <w:r>
              <w:rPr>
                <w:spacing w:val="-15"/>
              </w:rPr>
              <w:t xml:space="preserve"> </w:t>
            </w:r>
            <w:r>
              <w:t>33,3x33,3cm Rodzaj płytki Podłogowa</w:t>
            </w:r>
            <w:r>
              <w:rPr>
                <w:spacing w:val="40"/>
              </w:rPr>
              <w:t xml:space="preserve"> </w:t>
            </w:r>
            <w:r>
              <w:t>Format produktu 33,3x33,3 cm Grubość 8 mm</w:t>
            </w:r>
          </w:p>
          <w:p w:rsidR="003F7C7A" w:rsidRDefault="009E06F9">
            <w:pPr>
              <w:pStyle w:val="TableParagraph"/>
              <w:spacing w:line="244" w:lineRule="auto"/>
              <w:ind w:right="3991"/>
            </w:pPr>
            <w:r>
              <w:t>Rodzaj</w:t>
            </w:r>
            <w:r>
              <w:rPr>
                <w:spacing w:val="-15"/>
              </w:rPr>
              <w:t xml:space="preserve"> </w:t>
            </w:r>
            <w:r>
              <w:t>powierzchni</w:t>
            </w:r>
            <w:r>
              <w:rPr>
                <w:spacing w:val="-15"/>
              </w:rPr>
              <w:t xml:space="preserve"> </w:t>
            </w:r>
            <w:r>
              <w:t>Matowa Klasa ścieralności Klasa 3 Mrozoodporność Nie Rektyfikowana Nie</w:t>
            </w:r>
          </w:p>
          <w:p w:rsidR="003F7C7A" w:rsidRDefault="009E06F9">
            <w:pPr>
              <w:pStyle w:val="TableParagraph"/>
              <w:spacing w:line="244" w:lineRule="auto"/>
            </w:pPr>
            <w:r>
              <w:t>Skuteczność</w:t>
            </w:r>
            <w:r>
              <w:rPr>
                <w:spacing w:val="-8"/>
              </w:rPr>
              <w:t xml:space="preserve"> </w:t>
            </w:r>
            <w:r>
              <w:t>antypoślizgowa</w:t>
            </w:r>
            <w:r>
              <w:rPr>
                <w:spacing w:val="-3"/>
              </w:rPr>
              <w:t xml:space="preserve"> </w:t>
            </w:r>
            <w:r>
              <w:t>(grupa</w:t>
            </w:r>
            <w:r>
              <w:rPr>
                <w:spacing w:val="-3"/>
              </w:rPr>
              <w:t xml:space="preserve"> </w:t>
            </w:r>
            <w:r>
              <w:t>klasyfikacyjna)</w:t>
            </w:r>
            <w:r>
              <w:rPr>
                <w:spacing w:val="-6"/>
              </w:rPr>
              <w:t xml:space="preserve"> </w:t>
            </w:r>
            <w:r>
              <w:t>DIN</w:t>
            </w:r>
            <w:r>
              <w:rPr>
                <w:spacing w:val="-6"/>
              </w:rPr>
              <w:t xml:space="preserve"> </w:t>
            </w:r>
            <w:r>
              <w:t>51130</w:t>
            </w:r>
            <w:r>
              <w:rPr>
                <w:spacing w:val="-8"/>
              </w:rPr>
              <w:t xml:space="preserve"> </w:t>
            </w:r>
            <w:r>
              <w:t>NPD Kolor szary</w:t>
            </w:r>
          </w:p>
          <w:p w:rsidR="003F7C7A" w:rsidRDefault="009E06F9">
            <w:pPr>
              <w:pStyle w:val="TableParagraph"/>
              <w:spacing w:line="244" w:lineRule="exact"/>
            </w:pPr>
            <w:r>
              <w:t xml:space="preserve">Fuga </w:t>
            </w:r>
            <w:r>
              <w:rPr>
                <w:spacing w:val="-2"/>
              </w:rPr>
              <w:t>szara</w:t>
            </w:r>
          </w:p>
          <w:p w:rsidR="003F7C7A" w:rsidRDefault="009E06F9">
            <w:pPr>
              <w:pStyle w:val="TableParagraph"/>
              <w:numPr>
                <w:ilvl w:val="0"/>
                <w:numId w:val="64"/>
              </w:numPr>
              <w:tabs>
                <w:tab w:val="left" w:pos="465"/>
              </w:tabs>
              <w:spacing w:line="275" w:lineRule="exact"/>
              <w:ind w:left="465" w:hanging="359"/>
              <w:rPr>
                <w:rFonts w:ascii="Arial" w:hAnsi="Arial"/>
                <w:b/>
              </w:rPr>
            </w:pPr>
            <w:r>
              <w:rPr>
                <w:rFonts w:ascii="Arial" w:hAnsi="Arial"/>
                <w:b/>
              </w:rPr>
              <w:t>Schody</w:t>
            </w:r>
            <w:r>
              <w:rPr>
                <w:rFonts w:ascii="Arial" w:hAnsi="Arial"/>
                <w:b/>
                <w:spacing w:val="-4"/>
              </w:rPr>
              <w:t xml:space="preserve"> </w:t>
            </w:r>
            <w:r>
              <w:rPr>
                <w:rFonts w:ascii="Arial" w:hAnsi="Arial"/>
                <w:b/>
                <w:spacing w:val="-2"/>
              </w:rPr>
              <w:t>wewnętrzne</w:t>
            </w:r>
          </w:p>
          <w:p w:rsidR="003F7C7A" w:rsidRDefault="009E06F9">
            <w:pPr>
              <w:pStyle w:val="TableParagraph"/>
              <w:ind w:right="119"/>
            </w:pPr>
            <w:r>
              <w:t>Gres</w:t>
            </w:r>
            <w:r>
              <w:rPr>
                <w:spacing w:val="-7"/>
              </w:rPr>
              <w:t xml:space="preserve"> </w:t>
            </w:r>
            <w:r>
              <w:t>nieszkliwiony,</w:t>
            </w:r>
            <w:r>
              <w:rPr>
                <w:spacing w:val="-6"/>
              </w:rPr>
              <w:t xml:space="preserve"> </w:t>
            </w:r>
            <w:r>
              <w:t>stopnice</w:t>
            </w:r>
            <w:r>
              <w:rPr>
                <w:spacing w:val="-9"/>
              </w:rPr>
              <w:t xml:space="preserve"> </w:t>
            </w:r>
            <w:r>
              <w:t>gresowe</w:t>
            </w:r>
            <w:r>
              <w:rPr>
                <w:spacing w:val="-4"/>
              </w:rPr>
              <w:t xml:space="preserve"> </w:t>
            </w:r>
            <w:r>
              <w:t>ryflowane,</w:t>
            </w:r>
            <w:r>
              <w:rPr>
                <w:spacing w:val="-9"/>
              </w:rPr>
              <w:t xml:space="preserve"> </w:t>
            </w:r>
            <w:r>
              <w:t xml:space="preserve">wymiar </w:t>
            </w:r>
            <w:r>
              <w:rPr>
                <w:spacing w:val="-2"/>
              </w:rPr>
              <w:t>29,55x59,4cm</w:t>
            </w:r>
          </w:p>
          <w:p w:rsidR="003F7C7A" w:rsidRDefault="009E06F9">
            <w:pPr>
              <w:pStyle w:val="TableParagraph"/>
              <w:spacing w:before="1" w:line="244" w:lineRule="auto"/>
              <w:ind w:right="1536"/>
            </w:pPr>
            <w:r>
              <w:t>Rodzaj</w:t>
            </w:r>
            <w:r>
              <w:rPr>
                <w:spacing w:val="-9"/>
              </w:rPr>
              <w:t xml:space="preserve"> </w:t>
            </w:r>
            <w:r>
              <w:t>płytki</w:t>
            </w:r>
            <w:r>
              <w:rPr>
                <w:spacing w:val="-13"/>
              </w:rPr>
              <w:t xml:space="preserve"> </w:t>
            </w:r>
            <w:r>
              <w:t>Podłogowa,</w:t>
            </w:r>
            <w:r>
              <w:rPr>
                <w:spacing w:val="-8"/>
              </w:rPr>
              <w:t xml:space="preserve"> </w:t>
            </w:r>
            <w:r>
              <w:t>schodowa,</w:t>
            </w:r>
            <w:r>
              <w:rPr>
                <w:spacing w:val="-8"/>
              </w:rPr>
              <w:t xml:space="preserve"> </w:t>
            </w:r>
            <w:r>
              <w:t>ryflowana Grubość 1 cm</w:t>
            </w:r>
          </w:p>
          <w:p w:rsidR="003F7C7A" w:rsidRDefault="009E06F9">
            <w:pPr>
              <w:pStyle w:val="TableParagraph"/>
              <w:spacing w:before="1" w:line="242" w:lineRule="auto"/>
              <w:ind w:right="2364"/>
            </w:pPr>
            <w:r>
              <w:t>Rodzaj</w:t>
            </w:r>
            <w:r>
              <w:rPr>
                <w:spacing w:val="-14"/>
              </w:rPr>
              <w:t xml:space="preserve"> </w:t>
            </w:r>
            <w:r>
              <w:t>powierzchni</w:t>
            </w:r>
            <w:r>
              <w:rPr>
                <w:spacing w:val="-14"/>
              </w:rPr>
              <w:t xml:space="preserve"> </w:t>
            </w:r>
            <w:r>
              <w:t>Matowa,</w:t>
            </w:r>
            <w:r>
              <w:rPr>
                <w:spacing w:val="-12"/>
              </w:rPr>
              <w:t xml:space="preserve"> </w:t>
            </w:r>
            <w:r>
              <w:t>Strukturalna Klasa antypoślizgowości R11 Mrozoodporność Tak</w:t>
            </w:r>
          </w:p>
          <w:p w:rsidR="003F7C7A" w:rsidRDefault="009E06F9">
            <w:pPr>
              <w:pStyle w:val="TableParagraph"/>
              <w:spacing w:before="4"/>
            </w:pPr>
            <w:r>
              <w:t>Rektyfikowana</w:t>
            </w:r>
            <w:r>
              <w:rPr>
                <w:spacing w:val="-8"/>
              </w:rPr>
              <w:t xml:space="preserve"> </w:t>
            </w:r>
            <w:r>
              <w:rPr>
                <w:spacing w:val="-5"/>
              </w:rPr>
              <w:t>Tak</w:t>
            </w:r>
          </w:p>
          <w:p w:rsidR="003F7C7A" w:rsidRDefault="009E06F9">
            <w:pPr>
              <w:pStyle w:val="TableParagraph"/>
              <w:spacing w:before="1"/>
            </w:pPr>
            <w:r>
              <w:t>Kolor</w:t>
            </w:r>
            <w:r>
              <w:rPr>
                <w:spacing w:val="-9"/>
              </w:rPr>
              <w:t xml:space="preserve"> </w:t>
            </w:r>
            <w:r>
              <w:t>grafitowy</w:t>
            </w:r>
            <w:r>
              <w:rPr>
                <w:spacing w:val="-1"/>
              </w:rPr>
              <w:t xml:space="preserve"> </w:t>
            </w:r>
            <w:r>
              <w:rPr>
                <w:spacing w:val="-2"/>
              </w:rPr>
              <w:t>(graphite)</w:t>
            </w:r>
          </w:p>
          <w:p w:rsidR="003F7C7A" w:rsidRDefault="009E06F9">
            <w:pPr>
              <w:pStyle w:val="TableParagraph"/>
              <w:spacing w:before="5"/>
            </w:pPr>
            <w:r>
              <w:t xml:space="preserve">Fuga </w:t>
            </w:r>
            <w:r>
              <w:rPr>
                <w:spacing w:val="-2"/>
              </w:rPr>
              <w:t>szara</w:t>
            </w:r>
          </w:p>
          <w:p w:rsidR="003F7C7A" w:rsidRDefault="009E06F9">
            <w:pPr>
              <w:pStyle w:val="TableParagraph"/>
              <w:spacing w:before="6" w:line="245" w:lineRule="exact"/>
            </w:pPr>
            <w:r>
              <w:t>(kolorystycznie</w:t>
            </w:r>
            <w:r>
              <w:rPr>
                <w:spacing w:val="-7"/>
              </w:rPr>
              <w:t xml:space="preserve"> </w:t>
            </w:r>
            <w:r>
              <w:t>odróżnić</w:t>
            </w:r>
            <w:r>
              <w:rPr>
                <w:spacing w:val="-5"/>
              </w:rPr>
              <w:t xml:space="preserve"> </w:t>
            </w:r>
            <w:r>
              <w:t>spoczniki</w:t>
            </w:r>
            <w:r>
              <w:rPr>
                <w:spacing w:val="-8"/>
              </w:rPr>
              <w:t xml:space="preserve"> </w:t>
            </w:r>
            <w:r>
              <w:t>od</w:t>
            </w:r>
            <w:r>
              <w:rPr>
                <w:spacing w:val="-7"/>
              </w:rPr>
              <w:t xml:space="preserve"> </w:t>
            </w:r>
            <w:r>
              <w:t>biegów</w:t>
            </w:r>
            <w:r>
              <w:rPr>
                <w:spacing w:val="-9"/>
              </w:rPr>
              <w:t xml:space="preserve"> </w:t>
            </w:r>
            <w:r>
              <w:rPr>
                <w:spacing w:val="-2"/>
              </w:rPr>
              <w:t>schodowych)</w:t>
            </w:r>
          </w:p>
          <w:p w:rsidR="003F7C7A" w:rsidRDefault="009E06F9">
            <w:pPr>
              <w:pStyle w:val="TableParagraph"/>
              <w:numPr>
                <w:ilvl w:val="0"/>
                <w:numId w:val="64"/>
              </w:numPr>
              <w:tabs>
                <w:tab w:val="left" w:pos="465"/>
              </w:tabs>
              <w:spacing w:line="272" w:lineRule="exact"/>
              <w:ind w:left="465" w:hanging="359"/>
              <w:rPr>
                <w:rFonts w:ascii="Arial" w:hAnsi="Arial"/>
                <w:b/>
              </w:rPr>
            </w:pPr>
            <w:r>
              <w:rPr>
                <w:rFonts w:ascii="Arial" w:hAnsi="Arial"/>
                <w:b/>
              </w:rPr>
              <w:t>Pomieszczenia</w:t>
            </w:r>
            <w:r>
              <w:rPr>
                <w:rFonts w:ascii="Arial" w:hAnsi="Arial"/>
                <w:b/>
                <w:spacing w:val="-11"/>
              </w:rPr>
              <w:t xml:space="preserve"> </w:t>
            </w:r>
            <w:r>
              <w:rPr>
                <w:rFonts w:ascii="Arial" w:hAnsi="Arial"/>
                <w:b/>
              </w:rPr>
              <w:t>biurowe,</w:t>
            </w:r>
            <w:r>
              <w:rPr>
                <w:rFonts w:ascii="Arial" w:hAnsi="Arial"/>
                <w:b/>
                <w:spacing w:val="-10"/>
              </w:rPr>
              <w:t xml:space="preserve"> </w:t>
            </w:r>
            <w:r>
              <w:rPr>
                <w:rFonts w:ascii="Arial" w:hAnsi="Arial"/>
                <w:b/>
                <w:spacing w:val="-2"/>
              </w:rPr>
              <w:t>dyżurka</w:t>
            </w:r>
          </w:p>
          <w:p w:rsidR="003F7C7A" w:rsidRDefault="009E06F9">
            <w:pPr>
              <w:pStyle w:val="TableParagraph"/>
              <w:spacing w:before="5"/>
            </w:pPr>
            <w:r>
              <w:t>Wykładzina</w:t>
            </w:r>
            <w:r>
              <w:rPr>
                <w:spacing w:val="-6"/>
              </w:rPr>
              <w:t xml:space="preserve"> </w:t>
            </w:r>
            <w:r>
              <w:t>PCV</w:t>
            </w:r>
            <w:r>
              <w:rPr>
                <w:spacing w:val="-9"/>
              </w:rPr>
              <w:t xml:space="preserve"> </w:t>
            </w:r>
            <w:r>
              <w:t>homogeniczna,</w:t>
            </w:r>
            <w:r>
              <w:rPr>
                <w:spacing w:val="-9"/>
              </w:rPr>
              <w:t xml:space="preserve"> </w:t>
            </w:r>
            <w:r>
              <w:rPr>
                <w:spacing w:val="-2"/>
              </w:rPr>
              <w:t>zgrzewana</w:t>
            </w:r>
          </w:p>
          <w:p w:rsidR="003F7C7A" w:rsidRDefault="009E06F9">
            <w:pPr>
              <w:pStyle w:val="TableParagraph"/>
              <w:spacing w:before="6"/>
            </w:pPr>
            <w:r>
              <w:t>Homogeniczne</w:t>
            </w:r>
            <w:r>
              <w:rPr>
                <w:spacing w:val="-4"/>
              </w:rPr>
              <w:t xml:space="preserve"> </w:t>
            </w:r>
            <w:r>
              <w:t>winylowe pokrycie</w:t>
            </w:r>
            <w:r>
              <w:rPr>
                <w:spacing w:val="-4"/>
              </w:rPr>
              <w:t xml:space="preserve"> </w:t>
            </w:r>
            <w:r>
              <w:t>podłogowe z</w:t>
            </w:r>
            <w:r>
              <w:rPr>
                <w:spacing w:val="-6"/>
              </w:rPr>
              <w:t xml:space="preserve"> </w:t>
            </w:r>
            <w:r>
              <w:t>odnawialną powłoką. Typ I.</w:t>
            </w:r>
          </w:p>
          <w:p w:rsidR="003F7C7A" w:rsidRDefault="009E06F9">
            <w:pPr>
              <w:pStyle w:val="TableParagraph"/>
              <w:spacing w:before="6" w:line="244" w:lineRule="auto"/>
              <w:ind w:right="3310"/>
            </w:pPr>
            <w:r>
              <w:t>Klasa</w:t>
            </w:r>
            <w:r>
              <w:rPr>
                <w:spacing w:val="-14"/>
              </w:rPr>
              <w:t xml:space="preserve"> </w:t>
            </w:r>
            <w:r>
              <w:t>użytkowa</w:t>
            </w:r>
            <w:r>
              <w:rPr>
                <w:spacing w:val="-11"/>
              </w:rPr>
              <w:t xml:space="preserve"> </w:t>
            </w:r>
            <w:r>
              <w:t>komercyjna</w:t>
            </w:r>
            <w:r>
              <w:rPr>
                <w:spacing w:val="-11"/>
              </w:rPr>
              <w:t xml:space="preserve"> </w:t>
            </w:r>
            <w:r>
              <w:t>34 Grubość całkowita 2mm</w:t>
            </w:r>
          </w:p>
          <w:p w:rsidR="003F7C7A" w:rsidRDefault="009E06F9">
            <w:pPr>
              <w:pStyle w:val="TableParagraph"/>
              <w:spacing w:before="1"/>
              <w:ind w:right="3310"/>
            </w:pPr>
            <w:r>
              <w:t>Grubość</w:t>
            </w:r>
            <w:r>
              <w:rPr>
                <w:spacing w:val="-9"/>
              </w:rPr>
              <w:t xml:space="preserve"> </w:t>
            </w:r>
            <w:r>
              <w:t>warstwy</w:t>
            </w:r>
            <w:r>
              <w:rPr>
                <w:spacing w:val="-9"/>
              </w:rPr>
              <w:t xml:space="preserve"> </w:t>
            </w:r>
            <w:r>
              <w:t>użytkowej</w:t>
            </w:r>
            <w:r>
              <w:rPr>
                <w:spacing w:val="-10"/>
              </w:rPr>
              <w:t xml:space="preserve"> </w:t>
            </w:r>
            <w:r>
              <w:t>2mm Wgniecenie resztkowe</w:t>
            </w:r>
          </w:p>
          <w:p w:rsidR="003F7C7A" w:rsidRDefault="009E06F9">
            <w:pPr>
              <w:pStyle w:val="TableParagraph"/>
              <w:spacing w:before="6" w:line="244" w:lineRule="auto"/>
              <w:ind w:right="3310"/>
            </w:pPr>
            <w:r>
              <w:t>Średnia</w:t>
            </w:r>
            <w:r>
              <w:rPr>
                <w:spacing w:val="-7"/>
              </w:rPr>
              <w:t xml:space="preserve"> </w:t>
            </w:r>
            <w:r>
              <w:t>wartość</w:t>
            </w:r>
            <w:r>
              <w:rPr>
                <w:spacing w:val="-13"/>
              </w:rPr>
              <w:t xml:space="preserve"> </w:t>
            </w:r>
            <w:r>
              <w:t>zmierzona</w:t>
            </w:r>
            <w:r>
              <w:rPr>
                <w:spacing w:val="-11"/>
              </w:rPr>
              <w:t xml:space="preserve"> </w:t>
            </w:r>
            <w:r>
              <w:t>0.02mm ISO 24343-1 (EN 433) ≤0.10mm</w:t>
            </w:r>
          </w:p>
          <w:p w:rsidR="003F7C7A" w:rsidRDefault="009E06F9">
            <w:pPr>
              <w:pStyle w:val="TableParagraph"/>
              <w:spacing w:line="245" w:lineRule="exact"/>
            </w:pPr>
            <w:r>
              <w:t>Reakcja</w:t>
            </w:r>
            <w:r>
              <w:rPr>
                <w:spacing w:val="-5"/>
              </w:rPr>
              <w:t xml:space="preserve"> </w:t>
            </w:r>
            <w:r>
              <w:t>na</w:t>
            </w:r>
            <w:r>
              <w:rPr>
                <w:spacing w:val="-5"/>
              </w:rPr>
              <w:t xml:space="preserve"> </w:t>
            </w:r>
            <w:r>
              <w:rPr>
                <w:spacing w:val="-4"/>
              </w:rPr>
              <w:t>ogień</w:t>
            </w:r>
          </w:p>
          <w:p w:rsidR="003F7C7A" w:rsidRDefault="009E06F9">
            <w:pPr>
              <w:pStyle w:val="TableParagraph"/>
              <w:spacing w:before="5" w:line="244" w:lineRule="auto"/>
              <w:ind w:right="4101"/>
            </w:pPr>
            <w:r>
              <w:t>EN</w:t>
            </w:r>
            <w:r>
              <w:rPr>
                <w:spacing w:val="-12"/>
              </w:rPr>
              <w:t xml:space="preserve"> </w:t>
            </w:r>
            <w:r>
              <w:t>ISO</w:t>
            </w:r>
            <w:r>
              <w:rPr>
                <w:spacing w:val="-10"/>
              </w:rPr>
              <w:t xml:space="preserve"> </w:t>
            </w:r>
            <w:r>
              <w:t>9239-1</w:t>
            </w:r>
            <w:r>
              <w:rPr>
                <w:spacing w:val="-13"/>
              </w:rPr>
              <w:t xml:space="preserve"> </w:t>
            </w:r>
            <w:r>
              <w:t>≥8kW/m2 EN 13501-1 Bfl s1</w:t>
            </w:r>
          </w:p>
          <w:p w:rsidR="003F7C7A" w:rsidRDefault="009E06F9">
            <w:pPr>
              <w:pStyle w:val="TableParagraph"/>
              <w:spacing w:before="1"/>
            </w:pPr>
            <w:r>
              <w:t>Stabilność wymiarów ISO 23999 (EN 434) ≤0.40% dla rolek ≤0.25% dla płytek</w:t>
            </w:r>
          </w:p>
          <w:p w:rsidR="003F7C7A" w:rsidRDefault="009E06F9">
            <w:pPr>
              <w:pStyle w:val="TableParagraph"/>
              <w:spacing w:before="7" w:line="242" w:lineRule="auto"/>
              <w:ind w:right="260"/>
            </w:pPr>
            <w:r>
              <w:t>Oddziaływanie</w:t>
            </w:r>
            <w:r>
              <w:rPr>
                <w:spacing w:val="-1"/>
              </w:rPr>
              <w:t xml:space="preserve"> </w:t>
            </w:r>
            <w:r>
              <w:t>kółek</w:t>
            </w:r>
            <w:r>
              <w:rPr>
                <w:spacing w:val="-8"/>
              </w:rPr>
              <w:t xml:space="preserve"> </w:t>
            </w:r>
            <w:r>
              <w:t>krzeseł</w:t>
            </w:r>
            <w:r>
              <w:rPr>
                <w:spacing w:val="-4"/>
              </w:rPr>
              <w:t xml:space="preserve"> </w:t>
            </w:r>
            <w:r>
              <w:t>ISO</w:t>
            </w:r>
            <w:r>
              <w:rPr>
                <w:spacing w:val="-2"/>
              </w:rPr>
              <w:t xml:space="preserve"> </w:t>
            </w:r>
            <w:r>
              <w:t>4918</w:t>
            </w:r>
            <w:r>
              <w:rPr>
                <w:spacing w:val="-1"/>
              </w:rPr>
              <w:t xml:space="preserve"> </w:t>
            </w:r>
            <w:r>
              <w:t>(EN</w:t>
            </w:r>
            <w:r>
              <w:rPr>
                <w:spacing w:val="-1"/>
              </w:rPr>
              <w:t xml:space="preserve"> </w:t>
            </w:r>
            <w:r>
              <w:t>425)</w:t>
            </w:r>
            <w:r>
              <w:rPr>
                <w:spacing w:val="-9"/>
              </w:rPr>
              <w:t xml:space="preserve"> </w:t>
            </w:r>
            <w:r>
              <w:t>Brak</w:t>
            </w:r>
            <w:r>
              <w:rPr>
                <w:spacing w:val="-3"/>
              </w:rPr>
              <w:t xml:space="preserve"> </w:t>
            </w:r>
            <w:r>
              <w:t>uszkodzeń Atest morski IMO FTPC Część 5 oraz 2 IMO Res. A653 Właściwości elektrostatyczne EN 1815 &lt;2kV</w:t>
            </w:r>
          </w:p>
          <w:p w:rsidR="003F7C7A" w:rsidRDefault="009E06F9">
            <w:pPr>
              <w:pStyle w:val="TableParagraph"/>
              <w:spacing w:before="4" w:line="231" w:lineRule="exact"/>
            </w:pPr>
            <w:r>
              <w:t>Odporność</w:t>
            </w:r>
            <w:r>
              <w:rPr>
                <w:spacing w:val="-5"/>
              </w:rPr>
              <w:t xml:space="preserve"> </w:t>
            </w:r>
            <w:r>
              <w:t>na</w:t>
            </w:r>
            <w:r>
              <w:rPr>
                <w:spacing w:val="1"/>
              </w:rPr>
              <w:t xml:space="preserve"> </w:t>
            </w:r>
            <w:r>
              <w:t>światło</w:t>
            </w:r>
            <w:r>
              <w:rPr>
                <w:spacing w:val="-4"/>
              </w:rPr>
              <w:t xml:space="preserve"> </w:t>
            </w:r>
            <w:r>
              <w:t>EN</w:t>
            </w:r>
            <w:r>
              <w:rPr>
                <w:spacing w:val="-2"/>
              </w:rPr>
              <w:t xml:space="preserve"> </w:t>
            </w:r>
            <w:r>
              <w:t>ISO</w:t>
            </w:r>
            <w:r>
              <w:rPr>
                <w:spacing w:val="-4"/>
              </w:rPr>
              <w:t xml:space="preserve"> </w:t>
            </w:r>
            <w:r>
              <w:t>105-B02</w:t>
            </w:r>
            <w:r>
              <w:rPr>
                <w:spacing w:val="-3"/>
              </w:rPr>
              <w:t xml:space="preserve"> </w:t>
            </w:r>
            <w:r>
              <w:t>≥</w:t>
            </w:r>
            <w:r>
              <w:rPr>
                <w:spacing w:val="-2"/>
              </w:rPr>
              <w:t xml:space="preserve"> </w:t>
            </w:r>
            <w:r>
              <w:rPr>
                <w:spacing w:val="-10"/>
              </w:rPr>
              <w:t>7</w:t>
            </w:r>
          </w:p>
        </w:tc>
      </w:tr>
    </w:tbl>
    <w:p w:rsidR="003F7C7A" w:rsidRDefault="003F7C7A">
      <w:pPr>
        <w:pStyle w:val="TableParagraph"/>
        <w:spacing w:line="231" w:lineRule="exac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13597"/>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before="3" w:line="242" w:lineRule="auto"/>
              <w:ind w:right="96"/>
            </w:pPr>
            <w:r>
              <w:t>Odporność chemiczna ISO 26987 (EN 423) Bardzo dobra</w:t>
            </w:r>
            <w:r>
              <w:rPr>
                <w:spacing w:val="40"/>
              </w:rPr>
              <w:t xml:space="preserve"> </w:t>
            </w:r>
            <w:r>
              <w:t>Odporność</w:t>
            </w:r>
            <w:r>
              <w:rPr>
                <w:spacing w:val="-14"/>
              </w:rPr>
              <w:t xml:space="preserve"> </w:t>
            </w:r>
            <w:r>
              <w:t>przeciw</w:t>
            </w:r>
            <w:r>
              <w:rPr>
                <w:spacing w:val="-9"/>
              </w:rPr>
              <w:t xml:space="preserve"> </w:t>
            </w:r>
            <w:r>
              <w:t>grzybom</w:t>
            </w:r>
            <w:r>
              <w:rPr>
                <w:spacing w:val="-10"/>
              </w:rPr>
              <w:t xml:space="preserve"> </w:t>
            </w:r>
            <w:r>
              <w:t>i</w:t>
            </w:r>
            <w:r>
              <w:rPr>
                <w:spacing w:val="-14"/>
              </w:rPr>
              <w:t xml:space="preserve"> </w:t>
            </w:r>
            <w:r>
              <w:t>bakteriom</w:t>
            </w:r>
            <w:r>
              <w:rPr>
                <w:spacing w:val="-10"/>
              </w:rPr>
              <w:t xml:space="preserve"> </w:t>
            </w:r>
            <w:r>
              <w:t>IOS</w:t>
            </w:r>
            <w:r>
              <w:rPr>
                <w:spacing w:val="-11"/>
              </w:rPr>
              <w:t xml:space="preserve"> </w:t>
            </w:r>
            <w:r>
              <w:t>846:</w:t>
            </w:r>
            <w:r>
              <w:rPr>
                <w:spacing w:val="-15"/>
              </w:rPr>
              <w:t xml:space="preserve"> </w:t>
            </w:r>
            <w:r>
              <w:t>Część</w:t>
            </w:r>
            <w:r>
              <w:rPr>
                <w:spacing w:val="-8"/>
              </w:rPr>
              <w:t xml:space="preserve"> </w:t>
            </w:r>
            <w:r>
              <w:t>C</w:t>
            </w:r>
            <w:r>
              <w:rPr>
                <w:spacing w:val="-9"/>
              </w:rPr>
              <w:t xml:space="preserve"> </w:t>
            </w:r>
            <w:r>
              <w:t>Dobra,</w:t>
            </w:r>
            <w:r>
              <w:rPr>
                <w:spacing w:val="-12"/>
              </w:rPr>
              <w:t xml:space="preserve"> </w:t>
            </w:r>
            <w:r>
              <w:t>nie sprzyja wzrostowi</w:t>
            </w:r>
          </w:p>
          <w:p w:rsidR="003F7C7A" w:rsidRDefault="009E06F9">
            <w:pPr>
              <w:pStyle w:val="TableParagraph"/>
              <w:spacing w:before="4" w:line="244" w:lineRule="auto"/>
              <w:ind w:right="2364"/>
            </w:pPr>
            <w:r>
              <w:t>Clean</w:t>
            </w:r>
            <w:r>
              <w:rPr>
                <w:spacing w:val="-8"/>
              </w:rPr>
              <w:t xml:space="preserve"> </w:t>
            </w:r>
            <w:r>
              <w:t>room</w:t>
            </w:r>
            <w:r>
              <w:rPr>
                <w:spacing w:val="-11"/>
              </w:rPr>
              <w:t xml:space="preserve"> </w:t>
            </w:r>
            <w:r>
              <w:t>test</w:t>
            </w:r>
            <w:r>
              <w:rPr>
                <w:spacing w:val="-5"/>
              </w:rPr>
              <w:t xml:space="preserve"> </w:t>
            </w:r>
            <w:r>
              <w:t>(sterylne</w:t>
            </w:r>
            <w:r>
              <w:rPr>
                <w:spacing w:val="-8"/>
              </w:rPr>
              <w:t xml:space="preserve"> </w:t>
            </w:r>
            <w:r>
              <w:t>pomieszczenia) ASTM F51/00 Klasa A</w:t>
            </w:r>
          </w:p>
          <w:p w:rsidR="003F7C7A" w:rsidRDefault="009E06F9">
            <w:pPr>
              <w:pStyle w:val="TableParagraph"/>
              <w:spacing w:before="1"/>
            </w:pPr>
            <w:r>
              <w:t>ISO 14644-1 ISO</w:t>
            </w:r>
            <w:r>
              <w:rPr>
                <w:spacing w:val="-3"/>
              </w:rPr>
              <w:t xml:space="preserve"> </w:t>
            </w:r>
            <w:r>
              <w:t>Klasa</w:t>
            </w:r>
            <w:r>
              <w:rPr>
                <w:spacing w:val="-4"/>
              </w:rPr>
              <w:t xml:space="preserve"> </w:t>
            </w:r>
            <w:r>
              <w:rPr>
                <w:spacing w:val="-10"/>
              </w:rPr>
              <w:t>4</w:t>
            </w:r>
          </w:p>
          <w:p w:rsidR="003F7C7A" w:rsidRDefault="009E06F9">
            <w:pPr>
              <w:pStyle w:val="TableParagraph"/>
              <w:spacing w:before="1" w:line="244" w:lineRule="auto"/>
              <w:ind w:right="4763"/>
            </w:pPr>
            <w:r>
              <w:rPr>
                <w:spacing w:val="-2"/>
              </w:rPr>
              <w:t xml:space="preserve">Antypoślizgowość </w:t>
            </w:r>
            <w:r>
              <w:t>DIN 51130 R9</w:t>
            </w:r>
          </w:p>
          <w:p w:rsidR="003F7C7A" w:rsidRDefault="009E06F9">
            <w:pPr>
              <w:pStyle w:val="TableParagraph"/>
              <w:spacing w:before="1"/>
            </w:pPr>
            <w:r>
              <w:t>N 13893</w:t>
            </w:r>
            <w:r>
              <w:rPr>
                <w:spacing w:val="3"/>
              </w:rPr>
              <w:t xml:space="preserve"> </w:t>
            </w:r>
            <w:r>
              <w:rPr>
                <w:spacing w:val="-4"/>
              </w:rPr>
              <w:t>≥0.3</w:t>
            </w:r>
          </w:p>
          <w:p w:rsidR="003F7C7A" w:rsidRDefault="009E06F9">
            <w:pPr>
              <w:pStyle w:val="TableParagraph"/>
              <w:spacing w:line="244" w:lineRule="auto"/>
              <w:ind w:right="2364"/>
            </w:pPr>
            <w:r>
              <w:t>Przewodzenie</w:t>
            </w:r>
            <w:r>
              <w:rPr>
                <w:spacing w:val="-10"/>
              </w:rPr>
              <w:t xml:space="preserve"> </w:t>
            </w:r>
            <w:r>
              <w:t>cieplne</w:t>
            </w:r>
            <w:r>
              <w:rPr>
                <w:spacing w:val="-10"/>
              </w:rPr>
              <w:t xml:space="preserve"> </w:t>
            </w:r>
            <w:r>
              <w:t>EN</w:t>
            </w:r>
            <w:r>
              <w:rPr>
                <w:spacing w:val="-12"/>
              </w:rPr>
              <w:t xml:space="preserve"> </w:t>
            </w:r>
            <w:r>
              <w:t>12667/</w:t>
            </w:r>
            <w:r>
              <w:rPr>
                <w:spacing w:val="-10"/>
              </w:rPr>
              <w:t xml:space="preserve"> </w:t>
            </w:r>
            <w:r>
              <w:t xml:space="preserve">0.01m2K/W </w:t>
            </w:r>
            <w:r>
              <w:rPr>
                <w:w w:val="110"/>
              </w:rPr>
              <w:t>Kolor</w:t>
            </w:r>
            <w:r>
              <w:rPr>
                <w:spacing w:val="-2"/>
                <w:w w:val="110"/>
              </w:rPr>
              <w:t xml:space="preserve"> </w:t>
            </w:r>
            <w:r>
              <w:rPr>
                <w:w w:val="160"/>
              </w:rPr>
              <w:t>–</w:t>
            </w:r>
            <w:r>
              <w:rPr>
                <w:spacing w:val="-25"/>
                <w:w w:val="160"/>
              </w:rPr>
              <w:t xml:space="preserve"> </w:t>
            </w:r>
            <w:r>
              <w:rPr>
                <w:w w:val="110"/>
              </w:rPr>
              <w:t>szary (grey)</w:t>
            </w:r>
          </w:p>
          <w:p w:rsidR="003F7C7A" w:rsidRDefault="009E06F9">
            <w:pPr>
              <w:pStyle w:val="TableParagraph"/>
              <w:spacing w:before="2"/>
            </w:pPr>
            <w:r>
              <w:t>Po</w:t>
            </w:r>
            <w:r>
              <w:rPr>
                <w:spacing w:val="-5"/>
              </w:rPr>
              <w:t xml:space="preserve"> </w:t>
            </w:r>
            <w:r>
              <w:t>wykonaniu</w:t>
            </w:r>
            <w:r>
              <w:rPr>
                <w:spacing w:val="-5"/>
              </w:rPr>
              <w:t xml:space="preserve"> </w:t>
            </w:r>
            <w:r>
              <w:t>zabezpieczona</w:t>
            </w:r>
            <w:r>
              <w:rPr>
                <w:spacing w:val="-9"/>
              </w:rPr>
              <w:t xml:space="preserve"> </w:t>
            </w:r>
            <w:r>
              <w:t>dodatkowo</w:t>
            </w:r>
            <w:r>
              <w:rPr>
                <w:spacing w:val="-5"/>
              </w:rPr>
              <w:t xml:space="preserve"> </w:t>
            </w:r>
            <w:r>
              <w:t>warstwą</w:t>
            </w:r>
            <w:r>
              <w:rPr>
                <w:spacing w:val="-9"/>
              </w:rPr>
              <w:t xml:space="preserve"> </w:t>
            </w:r>
            <w:r>
              <w:t xml:space="preserve">odpowiedniego </w:t>
            </w:r>
            <w:r>
              <w:rPr>
                <w:spacing w:val="-2"/>
              </w:rPr>
              <w:t>laminatu</w:t>
            </w:r>
          </w:p>
          <w:p w:rsidR="003F7C7A" w:rsidRDefault="009E06F9">
            <w:pPr>
              <w:pStyle w:val="TableParagraph"/>
              <w:spacing w:before="6" w:line="244" w:lineRule="auto"/>
              <w:ind w:right="103"/>
              <w:jc w:val="both"/>
            </w:pPr>
            <w:r>
              <w:t>Cokół na ścianie zastosować w formie wywinięcia wykładziny na ścianę</w:t>
            </w:r>
            <w:r>
              <w:rPr>
                <w:spacing w:val="-1"/>
              </w:rPr>
              <w:t xml:space="preserve"> </w:t>
            </w:r>
            <w:r>
              <w:t>do</w:t>
            </w:r>
            <w:r>
              <w:rPr>
                <w:spacing w:val="-1"/>
              </w:rPr>
              <w:t xml:space="preserve"> </w:t>
            </w:r>
            <w:r>
              <w:t>wys.</w:t>
            </w:r>
            <w:r>
              <w:rPr>
                <w:spacing w:val="-1"/>
              </w:rPr>
              <w:t xml:space="preserve"> </w:t>
            </w:r>
            <w:r>
              <w:t>10cm</w:t>
            </w:r>
            <w:r>
              <w:rPr>
                <w:spacing w:val="-3"/>
              </w:rPr>
              <w:t xml:space="preserve"> </w:t>
            </w:r>
            <w:r>
              <w:t>z</w:t>
            </w:r>
            <w:r>
              <w:rPr>
                <w:spacing w:val="-2"/>
              </w:rPr>
              <w:t xml:space="preserve"> </w:t>
            </w:r>
            <w:r>
              <w:t>listwą</w:t>
            </w:r>
            <w:r>
              <w:rPr>
                <w:spacing w:val="-1"/>
              </w:rPr>
              <w:t xml:space="preserve"> </w:t>
            </w:r>
            <w:r>
              <w:t>wyobleniową</w:t>
            </w:r>
            <w:r>
              <w:rPr>
                <w:spacing w:val="-5"/>
              </w:rPr>
              <w:t xml:space="preserve"> </w:t>
            </w:r>
            <w:r>
              <w:t>pod</w:t>
            </w:r>
            <w:r>
              <w:rPr>
                <w:spacing w:val="-1"/>
              </w:rPr>
              <w:t xml:space="preserve"> </w:t>
            </w:r>
            <w:r>
              <w:t>wykładziną</w:t>
            </w:r>
            <w:r>
              <w:rPr>
                <w:spacing w:val="-1"/>
              </w:rPr>
              <w:t xml:space="preserve"> </w:t>
            </w:r>
            <w:r>
              <w:t>pomiędzy ścianą i podłogą o profilu 25mmx25mm lub 1,5x1,5 mm.</w:t>
            </w:r>
          </w:p>
          <w:p w:rsidR="003F7C7A" w:rsidRDefault="009E06F9">
            <w:pPr>
              <w:pStyle w:val="TableParagraph"/>
              <w:numPr>
                <w:ilvl w:val="0"/>
                <w:numId w:val="63"/>
              </w:numPr>
              <w:tabs>
                <w:tab w:val="left" w:pos="465"/>
              </w:tabs>
              <w:spacing w:line="244" w:lineRule="auto"/>
              <w:ind w:right="103" w:firstLine="0"/>
            </w:pPr>
            <w:r>
              <w:rPr>
                <w:rFonts w:ascii="Arial" w:hAnsi="Arial"/>
                <w:b/>
              </w:rPr>
              <w:t xml:space="preserve">Pokój Komendanta , Z-cy Komendanta, Sekretariat </w:t>
            </w:r>
            <w:r>
              <w:t>Wykładzina dywanowa w formie płytki 60*60 cm, wyprodukowana z wysokiej</w:t>
            </w:r>
            <w:r>
              <w:rPr>
                <w:spacing w:val="80"/>
              </w:rPr>
              <w:t xml:space="preserve"> </w:t>
            </w:r>
            <w:r>
              <w:t>jakości</w:t>
            </w:r>
            <w:r>
              <w:rPr>
                <w:spacing w:val="80"/>
              </w:rPr>
              <w:t xml:space="preserve"> </w:t>
            </w:r>
            <w:r>
              <w:t>włókna</w:t>
            </w:r>
            <w:r>
              <w:rPr>
                <w:spacing w:val="80"/>
              </w:rPr>
              <w:t xml:space="preserve"> </w:t>
            </w:r>
            <w:r>
              <w:t>poliamidowego,</w:t>
            </w:r>
            <w:r>
              <w:rPr>
                <w:spacing w:val="80"/>
              </w:rPr>
              <w:t xml:space="preserve"> </w:t>
            </w:r>
            <w:r>
              <w:t>pokrytego</w:t>
            </w:r>
            <w:r>
              <w:rPr>
                <w:spacing w:val="80"/>
              </w:rPr>
              <w:t xml:space="preserve"> </w:t>
            </w:r>
            <w:r>
              <w:t>dodatkowo</w:t>
            </w:r>
            <w:r>
              <w:rPr>
                <w:spacing w:val="40"/>
              </w:rPr>
              <w:t xml:space="preserve"> </w:t>
            </w:r>
            <w:r>
              <w:t>warstwą teflonu.</w:t>
            </w:r>
          </w:p>
          <w:p w:rsidR="003F7C7A" w:rsidRDefault="009E06F9">
            <w:pPr>
              <w:pStyle w:val="TableParagraph"/>
              <w:spacing w:line="244" w:lineRule="auto"/>
              <w:ind w:right="260"/>
            </w:pPr>
            <w:r>
              <w:t>Dedykowana</w:t>
            </w:r>
            <w:r>
              <w:rPr>
                <w:spacing w:val="-3"/>
              </w:rPr>
              <w:t xml:space="preserve"> </w:t>
            </w:r>
            <w:r>
              <w:t>wnętrzom</w:t>
            </w:r>
            <w:r>
              <w:rPr>
                <w:spacing w:val="-5"/>
              </w:rPr>
              <w:t xml:space="preserve"> </w:t>
            </w:r>
            <w:r>
              <w:t>o</w:t>
            </w:r>
            <w:r>
              <w:rPr>
                <w:spacing w:val="-7"/>
              </w:rPr>
              <w:t xml:space="preserve"> </w:t>
            </w:r>
            <w:r>
              <w:t>wyjątkowo</w:t>
            </w:r>
            <w:r>
              <w:rPr>
                <w:spacing w:val="-7"/>
              </w:rPr>
              <w:t xml:space="preserve"> </w:t>
            </w:r>
            <w:r>
              <w:t>wysokim</w:t>
            </w:r>
            <w:r>
              <w:rPr>
                <w:spacing w:val="-10"/>
              </w:rPr>
              <w:t xml:space="preserve"> </w:t>
            </w:r>
            <w:r>
              <w:t>natężeniu</w:t>
            </w:r>
            <w:r>
              <w:rPr>
                <w:spacing w:val="-3"/>
              </w:rPr>
              <w:t xml:space="preserve"> </w:t>
            </w:r>
            <w:r>
              <w:t>ruchu. Klasa użytkowa 33</w:t>
            </w:r>
          </w:p>
          <w:p w:rsidR="003F7C7A" w:rsidRDefault="009E06F9">
            <w:pPr>
              <w:pStyle w:val="TableParagraph"/>
              <w:spacing w:line="245" w:lineRule="exact"/>
            </w:pPr>
            <w:r>
              <w:rPr>
                <w:spacing w:val="-2"/>
              </w:rPr>
              <w:t>Specyfikacja:</w:t>
            </w:r>
          </w:p>
          <w:p w:rsidR="003F7C7A" w:rsidRDefault="009E06F9">
            <w:pPr>
              <w:pStyle w:val="TableParagraph"/>
              <w:numPr>
                <w:ilvl w:val="1"/>
                <w:numId w:val="63"/>
              </w:numPr>
              <w:tabs>
                <w:tab w:val="left" w:pos="826"/>
              </w:tabs>
              <w:spacing w:line="269" w:lineRule="exact"/>
              <w:ind w:left="826"/>
            </w:pPr>
            <w:r>
              <w:t>rodzaj</w:t>
            </w:r>
            <w:r>
              <w:rPr>
                <w:spacing w:val="-5"/>
              </w:rPr>
              <w:t xml:space="preserve"> </w:t>
            </w:r>
            <w:r>
              <w:t>włókna:</w:t>
            </w:r>
            <w:r>
              <w:rPr>
                <w:spacing w:val="-5"/>
              </w:rPr>
              <w:t xml:space="preserve"> </w:t>
            </w:r>
            <w:r>
              <w:t>100%</w:t>
            </w:r>
            <w:r>
              <w:rPr>
                <w:spacing w:val="-5"/>
              </w:rPr>
              <w:t xml:space="preserve"> </w:t>
            </w:r>
            <w:r>
              <w:rPr>
                <w:spacing w:val="-2"/>
              </w:rPr>
              <w:t>Poliamid</w:t>
            </w:r>
          </w:p>
          <w:p w:rsidR="003F7C7A" w:rsidRDefault="009E06F9">
            <w:pPr>
              <w:pStyle w:val="TableParagraph"/>
              <w:numPr>
                <w:ilvl w:val="1"/>
                <w:numId w:val="63"/>
              </w:numPr>
              <w:tabs>
                <w:tab w:val="left" w:pos="826"/>
              </w:tabs>
              <w:spacing w:line="269" w:lineRule="exact"/>
              <w:ind w:left="826"/>
            </w:pPr>
            <w:r>
              <w:t>grubość</w:t>
            </w:r>
            <w:r>
              <w:rPr>
                <w:spacing w:val="-2"/>
              </w:rPr>
              <w:t xml:space="preserve"> </w:t>
            </w:r>
            <w:r>
              <w:t>runa tkanego:</w:t>
            </w:r>
            <w:r>
              <w:rPr>
                <w:spacing w:val="-4"/>
              </w:rPr>
              <w:t xml:space="preserve"> </w:t>
            </w:r>
            <w:r>
              <w:t>2</w:t>
            </w:r>
            <w:r>
              <w:rPr>
                <w:spacing w:val="1"/>
              </w:rPr>
              <w:t xml:space="preserve"> </w:t>
            </w:r>
            <w:r>
              <w:rPr>
                <w:spacing w:val="-5"/>
              </w:rPr>
              <w:t>mm</w:t>
            </w:r>
          </w:p>
          <w:p w:rsidR="003F7C7A" w:rsidRDefault="009E06F9">
            <w:pPr>
              <w:pStyle w:val="TableParagraph"/>
              <w:numPr>
                <w:ilvl w:val="1"/>
                <w:numId w:val="63"/>
              </w:numPr>
              <w:tabs>
                <w:tab w:val="left" w:pos="826"/>
              </w:tabs>
              <w:spacing w:line="269" w:lineRule="exact"/>
              <w:ind w:left="826"/>
            </w:pPr>
            <w:r>
              <w:t>grubość</w:t>
            </w:r>
            <w:r>
              <w:rPr>
                <w:spacing w:val="-6"/>
              </w:rPr>
              <w:t xml:space="preserve"> </w:t>
            </w:r>
            <w:r>
              <w:t>całkowita:</w:t>
            </w:r>
            <w:r>
              <w:rPr>
                <w:spacing w:val="-5"/>
              </w:rPr>
              <w:t xml:space="preserve"> </w:t>
            </w:r>
            <w:r>
              <w:t>4</w:t>
            </w:r>
            <w:r>
              <w:rPr>
                <w:spacing w:val="-1"/>
              </w:rPr>
              <w:t xml:space="preserve"> </w:t>
            </w:r>
            <w:r>
              <w:rPr>
                <w:spacing w:val="-5"/>
              </w:rPr>
              <w:t>mm</w:t>
            </w:r>
          </w:p>
          <w:p w:rsidR="003F7C7A" w:rsidRDefault="009E06F9">
            <w:pPr>
              <w:pStyle w:val="TableParagraph"/>
              <w:numPr>
                <w:ilvl w:val="1"/>
                <w:numId w:val="63"/>
              </w:numPr>
              <w:tabs>
                <w:tab w:val="left" w:pos="826"/>
              </w:tabs>
              <w:spacing w:line="266" w:lineRule="exact"/>
              <w:ind w:left="826"/>
            </w:pPr>
            <w:r>
              <w:t>ciężar</w:t>
            </w:r>
            <w:r>
              <w:rPr>
                <w:spacing w:val="-1"/>
              </w:rPr>
              <w:t xml:space="preserve"> </w:t>
            </w:r>
            <w:r>
              <w:t>runa:</w:t>
            </w:r>
            <w:r>
              <w:rPr>
                <w:spacing w:val="2"/>
              </w:rPr>
              <w:t xml:space="preserve"> </w:t>
            </w:r>
            <w:r>
              <w:t>785</w:t>
            </w:r>
            <w:r>
              <w:rPr>
                <w:spacing w:val="-2"/>
              </w:rPr>
              <w:t xml:space="preserve"> </w:t>
            </w:r>
            <w:r>
              <w:t>gr</w:t>
            </w:r>
            <w:r>
              <w:rPr>
                <w:spacing w:val="-1"/>
              </w:rPr>
              <w:t xml:space="preserve"> </w:t>
            </w:r>
            <w:r>
              <w:t>/</w:t>
            </w:r>
            <w:r>
              <w:rPr>
                <w:spacing w:val="-2"/>
              </w:rPr>
              <w:t xml:space="preserve"> </w:t>
            </w:r>
            <w:r>
              <w:rPr>
                <w:spacing w:val="-5"/>
              </w:rPr>
              <w:t>m2</w:t>
            </w:r>
          </w:p>
          <w:p w:rsidR="003F7C7A" w:rsidRDefault="009E06F9">
            <w:pPr>
              <w:pStyle w:val="TableParagraph"/>
              <w:numPr>
                <w:ilvl w:val="1"/>
                <w:numId w:val="63"/>
              </w:numPr>
              <w:tabs>
                <w:tab w:val="left" w:pos="826"/>
              </w:tabs>
              <w:spacing w:line="266" w:lineRule="exact"/>
              <w:ind w:left="826"/>
            </w:pPr>
            <w:r>
              <w:t>ciężar</w:t>
            </w:r>
            <w:r>
              <w:rPr>
                <w:spacing w:val="-3"/>
              </w:rPr>
              <w:t xml:space="preserve"> </w:t>
            </w:r>
            <w:r>
              <w:t>całkowity:</w:t>
            </w:r>
            <w:r>
              <w:rPr>
                <w:spacing w:val="-4"/>
              </w:rPr>
              <w:t xml:space="preserve"> </w:t>
            </w:r>
            <w:r>
              <w:t>2400</w:t>
            </w:r>
            <w:r>
              <w:rPr>
                <w:spacing w:val="1"/>
              </w:rPr>
              <w:t xml:space="preserve"> </w:t>
            </w:r>
            <w:r>
              <w:t>gr</w:t>
            </w:r>
            <w:r>
              <w:rPr>
                <w:spacing w:val="-7"/>
              </w:rPr>
              <w:t xml:space="preserve"> </w:t>
            </w:r>
            <w:r>
              <w:t xml:space="preserve">/ </w:t>
            </w:r>
            <w:r>
              <w:rPr>
                <w:spacing w:val="-5"/>
              </w:rPr>
              <w:t>m2</w:t>
            </w:r>
          </w:p>
          <w:p w:rsidR="003F7C7A" w:rsidRDefault="009E06F9">
            <w:pPr>
              <w:pStyle w:val="TableParagraph"/>
              <w:numPr>
                <w:ilvl w:val="1"/>
                <w:numId w:val="63"/>
              </w:numPr>
              <w:tabs>
                <w:tab w:val="left" w:pos="826"/>
              </w:tabs>
              <w:spacing w:line="269" w:lineRule="exact"/>
              <w:ind w:left="826"/>
            </w:pPr>
            <w:r>
              <w:t>gęstość</w:t>
            </w:r>
            <w:r>
              <w:rPr>
                <w:spacing w:val="-5"/>
              </w:rPr>
              <w:t xml:space="preserve"> </w:t>
            </w:r>
            <w:r>
              <w:t>tkania (m2):</w:t>
            </w:r>
            <w:r>
              <w:rPr>
                <w:spacing w:val="-4"/>
              </w:rPr>
              <w:t xml:space="preserve"> </w:t>
            </w:r>
            <w:r>
              <w:rPr>
                <w:spacing w:val="-2"/>
              </w:rPr>
              <w:t>140’000</w:t>
            </w:r>
          </w:p>
          <w:p w:rsidR="003F7C7A" w:rsidRDefault="009E06F9">
            <w:pPr>
              <w:pStyle w:val="TableParagraph"/>
              <w:numPr>
                <w:ilvl w:val="1"/>
                <w:numId w:val="63"/>
              </w:numPr>
              <w:tabs>
                <w:tab w:val="left" w:pos="826"/>
              </w:tabs>
              <w:spacing w:line="269" w:lineRule="exact"/>
              <w:ind w:left="826"/>
            </w:pPr>
            <w:r>
              <w:t>zabezpieczenie</w:t>
            </w:r>
            <w:r>
              <w:rPr>
                <w:spacing w:val="-10"/>
              </w:rPr>
              <w:t xml:space="preserve"> </w:t>
            </w:r>
            <w:r>
              <w:t>włókna:</w:t>
            </w:r>
            <w:r>
              <w:rPr>
                <w:spacing w:val="-13"/>
              </w:rPr>
              <w:t xml:space="preserve"> </w:t>
            </w:r>
            <w:r>
              <w:rPr>
                <w:spacing w:val="-2"/>
              </w:rPr>
              <w:t>teflon</w:t>
            </w:r>
          </w:p>
          <w:p w:rsidR="003F7C7A" w:rsidRDefault="009E06F9">
            <w:pPr>
              <w:pStyle w:val="TableParagraph"/>
              <w:numPr>
                <w:ilvl w:val="1"/>
                <w:numId w:val="63"/>
              </w:numPr>
              <w:tabs>
                <w:tab w:val="left" w:pos="826"/>
              </w:tabs>
              <w:spacing w:line="269" w:lineRule="exact"/>
              <w:ind w:left="826"/>
            </w:pPr>
            <w:r>
              <w:t>klasyfikacja</w:t>
            </w:r>
            <w:r>
              <w:rPr>
                <w:spacing w:val="-4"/>
              </w:rPr>
              <w:t xml:space="preserve"> </w:t>
            </w:r>
            <w:r>
              <w:t>zastosowań</w:t>
            </w:r>
            <w:r>
              <w:rPr>
                <w:spacing w:val="-7"/>
              </w:rPr>
              <w:t xml:space="preserve"> </w:t>
            </w:r>
            <w:r>
              <w:t>EN</w:t>
            </w:r>
            <w:r>
              <w:rPr>
                <w:spacing w:val="-6"/>
              </w:rPr>
              <w:t xml:space="preserve"> </w:t>
            </w:r>
            <w:r>
              <w:t>685:</w:t>
            </w:r>
            <w:r>
              <w:rPr>
                <w:spacing w:val="-4"/>
              </w:rPr>
              <w:t xml:space="preserve"> 34/43</w:t>
            </w:r>
          </w:p>
          <w:p w:rsidR="003F7C7A" w:rsidRDefault="009E06F9">
            <w:pPr>
              <w:pStyle w:val="TableParagraph"/>
              <w:numPr>
                <w:ilvl w:val="1"/>
                <w:numId w:val="63"/>
              </w:numPr>
              <w:tabs>
                <w:tab w:val="left" w:pos="826"/>
              </w:tabs>
              <w:spacing w:line="266" w:lineRule="exact"/>
              <w:ind w:left="826"/>
            </w:pPr>
            <w:r>
              <w:t>reakcja</w:t>
            </w:r>
            <w:r>
              <w:rPr>
                <w:spacing w:val="-5"/>
              </w:rPr>
              <w:t xml:space="preserve"> </w:t>
            </w:r>
            <w:r>
              <w:t>na</w:t>
            </w:r>
            <w:r>
              <w:rPr>
                <w:spacing w:val="-1"/>
              </w:rPr>
              <w:t xml:space="preserve"> </w:t>
            </w:r>
            <w:r>
              <w:t>ogień EN</w:t>
            </w:r>
            <w:r>
              <w:rPr>
                <w:spacing w:val="-7"/>
              </w:rPr>
              <w:t xml:space="preserve"> </w:t>
            </w:r>
            <w:r>
              <w:t>13501-1:</w:t>
            </w:r>
            <w:r>
              <w:rPr>
                <w:spacing w:val="-1"/>
              </w:rPr>
              <w:t xml:space="preserve"> </w:t>
            </w:r>
            <w:r>
              <w:t>Cf1-</w:t>
            </w:r>
            <w:r>
              <w:rPr>
                <w:spacing w:val="-5"/>
              </w:rPr>
              <w:t>s1</w:t>
            </w:r>
          </w:p>
          <w:p w:rsidR="003F7C7A" w:rsidRDefault="009E06F9">
            <w:pPr>
              <w:pStyle w:val="TableParagraph"/>
              <w:numPr>
                <w:ilvl w:val="1"/>
                <w:numId w:val="63"/>
              </w:numPr>
              <w:tabs>
                <w:tab w:val="left" w:pos="826"/>
              </w:tabs>
              <w:spacing w:line="244" w:lineRule="auto"/>
              <w:ind w:right="203" w:firstLine="360"/>
            </w:pPr>
            <w:r>
              <w:t>odporność na kółka foteli EN 985: ekstremalnie odporna Cokół</w:t>
            </w:r>
            <w:r>
              <w:rPr>
                <w:spacing w:val="-7"/>
              </w:rPr>
              <w:t xml:space="preserve"> </w:t>
            </w:r>
            <w:r>
              <w:t>na ścianie zastosować</w:t>
            </w:r>
            <w:r>
              <w:rPr>
                <w:spacing w:val="-2"/>
              </w:rPr>
              <w:t xml:space="preserve"> </w:t>
            </w:r>
            <w:r>
              <w:t>w</w:t>
            </w:r>
            <w:r>
              <w:rPr>
                <w:spacing w:val="-7"/>
              </w:rPr>
              <w:t xml:space="preserve"> </w:t>
            </w:r>
            <w:r>
              <w:t>formie</w:t>
            </w:r>
            <w:r>
              <w:rPr>
                <w:spacing w:val="-5"/>
              </w:rPr>
              <w:t xml:space="preserve"> </w:t>
            </w:r>
            <w:r>
              <w:t>paska z</w:t>
            </w:r>
            <w:r>
              <w:rPr>
                <w:spacing w:val="-2"/>
              </w:rPr>
              <w:t xml:space="preserve"> </w:t>
            </w:r>
            <w:r>
              <w:t>wykładziny</w:t>
            </w:r>
            <w:r>
              <w:rPr>
                <w:spacing w:val="-7"/>
              </w:rPr>
              <w:t xml:space="preserve"> </w:t>
            </w:r>
            <w:r>
              <w:t>wklejonej w listwę pcv, na wysokość 7 cm</w:t>
            </w:r>
          </w:p>
          <w:p w:rsidR="003F7C7A" w:rsidRDefault="009E06F9">
            <w:pPr>
              <w:pStyle w:val="TableParagraph"/>
              <w:numPr>
                <w:ilvl w:val="0"/>
                <w:numId w:val="63"/>
              </w:numPr>
              <w:tabs>
                <w:tab w:val="left" w:pos="465"/>
              </w:tabs>
              <w:spacing w:line="262" w:lineRule="exact"/>
              <w:ind w:left="465" w:hanging="359"/>
              <w:rPr>
                <w:rFonts w:ascii="Arial"/>
                <w:b/>
              </w:rPr>
            </w:pPr>
            <w:r>
              <w:rPr>
                <w:rFonts w:ascii="Arial"/>
                <w:b/>
                <w:spacing w:val="-2"/>
              </w:rPr>
              <w:t>Serwerownia</w:t>
            </w:r>
          </w:p>
          <w:p w:rsidR="003F7C7A" w:rsidRDefault="009E06F9">
            <w:pPr>
              <w:pStyle w:val="TableParagraph"/>
              <w:spacing w:line="244" w:lineRule="auto"/>
              <w:ind w:right="1067"/>
            </w:pPr>
            <w:r>
              <w:t>Posadzka homogeniczna PCV przewodzącą</w:t>
            </w:r>
            <w:r>
              <w:rPr>
                <w:spacing w:val="80"/>
              </w:rPr>
              <w:t xml:space="preserve"> </w:t>
            </w:r>
            <w:r>
              <w:t>KJ,</w:t>
            </w:r>
            <w:r>
              <w:rPr>
                <w:spacing w:val="40"/>
              </w:rPr>
              <w:t xml:space="preserve"> </w:t>
            </w:r>
            <w:r>
              <w:t>Posadzkę</w:t>
            </w:r>
            <w:r>
              <w:rPr>
                <w:spacing w:val="-7"/>
              </w:rPr>
              <w:t xml:space="preserve"> </w:t>
            </w:r>
            <w:r>
              <w:t>należy</w:t>
            </w:r>
            <w:r>
              <w:rPr>
                <w:spacing w:val="-4"/>
              </w:rPr>
              <w:t xml:space="preserve"> </w:t>
            </w:r>
            <w:r>
              <w:t>uziemić</w:t>
            </w:r>
            <w:r>
              <w:rPr>
                <w:spacing w:val="-4"/>
              </w:rPr>
              <w:t xml:space="preserve"> </w:t>
            </w:r>
            <w:r>
              <w:t>wg</w:t>
            </w:r>
            <w:r>
              <w:rPr>
                <w:spacing w:val="-7"/>
              </w:rPr>
              <w:t xml:space="preserve"> </w:t>
            </w:r>
            <w:r>
              <w:t>projektu</w:t>
            </w:r>
            <w:r>
              <w:rPr>
                <w:spacing w:val="-7"/>
              </w:rPr>
              <w:t xml:space="preserve"> </w:t>
            </w:r>
            <w:r>
              <w:t>instalacji</w:t>
            </w:r>
            <w:r>
              <w:rPr>
                <w:spacing w:val="-8"/>
              </w:rPr>
              <w:t xml:space="preserve"> </w:t>
            </w:r>
            <w:r>
              <w:t>elektrycznej</w:t>
            </w:r>
          </w:p>
          <w:p w:rsidR="003F7C7A" w:rsidRDefault="009E06F9">
            <w:pPr>
              <w:pStyle w:val="TableParagraph"/>
              <w:spacing w:line="244" w:lineRule="auto"/>
              <w:ind w:right="103"/>
              <w:jc w:val="both"/>
            </w:pPr>
            <w:r>
              <w:t>Należy wykonać podłogę z wykładziny antystatycznej na osnowie miedzianej podłączoną do uziemienia centralnego o rezystancji poniżej 5 Ω.</w:t>
            </w:r>
          </w:p>
          <w:p w:rsidR="003F7C7A" w:rsidRDefault="009E06F9">
            <w:pPr>
              <w:pStyle w:val="TableParagraph"/>
              <w:jc w:val="both"/>
            </w:pPr>
            <w:r>
              <w:t xml:space="preserve">Dane </w:t>
            </w:r>
            <w:r>
              <w:rPr>
                <w:spacing w:val="-2"/>
              </w:rPr>
              <w:t>techniczne:</w:t>
            </w:r>
          </w:p>
          <w:p w:rsidR="003F7C7A" w:rsidRDefault="009E06F9">
            <w:pPr>
              <w:pStyle w:val="TableParagraph"/>
              <w:spacing w:line="244" w:lineRule="auto"/>
              <w:ind w:right="109"/>
              <w:jc w:val="both"/>
            </w:pPr>
            <w:r>
              <w:t>Typ wykładziny: rozpraszająca, homogeniczna, jednowarstwowa wykładzina podłogowa z winylu</w:t>
            </w:r>
          </w:p>
          <w:p w:rsidR="003F7C7A" w:rsidRDefault="009E06F9">
            <w:pPr>
              <w:pStyle w:val="TableParagraph"/>
              <w:jc w:val="both"/>
            </w:pPr>
            <w:r>
              <w:t>Grubość:</w:t>
            </w:r>
            <w:r>
              <w:rPr>
                <w:spacing w:val="-2"/>
              </w:rPr>
              <w:t xml:space="preserve"> </w:t>
            </w:r>
            <w:r>
              <w:t>2</w:t>
            </w:r>
            <w:r>
              <w:rPr>
                <w:spacing w:val="4"/>
              </w:rPr>
              <w:t xml:space="preserve"> </w:t>
            </w:r>
            <w:r>
              <w:rPr>
                <w:spacing w:val="-5"/>
              </w:rPr>
              <w:t>mm</w:t>
            </w:r>
          </w:p>
          <w:p w:rsidR="003F7C7A" w:rsidRDefault="009E06F9">
            <w:pPr>
              <w:pStyle w:val="TableParagraph"/>
              <w:spacing w:line="244" w:lineRule="auto"/>
              <w:ind w:right="3310"/>
            </w:pPr>
            <w:r>
              <w:t>Warstwa użytkowa: 2 mm Poliuretan: tak - iQ PUR Ścieralność:</w:t>
            </w:r>
            <w:r>
              <w:rPr>
                <w:spacing w:val="-7"/>
              </w:rPr>
              <w:t xml:space="preserve"> </w:t>
            </w:r>
            <w:r>
              <w:t>wg</w:t>
            </w:r>
            <w:r>
              <w:rPr>
                <w:spacing w:val="-7"/>
              </w:rPr>
              <w:t xml:space="preserve"> </w:t>
            </w:r>
            <w:r>
              <w:t>EN-660-2</w:t>
            </w:r>
            <w:r>
              <w:rPr>
                <w:spacing w:val="-7"/>
              </w:rPr>
              <w:t xml:space="preserve"> </w:t>
            </w:r>
            <w:r>
              <w:t>Grupa</w:t>
            </w:r>
            <w:r>
              <w:rPr>
                <w:spacing w:val="-7"/>
              </w:rPr>
              <w:t xml:space="preserve"> </w:t>
            </w:r>
            <w:r>
              <w:t>P Właściwości antypoślizgowe:R9 Dostarczana w postaci: rolki Odporność chemiczna: dobra</w:t>
            </w:r>
          </w:p>
          <w:p w:rsidR="003F7C7A" w:rsidRDefault="009E06F9">
            <w:pPr>
              <w:pStyle w:val="TableParagraph"/>
              <w:spacing w:line="250" w:lineRule="exact"/>
            </w:pPr>
            <w:r>
              <w:t>Klasa</w:t>
            </w:r>
            <w:r>
              <w:rPr>
                <w:spacing w:val="-6"/>
              </w:rPr>
              <w:t xml:space="preserve"> </w:t>
            </w:r>
            <w:r>
              <w:t>użytkowa:</w:t>
            </w:r>
            <w:r>
              <w:rPr>
                <w:spacing w:val="-6"/>
              </w:rPr>
              <w:t xml:space="preserve"> </w:t>
            </w:r>
            <w:r>
              <w:t>Klasa</w:t>
            </w:r>
            <w:r>
              <w:rPr>
                <w:spacing w:val="-1"/>
              </w:rPr>
              <w:t xml:space="preserve"> </w:t>
            </w:r>
            <w:r>
              <w:t>34</w:t>
            </w:r>
            <w:r>
              <w:rPr>
                <w:spacing w:val="-1"/>
              </w:rPr>
              <w:t xml:space="preserve"> </w:t>
            </w:r>
            <w:r>
              <w:t>komercyjne,</w:t>
            </w:r>
            <w:r>
              <w:rPr>
                <w:spacing w:val="-6"/>
              </w:rPr>
              <w:t xml:space="preserve"> </w:t>
            </w:r>
            <w:r>
              <w:t>Klasa</w:t>
            </w:r>
            <w:r>
              <w:rPr>
                <w:spacing w:val="-1"/>
              </w:rPr>
              <w:t xml:space="preserve"> </w:t>
            </w:r>
            <w:r>
              <w:t>43</w:t>
            </w:r>
            <w:r>
              <w:rPr>
                <w:spacing w:val="-6"/>
              </w:rPr>
              <w:t xml:space="preserve"> </w:t>
            </w:r>
            <w:r>
              <w:t>przemysłowe Klasyfikacja ogniowa: Bfls1</w:t>
            </w:r>
          </w:p>
        </w:tc>
      </w:tr>
    </w:tbl>
    <w:p w:rsidR="003F7C7A" w:rsidRDefault="003F7C7A">
      <w:pPr>
        <w:pStyle w:val="TableParagraph"/>
        <w:spacing w:line="250" w:lineRule="exac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12223"/>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before="3" w:line="244" w:lineRule="auto"/>
            </w:pPr>
            <w:r>
              <w:t>Właściwości</w:t>
            </w:r>
            <w:r>
              <w:rPr>
                <w:spacing w:val="-6"/>
              </w:rPr>
              <w:t xml:space="preserve"> </w:t>
            </w:r>
            <w:r>
              <w:t>antyelektrostatyczne:</w:t>
            </w:r>
            <w:r>
              <w:rPr>
                <w:spacing w:val="-8"/>
              </w:rPr>
              <w:t xml:space="preserve"> </w:t>
            </w:r>
            <w:r>
              <w:t>5*104</w:t>
            </w:r>
            <w:r>
              <w:rPr>
                <w:spacing w:val="-4"/>
              </w:rPr>
              <w:t xml:space="preserve"> </w:t>
            </w:r>
            <w:r>
              <w:t>Ω</w:t>
            </w:r>
            <w:r>
              <w:rPr>
                <w:spacing w:val="-7"/>
              </w:rPr>
              <w:t xml:space="preserve"> </w:t>
            </w:r>
            <w:r>
              <w:t>≤</w:t>
            </w:r>
            <w:r>
              <w:rPr>
                <w:spacing w:val="-6"/>
              </w:rPr>
              <w:t xml:space="preserve"> </w:t>
            </w:r>
            <w:r>
              <w:t>R</w:t>
            </w:r>
            <w:r>
              <w:rPr>
                <w:spacing w:val="-6"/>
              </w:rPr>
              <w:t xml:space="preserve"> </w:t>
            </w:r>
            <w:r>
              <w:t>≤</w:t>
            </w:r>
            <w:r>
              <w:rPr>
                <w:spacing w:val="-11"/>
              </w:rPr>
              <w:t xml:space="preserve"> </w:t>
            </w:r>
            <w:r>
              <w:t>106</w:t>
            </w:r>
            <w:r>
              <w:rPr>
                <w:spacing w:val="-4"/>
              </w:rPr>
              <w:t xml:space="preserve"> </w:t>
            </w:r>
            <w:r>
              <w:t>Ω,</w:t>
            </w:r>
            <w:r>
              <w:rPr>
                <w:spacing w:val="-5"/>
              </w:rPr>
              <w:t xml:space="preserve"> </w:t>
            </w:r>
            <w:r>
              <w:t xml:space="preserve">wykładzina </w:t>
            </w:r>
            <w:r>
              <w:rPr>
                <w:spacing w:val="-2"/>
              </w:rPr>
              <w:t>przewodząca</w:t>
            </w:r>
          </w:p>
          <w:p w:rsidR="003F7C7A" w:rsidRDefault="009E06F9">
            <w:pPr>
              <w:pStyle w:val="TableParagraph"/>
              <w:spacing w:line="244" w:lineRule="auto"/>
              <w:ind w:right="260"/>
            </w:pPr>
            <w:r>
              <w:t>Odporność</w:t>
            </w:r>
            <w:r>
              <w:rPr>
                <w:spacing w:val="-8"/>
              </w:rPr>
              <w:t xml:space="preserve"> </w:t>
            </w:r>
            <w:r>
              <w:t>na</w:t>
            </w:r>
            <w:r>
              <w:rPr>
                <w:spacing w:val="-2"/>
              </w:rPr>
              <w:t xml:space="preserve"> </w:t>
            </w:r>
            <w:r>
              <w:t>ścieranie</w:t>
            </w:r>
            <w:r>
              <w:rPr>
                <w:spacing w:val="-7"/>
              </w:rPr>
              <w:t xml:space="preserve"> </w:t>
            </w:r>
            <w:r>
              <w:t>przez</w:t>
            </w:r>
            <w:r>
              <w:rPr>
                <w:spacing w:val="-4"/>
              </w:rPr>
              <w:t xml:space="preserve"> </w:t>
            </w:r>
            <w:r>
              <w:t>meble</w:t>
            </w:r>
            <w:r>
              <w:rPr>
                <w:spacing w:val="-2"/>
              </w:rPr>
              <w:t xml:space="preserve"> </w:t>
            </w:r>
            <w:r>
              <w:t>na</w:t>
            </w:r>
            <w:r>
              <w:rPr>
                <w:spacing w:val="-2"/>
              </w:rPr>
              <w:t xml:space="preserve"> </w:t>
            </w:r>
            <w:r>
              <w:t>kółkach:</w:t>
            </w:r>
            <w:r>
              <w:rPr>
                <w:spacing w:val="-7"/>
              </w:rPr>
              <w:t xml:space="preserve"> </w:t>
            </w:r>
            <w:r>
              <w:t>odporna Odporność na nacisk punktowy: odporna.</w:t>
            </w:r>
          </w:p>
          <w:p w:rsidR="003F7C7A" w:rsidRDefault="009E06F9">
            <w:pPr>
              <w:pStyle w:val="TableParagraph"/>
              <w:spacing w:line="245" w:lineRule="exact"/>
            </w:pPr>
            <w:r>
              <w:rPr>
                <w:w w:val="110"/>
              </w:rPr>
              <w:t>Kolor</w:t>
            </w:r>
            <w:r>
              <w:rPr>
                <w:spacing w:val="-14"/>
                <w:w w:val="110"/>
              </w:rPr>
              <w:t xml:space="preserve"> </w:t>
            </w:r>
            <w:r>
              <w:rPr>
                <w:w w:val="130"/>
              </w:rPr>
              <w:t>–</w:t>
            </w:r>
            <w:r>
              <w:rPr>
                <w:spacing w:val="-19"/>
                <w:w w:val="130"/>
              </w:rPr>
              <w:t xml:space="preserve"> </w:t>
            </w:r>
            <w:r>
              <w:rPr>
                <w:spacing w:val="-2"/>
                <w:w w:val="110"/>
              </w:rPr>
              <w:t>szary</w:t>
            </w:r>
          </w:p>
          <w:p w:rsidR="003F7C7A" w:rsidRDefault="009E06F9">
            <w:pPr>
              <w:pStyle w:val="TableParagraph"/>
              <w:spacing w:line="272" w:lineRule="exact"/>
              <w:rPr>
                <w:rFonts w:ascii="Arial" w:hAnsi="Arial"/>
                <w:b/>
              </w:rPr>
            </w:pPr>
            <w:r>
              <w:rPr>
                <w:rFonts w:ascii="Arial" w:hAnsi="Arial"/>
                <w:b/>
                <w:sz w:val="24"/>
              </w:rPr>
              <w:t>7.</w:t>
            </w:r>
            <w:r>
              <w:rPr>
                <w:rFonts w:ascii="Arial" w:hAnsi="Arial"/>
                <w:b/>
                <w:spacing w:val="58"/>
                <w:w w:val="150"/>
                <w:sz w:val="24"/>
              </w:rPr>
              <w:t xml:space="preserve"> </w:t>
            </w:r>
            <w:r>
              <w:rPr>
                <w:rFonts w:ascii="Arial" w:hAnsi="Arial"/>
                <w:b/>
                <w:spacing w:val="-2"/>
              </w:rPr>
              <w:t>Siłownia</w:t>
            </w:r>
          </w:p>
          <w:p w:rsidR="003F7C7A" w:rsidRDefault="009E06F9">
            <w:pPr>
              <w:pStyle w:val="TableParagraph"/>
              <w:spacing w:before="3" w:line="244" w:lineRule="auto"/>
            </w:pPr>
            <w:r>
              <w:t>Wykonawca powinien przedstawić do akceptacji Zamawiającego wybrany</w:t>
            </w:r>
            <w:r>
              <w:rPr>
                <w:spacing w:val="-7"/>
              </w:rPr>
              <w:t xml:space="preserve"> </w:t>
            </w:r>
            <w:r>
              <w:t>rodzaj</w:t>
            </w:r>
            <w:r>
              <w:rPr>
                <w:spacing w:val="-4"/>
              </w:rPr>
              <w:t xml:space="preserve"> </w:t>
            </w:r>
            <w:r>
              <w:t>wykładziny</w:t>
            </w:r>
            <w:r>
              <w:rPr>
                <w:spacing w:val="-3"/>
              </w:rPr>
              <w:t xml:space="preserve"> </w:t>
            </w:r>
            <w:r>
              <w:t>podłogowej,</w:t>
            </w:r>
            <w:r>
              <w:rPr>
                <w:spacing w:val="-6"/>
              </w:rPr>
              <w:t xml:space="preserve"> </w:t>
            </w:r>
            <w:r>
              <w:t>który</w:t>
            </w:r>
            <w:r>
              <w:rPr>
                <w:spacing w:val="-7"/>
              </w:rPr>
              <w:t xml:space="preserve"> </w:t>
            </w:r>
            <w:r>
              <w:t>później</w:t>
            </w:r>
            <w:r>
              <w:rPr>
                <w:spacing w:val="-4"/>
              </w:rPr>
              <w:t xml:space="preserve"> </w:t>
            </w:r>
            <w:r>
              <w:t>nie</w:t>
            </w:r>
            <w:r>
              <w:rPr>
                <w:spacing w:val="-1"/>
              </w:rPr>
              <w:t xml:space="preserve"> </w:t>
            </w:r>
            <w:r>
              <w:t>może</w:t>
            </w:r>
            <w:r>
              <w:rPr>
                <w:spacing w:val="-6"/>
              </w:rPr>
              <w:t xml:space="preserve"> </w:t>
            </w:r>
            <w:r>
              <w:t>być zmieniony bez zgody Zamawiającego.</w:t>
            </w:r>
          </w:p>
          <w:p w:rsidR="003F7C7A" w:rsidRDefault="009E06F9">
            <w:pPr>
              <w:pStyle w:val="TableParagraph"/>
              <w:spacing w:line="244" w:lineRule="auto"/>
              <w:ind w:right="119"/>
            </w:pPr>
            <w:r>
              <w:t>Materiały należy dostarczyć na budowę wraz ze świadectwem jakości,</w:t>
            </w:r>
            <w:r>
              <w:rPr>
                <w:spacing w:val="-9"/>
              </w:rPr>
              <w:t xml:space="preserve"> </w:t>
            </w:r>
            <w:r>
              <w:t>kartami</w:t>
            </w:r>
            <w:r>
              <w:rPr>
                <w:spacing w:val="-7"/>
              </w:rPr>
              <w:t xml:space="preserve"> </w:t>
            </w:r>
            <w:r>
              <w:t>gwarancyjnymi</w:t>
            </w:r>
            <w:r>
              <w:rPr>
                <w:spacing w:val="-7"/>
              </w:rPr>
              <w:t xml:space="preserve"> </w:t>
            </w:r>
            <w:r>
              <w:t>i</w:t>
            </w:r>
            <w:r>
              <w:rPr>
                <w:spacing w:val="-7"/>
              </w:rPr>
              <w:t xml:space="preserve"> </w:t>
            </w:r>
            <w:r>
              <w:t>protokółami</w:t>
            </w:r>
            <w:r>
              <w:rPr>
                <w:spacing w:val="-10"/>
              </w:rPr>
              <w:t xml:space="preserve"> </w:t>
            </w:r>
            <w:r>
              <w:t>odbioru</w:t>
            </w:r>
            <w:r>
              <w:rPr>
                <w:spacing w:val="-4"/>
              </w:rPr>
              <w:t xml:space="preserve"> </w:t>
            </w:r>
            <w:r>
              <w:t>technicznego. Materiały podstawowe:</w:t>
            </w:r>
          </w:p>
          <w:p w:rsidR="003F7C7A" w:rsidRDefault="009E06F9">
            <w:pPr>
              <w:pStyle w:val="TableParagraph"/>
              <w:spacing w:line="246" w:lineRule="exact"/>
            </w:pPr>
            <w:r>
              <w:t>Wykładzina</w:t>
            </w:r>
            <w:r>
              <w:rPr>
                <w:spacing w:val="-8"/>
              </w:rPr>
              <w:t xml:space="preserve"> </w:t>
            </w:r>
            <w:r>
              <w:rPr>
                <w:spacing w:val="-4"/>
              </w:rPr>
              <w:t>PVC:</w:t>
            </w:r>
          </w:p>
          <w:p w:rsidR="003F7C7A" w:rsidRDefault="009E06F9">
            <w:pPr>
              <w:pStyle w:val="TableParagraph"/>
              <w:spacing w:before="2" w:line="244" w:lineRule="auto"/>
            </w:pPr>
            <w:r>
              <w:t>Wielowarstwowa nawierzchnia sportowa 100% PVC. Przeznaczona dla podłóg narażonych na duże obciążenia dynamiczne i statyczne (siłownie). Bez warstwy amortyzującej (pianki). Powierzchnia wykładziny zabezpieczona środkiem umożliwiającym zmniejszenie kosztów</w:t>
            </w:r>
            <w:r>
              <w:rPr>
                <w:spacing w:val="-4"/>
              </w:rPr>
              <w:t xml:space="preserve"> </w:t>
            </w:r>
            <w:r>
              <w:t>konserwacji,</w:t>
            </w:r>
            <w:r>
              <w:rPr>
                <w:spacing w:val="-2"/>
              </w:rPr>
              <w:t xml:space="preserve"> </w:t>
            </w:r>
            <w:r>
              <w:t>złagodzenie</w:t>
            </w:r>
            <w:r>
              <w:rPr>
                <w:spacing w:val="-6"/>
              </w:rPr>
              <w:t xml:space="preserve"> </w:t>
            </w:r>
            <w:r>
              <w:t>skutków</w:t>
            </w:r>
            <w:r>
              <w:rPr>
                <w:spacing w:val="-8"/>
              </w:rPr>
              <w:t xml:space="preserve"> </w:t>
            </w:r>
            <w:r>
              <w:t>niszczenia</w:t>
            </w:r>
            <w:r>
              <w:rPr>
                <w:spacing w:val="-6"/>
              </w:rPr>
              <w:t xml:space="preserve"> </w:t>
            </w:r>
            <w:r>
              <w:t>obuwiem</w:t>
            </w:r>
            <w:r>
              <w:rPr>
                <w:spacing w:val="-9"/>
              </w:rPr>
              <w:t xml:space="preserve"> </w:t>
            </w:r>
            <w:r>
              <w:t>oraz narażenia ćwiczących na oparzenia w kontakcie skóry z podłogą.</w:t>
            </w:r>
          </w:p>
          <w:p w:rsidR="003F7C7A" w:rsidRDefault="009E06F9">
            <w:pPr>
              <w:pStyle w:val="TableParagraph"/>
              <w:spacing w:line="244" w:lineRule="auto"/>
              <w:ind w:right="119"/>
            </w:pPr>
            <w:r>
              <w:t>Impregnowana</w:t>
            </w:r>
            <w:r>
              <w:rPr>
                <w:spacing w:val="-9"/>
              </w:rPr>
              <w:t xml:space="preserve"> </w:t>
            </w:r>
            <w:r>
              <w:t>na</w:t>
            </w:r>
            <w:r>
              <w:rPr>
                <w:spacing w:val="-4"/>
              </w:rPr>
              <w:t xml:space="preserve"> </w:t>
            </w:r>
            <w:r>
              <w:t>całej</w:t>
            </w:r>
            <w:r>
              <w:rPr>
                <w:spacing w:val="-10"/>
              </w:rPr>
              <w:t xml:space="preserve"> </w:t>
            </w:r>
            <w:r>
              <w:t>grubości</w:t>
            </w:r>
            <w:r>
              <w:rPr>
                <w:spacing w:val="-10"/>
              </w:rPr>
              <w:t xml:space="preserve"> </w:t>
            </w:r>
            <w:r>
              <w:t>przeciwpleśniowo</w:t>
            </w:r>
            <w:r>
              <w:rPr>
                <w:spacing w:val="-4"/>
              </w:rPr>
              <w:t xml:space="preserve"> </w:t>
            </w:r>
            <w:r>
              <w:t xml:space="preserve">i </w:t>
            </w:r>
            <w:r>
              <w:rPr>
                <w:spacing w:val="-2"/>
              </w:rPr>
              <w:t>bakteriostatyczne.</w:t>
            </w:r>
          </w:p>
          <w:p w:rsidR="003F7C7A" w:rsidRDefault="009E06F9">
            <w:pPr>
              <w:pStyle w:val="TableParagraph"/>
              <w:spacing w:line="247" w:lineRule="exact"/>
            </w:pPr>
            <w:r>
              <w:t>Wymagania</w:t>
            </w:r>
            <w:r>
              <w:rPr>
                <w:spacing w:val="-10"/>
              </w:rPr>
              <w:t xml:space="preserve"> </w:t>
            </w:r>
            <w:r>
              <w:t>techniczne</w:t>
            </w:r>
            <w:r>
              <w:rPr>
                <w:spacing w:val="-8"/>
              </w:rPr>
              <w:t xml:space="preserve"> </w:t>
            </w:r>
            <w:r>
              <w:t>dotyczące</w:t>
            </w:r>
            <w:r>
              <w:rPr>
                <w:spacing w:val="-3"/>
              </w:rPr>
              <w:t xml:space="preserve"> </w:t>
            </w:r>
            <w:r>
              <w:rPr>
                <w:spacing w:val="-2"/>
              </w:rPr>
              <w:t>wykładziny:</w:t>
            </w:r>
          </w:p>
          <w:p w:rsidR="003F7C7A" w:rsidRDefault="009E06F9">
            <w:pPr>
              <w:pStyle w:val="TableParagraph"/>
              <w:numPr>
                <w:ilvl w:val="0"/>
                <w:numId w:val="62"/>
              </w:numPr>
              <w:tabs>
                <w:tab w:val="left" w:pos="466"/>
              </w:tabs>
              <w:spacing w:line="267" w:lineRule="exact"/>
              <w:ind w:hanging="360"/>
            </w:pPr>
            <w:r>
              <w:t>grubość</w:t>
            </w:r>
            <w:r>
              <w:rPr>
                <w:spacing w:val="-1"/>
              </w:rPr>
              <w:t xml:space="preserve"> </w:t>
            </w:r>
            <w:r>
              <w:t>-</w:t>
            </w:r>
            <w:r>
              <w:rPr>
                <w:spacing w:val="-7"/>
              </w:rPr>
              <w:t xml:space="preserve"> </w:t>
            </w:r>
            <w:r>
              <w:t>2,1</w:t>
            </w:r>
            <w:r>
              <w:rPr>
                <w:spacing w:val="1"/>
              </w:rPr>
              <w:t xml:space="preserve"> </w:t>
            </w:r>
            <w:r>
              <w:t>mm,</w:t>
            </w:r>
            <w:r>
              <w:rPr>
                <w:spacing w:val="-1"/>
              </w:rPr>
              <w:t xml:space="preserve"> </w:t>
            </w:r>
            <w:r>
              <w:t>w</w:t>
            </w:r>
            <w:r>
              <w:rPr>
                <w:spacing w:val="-2"/>
              </w:rPr>
              <w:t xml:space="preserve"> </w:t>
            </w:r>
            <w:r>
              <w:t>tym</w:t>
            </w:r>
            <w:r>
              <w:rPr>
                <w:spacing w:val="-2"/>
              </w:rPr>
              <w:t xml:space="preserve"> </w:t>
            </w:r>
            <w:r>
              <w:t>warstwa ścieralna</w:t>
            </w:r>
            <w:r>
              <w:rPr>
                <w:spacing w:val="-4"/>
              </w:rPr>
              <w:t xml:space="preserve"> </w:t>
            </w:r>
            <w:r>
              <w:t>min.</w:t>
            </w:r>
            <w:r>
              <w:rPr>
                <w:spacing w:val="-4"/>
              </w:rPr>
              <w:t xml:space="preserve"> </w:t>
            </w:r>
            <w:r>
              <w:t>0,5</w:t>
            </w:r>
            <w:r>
              <w:rPr>
                <w:spacing w:val="1"/>
              </w:rPr>
              <w:t xml:space="preserve"> </w:t>
            </w:r>
            <w:r>
              <w:rPr>
                <w:spacing w:val="-5"/>
              </w:rPr>
              <w:t>mm.</w:t>
            </w:r>
          </w:p>
          <w:p w:rsidR="003F7C7A" w:rsidRDefault="009E06F9">
            <w:pPr>
              <w:pStyle w:val="TableParagraph"/>
              <w:numPr>
                <w:ilvl w:val="0"/>
                <w:numId w:val="62"/>
              </w:numPr>
              <w:tabs>
                <w:tab w:val="left" w:pos="466"/>
              </w:tabs>
              <w:spacing w:line="269" w:lineRule="exact"/>
              <w:ind w:hanging="360"/>
            </w:pPr>
            <w:r>
              <w:t>wysoka</w:t>
            </w:r>
            <w:r>
              <w:rPr>
                <w:spacing w:val="-5"/>
              </w:rPr>
              <w:t xml:space="preserve"> </w:t>
            </w:r>
            <w:r>
              <w:t>odporność</w:t>
            </w:r>
            <w:r>
              <w:rPr>
                <w:spacing w:val="-6"/>
              </w:rPr>
              <w:t xml:space="preserve"> </w:t>
            </w:r>
            <w:r>
              <w:t>na środki</w:t>
            </w:r>
            <w:r>
              <w:rPr>
                <w:spacing w:val="-2"/>
              </w:rPr>
              <w:t xml:space="preserve"> chemiczne</w:t>
            </w:r>
          </w:p>
          <w:p w:rsidR="003F7C7A" w:rsidRDefault="009E06F9">
            <w:pPr>
              <w:pStyle w:val="TableParagraph"/>
              <w:numPr>
                <w:ilvl w:val="0"/>
                <w:numId w:val="62"/>
              </w:numPr>
              <w:tabs>
                <w:tab w:val="left" w:pos="466"/>
              </w:tabs>
              <w:spacing w:line="269" w:lineRule="exact"/>
              <w:ind w:hanging="360"/>
            </w:pPr>
            <w:r>
              <w:t>współczynnik</w:t>
            </w:r>
            <w:r>
              <w:rPr>
                <w:spacing w:val="-7"/>
              </w:rPr>
              <w:t xml:space="preserve"> </w:t>
            </w:r>
            <w:r>
              <w:t>tarcia</w:t>
            </w:r>
            <w:r>
              <w:rPr>
                <w:spacing w:val="-3"/>
              </w:rPr>
              <w:t xml:space="preserve"> </w:t>
            </w:r>
            <w:r>
              <w:t>-</w:t>
            </w:r>
            <w:r>
              <w:rPr>
                <w:spacing w:val="-3"/>
              </w:rPr>
              <w:t xml:space="preserve"> </w:t>
            </w:r>
            <w:r>
              <w:rPr>
                <w:spacing w:val="-4"/>
              </w:rPr>
              <w:t>0,45</w:t>
            </w:r>
          </w:p>
          <w:p w:rsidR="003F7C7A" w:rsidRDefault="009E06F9">
            <w:pPr>
              <w:pStyle w:val="TableParagraph"/>
              <w:numPr>
                <w:ilvl w:val="0"/>
                <w:numId w:val="62"/>
              </w:numPr>
              <w:tabs>
                <w:tab w:val="left" w:pos="466"/>
              </w:tabs>
              <w:spacing w:line="269" w:lineRule="exact"/>
              <w:ind w:hanging="360"/>
            </w:pPr>
            <w:r>
              <w:t>odporność</w:t>
            </w:r>
            <w:r>
              <w:rPr>
                <w:spacing w:val="-6"/>
              </w:rPr>
              <w:t xml:space="preserve"> </w:t>
            </w:r>
            <w:r>
              <w:t>na</w:t>
            </w:r>
            <w:r>
              <w:rPr>
                <w:spacing w:val="-3"/>
              </w:rPr>
              <w:t xml:space="preserve"> </w:t>
            </w:r>
            <w:r>
              <w:t>uderzenia</w:t>
            </w:r>
            <w:r>
              <w:rPr>
                <w:spacing w:val="1"/>
              </w:rPr>
              <w:t xml:space="preserve"> </w:t>
            </w:r>
            <w:r>
              <w:t>-</w:t>
            </w:r>
            <w:r>
              <w:rPr>
                <w:spacing w:val="-1"/>
              </w:rPr>
              <w:t xml:space="preserve"> </w:t>
            </w:r>
            <w:r>
              <w:t>min.</w:t>
            </w:r>
            <w:r>
              <w:rPr>
                <w:spacing w:val="-3"/>
              </w:rPr>
              <w:t xml:space="preserve"> </w:t>
            </w:r>
            <w:r>
              <w:t>8</w:t>
            </w:r>
            <w:r>
              <w:rPr>
                <w:spacing w:val="3"/>
              </w:rPr>
              <w:t xml:space="preserve"> </w:t>
            </w:r>
            <w:r>
              <w:rPr>
                <w:spacing w:val="-5"/>
              </w:rPr>
              <w:t>N/m</w:t>
            </w:r>
          </w:p>
          <w:p w:rsidR="003F7C7A" w:rsidRDefault="003F7C7A">
            <w:pPr>
              <w:pStyle w:val="TableParagraph"/>
              <w:spacing w:before="240"/>
              <w:ind w:left="0"/>
              <w:rPr>
                <w:rFonts w:ascii="Arial"/>
                <w:b/>
                <w:i/>
              </w:rPr>
            </w:pPr>
          </w:p>
          <w:p w:rsidR="003F7C7A" w:rsidRDefault="009E06F9">
            <w:pPr>
              <w:pStyle w:val="TableParagraph"/>
              <w:rPr>
                <w:rFonts w:ascii="Arial"/>
                <w:b/>
              </w:rPr>
            </w:pPr>
            <w:r>
              <w:rPr>
                <w:rFonts w:ascii="Arial"/>
                <w:b/>
                <w:spacing w:val="-2"/>
              </w:rPr>
              <w:t>UWAGA:</w:t>
            </w:r>
          </w:p>
          <w:p w:rsidR="003F7C7A" w:rsidRDefault="009E06F9">
            <w:pPr>
              <w:pStyle w:val="TableParagraph"/>
              <w:spacing w:before="2" w:line="244" w:lineRule="auto"/>
              <w:ind w:right="98"/>
              <w:jc w:val="both"/>
            </w:pPr>
            <w:r>
              <w:rPr>
                <w:rFonts w:ascii="Arial" w:hAnsi="Arial"/>
                <w:b/>
              </w:rPr>
              <w:t>Klejenie</w:t>
            </w:r>
            <w:r>
              <w:rPr>
                <w:rFonts w:ascii="Arial" w:hAnsi="Arial"/>
                <w:b/>
                <w:spacing w:val="-16"/>
              </w:rPr>
              <w:t xml:space="preserve"> </w:t>
            </w:r>
            <w:r>
              <w:rPr>
                <w:rFonts w:ascii="Arial" w:hAnsi="Arial"/>
                <w:b/>
              </w:rPr>
              <w:t>płytek</w:t>
            </w:r>
            <w:r>
              <w:rPr>
                <w:rFonts w:ascii="Arial" w:hAnsi="Arial"/>
                <w:b/>
                <w:spacing w:val="-15"/>
              </w:rPr>
              <w:t xml:space="preserve"> </w:t>
            </w:r>
            <w:r>
              <w:t>należy</w:t>
            </w:r>
            <w:r>
              <w:rPr>
                <w:spacing w:val="-15"/>
              </w:rPr>
              <w:t xml:space="preserve"> </w:t>
            </w:r>
            <w:r>
              <w:t>wykonać</w:t>
            </w:r>
            <w:r>
              <w:rPr>
                <w:spacing w:val="-14"/>
              </w:rPr>
              <w:t xml:space="preserve"> </w:t>
            </w:r>
            <w:r>
              <w:t>na</w:t>
            </w:r>
            <w:r>
              <w:rPr>
                <w:spacing w:val="-15"/>
              </w:rPr>
              <w:t xml:space="preserve"> </w:t>
            </w:r>
            <w:r>
              <w:t>kleju</w:t>
            </w:r>
            <w:r>
              <w:rPr>
                <w:spacing w:val="-14"/>
              </w:rPr>
              <w:t xml:space="preserve"> </w:t>
            </w:r>
            <w:r>
              <w:t>dostosowanym</w:t>
            </w:r>
            <w:r>
              <w:rPr>
                <w:spacing w:val="-15"/>
              </w:rPr>
              <w:t xml:space="preserve"> </w:t>
            </w:r>
            <w:r>
              <w:t>do</w:t>
            </w:r>
            <w:r>
              <w:rPr>
                <w:spacing w:val="-15"/>
              </w:rPr>
              <w:t xml:space="preserve"> </w:t>
            </w:r>
            <w:r>
              <w:t>wymiarów płytek. Przewidziana fuga powinna być tego samego producenta co zastosowany klej. Zaprojektować fugę o zwiększonej chemoodporności i wytrzymałości na ściskanie.</w:t>
            </w:r>
          </w:p>
          <w:p w:rsidR="003F7C7A" w:rsidRDefault="009E06F9">
            <w:pPr>
              <w:pStyle w:val="TableParagraph"/>
              <w:spacing w:line="244" w:lineRule="auto"/>
              <w:ind w:right="98"/>
              <w:jc w:val="both"/>
            </w:pPr>
            <w:r>
              <w:rPr>
                <w:rFonts w:ascii="Arial" w:hAnsi="Arial"/>
                <w:b/>
              </w:rPr>
              <w:t xml:space="preserve">Izolację w łazienkach, sanitariatach, WC </w:t>
            </w:r>
            <w:r>
              <w:t>należy wykonać izolację przeciwwodną</w:t>
            </w:r>
            <w:r>
              <w:rPr>
                <w:spacing w:val="40"/>
              </w:rPr>
              <w:t xml:space="preserve"> </w:t>
            </w:r>
            <w:r>
              <w:t>w klasie obciążenia A0- umiarkowane obciążenie wodą.</w:t>
            </w:r>
            <w:r>
              <w:rPr>
                <w:spacing w:val="-14"/>
              </w:rPr>
              <w:t xml:space="preserve"> </w:t>
            </w:r>
            <w:r>
              <w:t>We</w:t>
            </w:r>
            <w:r>
              <w:rPr>
                <w:spacing w:val="-9"/>
              </w:rPr>
              <w:t xml:space="preserve"> </w:t>
            </w:r>
            <w:r>
              <w:t>wszystkich</w:t>
            </w:r>
            <w:r>
              <w:rPr>
                <w:spacing w:val="-5"/>
              </w:rPr>
              <w:t xml:space="preserve"> </w:t>
            </w:r>
            <w:r>
              <w:t>połączeniach</w:t>
            </w:r>
            <w:r>
              <w:rPr>
                <w:spacing w:val="-9"/>
              </w:rPr>
              <w:t xml:space="preserve"> </w:t>
            </w:r>
            <w:r>
              <w:t>ściana</w:t>
            </w:r>
            <w:r>
              <w:rPr>
                <w:spacing w:val="-3"/>
              </w:rPr>
              <w:t xml:space="preserve"> </w:t>
            </w:r>
            <w:r>
              <w:t>-</w:t>
            </w:r>
            <w:r>
              <w:rPr>
                <w:spacing w:val="-8"/>
              </w:rPr>
              <w:t xml:space="preserve"> </w:t>
            </w:r>
            <w:r>
              <w:t>ściana</w:t>
            </w:r>
            <w:r>
              <w:rPr>
                <w:spacing w:val="-5"/>
              </w:rPr>
              <w:t xml:space="preserve"> </w:t>
            </w:r>
            <w:r>
              <w:t>i</w:t>
            </w:r>
            <w:r>
              <w:rPr>
                <w:spacing w:val="-7"/>
              </w:rPr>
              <w:t xml:space="preserve"> </w:t>
            </w:r>
            <w:r>
              <w:t>ściana</w:t>
            </w:r>
            <w:r>
              <w:rPr>
                <w:spacing w:val="-9"/>
              </w:rPr>
              <w:t xml:space="preserve"> </w:t>
            </w:r>
            <w:r>
              <w:t>posadzka należy wkleić taśmę uszczelniającą. Wokół wychodzących rur wody należy</w:t>
            </w:r>
            <w:r>
              <w:rPr>
                <w:spacing w:val="-8"/>
              </w:rPr>
              <w:t xml:space="preserve"> </w:t>
            </w:r>
            <w:r>
              <w:t>wkleić</w:t>
            </w:r>
            <w:r>
              <w:rPr>
                <w:spacing w:val="-8"/>
              </w:rPr>
              <w:t xml:space="preserve"> </w:t>
            </w:r>
            <w:r>
              <w:t>uszczelki</w:t>
            </w:r>
            <w:r>
              <w:rPr>
                <w:spacing w:val="-9"/>
              </w:rPr>
              <w:t xml:space="preserve"> </w:t>
            </w:r>
            <w:r>
              <w:t>ścienne,</w:t>
            </w:r>
            <w:r>
              <w:rPr>
                <w:spacing w:val="-7"/>
              </w:rPr>
              <w:t xml:space="preserve"> </w:t>
            </w:r>
            <w:r>
              <w:t>natomiast</w:t>
            </w:r>
            <w:r>
              <w:rPr>
                <w:spacing w:val="-7"/>
              </w:rPr>
              <w:t xml:space="preserve"> </w:t>
            </w:r>
            <w:r>
              <w:t>wokół</w:t>
            </w:r>
            <w:r>
              <w:rPr>
                <w:spacing w:val="-9"/>
              </w:rPr>
              <w:t xml:space="preserve"> </w:t>
            </w:r>
            <w:r>
              <w:t>odpływów</w:t>
            </w:r>
            <w:r>
              <w:rPr>
                <w:spacing w:val="-9"/>
              </w:rPr>
              <w:t xml:space="preserve"> </w:t>
            </w:r>
            <w:r>
              <w:t>uszczelki podłogowe, a następnie naciągnąć masę przeciwwilgociową.</w:t>
            </w:r>
          </w:p>
          <w:p w:rsidR="003F7C7A" w:rsidRDefault="009E06F9">
            <w:pPr>
              <w:pStyle w:val="TableParagraph"/>
              <w:spacing w:line="244" w:lineRule="auto"/>
              <w:ind w:right="90"/>
              <w:jc w:val="both"/>
            </w:pPr>
            <w:r>
              <w:rPr>
                <w:rFonts w:ascii="Arial" w:hAnsi="Arial"/>
                <w:b/>
              </w:rPr>
              <w:t xml:space="preserve">W łazienkach z prysznicami i odpływami w podłodze oraz przy kratkach ściekowych </w:t>
            </w:r>
            <w:r>
              <w:t xml:space="preserve">należy wykonać izolację przeciwwodną w klasie A </w:t>
            </w:r>
            <w:r>
              <w:rPr>
                <w:w w:val="160"/>
              </w:rPr>
              <w:t xml:space="preserve">– </w:t>
            </w:r>
            <w:r>
              <w:t>wysokie obciążenie wodą. Podłoże należy wyrównać, zastosować grunt systemowy. We wszystkich połączeniach ściana - ściana i ściana posadzka należy wkleić taśmę uszczelniającą. Wokół wychodzących rur wody należy wkleić uszczelki ścienne, natomiast wokół</w:t>
            </w:r>
            <w:r>
              <w:rPr>
                <w:spacing w:val="-11"/>
              </w:rPr>
              <w:t xml:space="preserve"> </w:t>
            </w:r>
            <w:r>
              <w:t>odpływów</w:t>
            </w:r>
            <w:r>
              <w:rPr>
                <w:spacing w:val="-11"/>
              </w:rPr>
              <w:t xml:space="preserve"> </w:t>
            </w:r>
            <w:r>
              <w:t>uszczelki</w:t>
            </w:r>
            <w:r>
              <w:rPr>
                <w:spacing w:val="-11"/>
              </w:rPr>
              <w:t xml:space="preserve"> </w:t>
            </w:r>
            <w:r>
              <w:t>podłogowe,</w:t>
            </w:r>
            <w:r>
              <w:rPr>
                <w:spacing w:val="-14"/>
              </w:rPr>
              <w:t xml:space="preserve"> </w:t>
            </w:r>
            <w:r>
              <w:t>a</w:t>
            </w:r>
            <w:r>
              <w:rPr>
                <w:spacing w:val="-8"/>
              </w:rPr>
              <w:t xml:space="preserve"> </w:t>
            </w:r>
            <w:r>
              <w:t>następnie</w:t>
            </w:r>
            <w:r>
              <w:rPr>
                <w:spacing w:val="-13"/>
              </w:rPr>
              <w:t xml:space="preserve"> </w:t>
            </w:r>
            <w:r>
              <w:t>naciągnąć</w:t>
            </w:r>
            <w:r>
              <w:rPr>
                <w:spacing w:val="-10"/>
              </w:rPr>
              <w:t xml:space="preserve"> </w:t>
            </w:r>
            <w:r>
              <w:t>wysoko elastyczną zaprawę klejową.</w:t>
            </w:r>
          </w:p>
        </w:tc>
      </w:tr>
      <w:tr w:rsidR="003F7C7A">
        <w:trPr>
          <w:trHeight w:val="1027"/>
        </w:trPr>
        <w:tc>
          <w:tcPr>
            <w:tcW w:w="576" w:type="dxa"/>
          </w:tcPr>
          <w:p w:rsidR="003F7C7A" w:rsidRDefault="009E06F9">
            <w:pPr>
              <w:pStyle w:val="TableParagraph"/>
              <w:spacing w:before="3"/>
              <w:ind w:left="167"/>
            </w:pPr>
            <w:r>
              <w:rPr>
                <w:spacing w:val="-5"/>
              </w:rPr>
              <w:t>13</w:t>
            </w:r>
          </w:p>
        </w:tc>
        <w:tc>
          <w:tcPr>
            <w:tcW w:w="1973" w:type="dxa"/>
          </w:tcPr>
          <w:p w:rsidR="003F7C7A" w:rsidRDefault="009E06F9">
            <w:pPr>
              <w:pStyle w:val="TableParagraph"/>
              <w:spacing w:before="3" w:line="244" w:lineRule="auto"/>
              <w:ind w:left="110" w:right="247"/>
            </w:pPr>
            <w:r>
              <w:rPr>
                <w:spacing w:val="-2"/>
              </w:rPr>
              <w:t>Wykończenie ścian wewnętrznych.</w:t>
            </w:r>
          </w:p>
        </w:tc>
        <w:tc>
          <w:tcPr>
            <w:tcW w:w="6948" w:type="dxa"/>
          </w:tcPr>
          <w:p w:rsidR="003F7C7A" w:rsidRDefault="009E06F9">
            <w:pPr>
              <w:pStyle w:val="TableParagraph"/>
              <w:spacing w:before="3"/>
            </w:pPr>
            <w:r>
              <w:t>Wszystkie</w:t>
            </w:r>
            <w:r>
              <w:rPr>
                <w:spacing w:val="-2"/>
              </w:rPr>
              <w:t xml:space="preserve"> </w:t>
            </w:r>
            <w:r>
              <w:t>ściany</w:t>
            </w:r>
            <w:r>
              <w:rPr>
                <w:spacing w:val="-8"/>
              </w:rPr>
              <w:t xml:space="preserve"> </w:t>
            </w:r>
            <w:r>
              <w:t>należy</w:t>
            </w:r>
            <w:r>
              <w:rPr>
                <w:spacing w:val="-3"/>
              </w:rPr>
              <w:t xml:space="preserve"> </w:t>
            </w:r>
            <w:r>
              <w:rPr>
                <w:spacing w:val="-2"/>
              </w:rPr>
              <w:t>wykończyć:</w:t>
            </w:r>
          </w:p>
          <w:p w:rsidR="003F7C7A" w:rsidRDefault="009E06F9">
            <w:pPr>
              <w:pStyle w:val="TableParagraph"/>
              <w:tabs>
                <w:tab w:val="left" w:pos="466"/>
                <w:tab w:val="left" w:pos="1862"/>
                <w:tab w:val="left" w:pos="4917"/>
                <w:tab w:val="left" w:pos="6718"/>
              </w:tabs>
              <w:spacing w:before="2"/>
              <w:ind w:left="466" w:hanging="361"/>
            </w:pPr>
            <w:r>
              <w:rPr>
                <w:rFonts w:ascii="Symbol" w:hAnsi="Symbol"/>
                <w:spacing w:val="-10"/>
                <w:w w:val="110"/>
              </w:rPr>
              <w:t></w:t>
            </w:r>
            <w:r>
              <w:rPr>
                <w:rFonts w:ascii="Times New Roman" w:hAnsi="Times New Roman"/>
              </w:rPr>
              <w:tab/>
            </w:r>
            <w:r>
              <w:rPr>
                <w:spacing w:val="-2"/>
                <w:w w:val="110"/>
              </w:rPr>
              <w:t>ściany</w:t>
            </w:r>
            <w:r>
              <w:tab/>
            </w:r>
            <w:r>
              <w:rPr>
                <w:spacing w:val="-2"/>
                <w:w w:val="110"/>
              </w:rPr>
              <w:t>istniejące/projektowane</w:t>
            </w:r>
            <w:r>
              <w:tab/>
            </w:r>
            <w:r>
              <w:rPr>
                <w:spacing w:val="-2"/>
                <w:w w:val="110"/>
              </w:rPr>
              <w:t>murowane</w:t>
            </w:r>
            <w:r>
              <w:tab/>
            </w:r>
            <w:r>
              <w:rPr>
                <w:w w:val="160"/>
              </w:rPr>
              <w:t>–</w:t>
            </w:r>
          </w:p>
          <w:p w:rsidR="003F7C7A" w:rsidRDefault="009E06F9">
            <w:pPr>
              <w:pStyle w:val="TableParagraph"/>
              <w:tabs>
                <w:tab w:val="left" w:pos="3117"/>
                <w:tab w:val="left" w:pos="4114"/>
                <w:tab w:val="left" w:pos="6787"/>
              </w:tabs>
              <w:spacing w:line="250" w:lineRule="atLeast"/>
              <w:ind w:left="466" w:right="98"/>
            </w:pPr>
            <w:r>
              <w:rPr>
                <w:spacing w:val="-2"/>
              </w:rPr>
              <w:t>uzupełnienie/wykonanie</w:t>
            </w:r>
            <w:r>
              <w:tab/>
            </w:r>
            <w:r>
              <w:rPr>
                <w:spacing w:val="-2"/>
              </w:rPr>
              <w:t>tynków</w:t>
            </w:r>
            <w:r>
              <w:tab/>
            </w:r>
            <w:r>
              <w:rPr>
                <w:spacing w:val="-2"/>
              </w:rPr>
              <w:t>cementowo-wapiennych</w:t>
            </w:r>
            <w:r>
              <w:tab/>
            </w:r>
            <w:r>
              <w:rPr>
                <w:spacing w:val="-10"/>
              </w:rPr>
              <w:t xml:space="preserve">i </w:t>
            </w:r>
            <w:r>
              <w:t>dwuwarstwowej gładzi gipsowej</w:t>
            </w:r>
          </w:p>
        </w:tc>
      </w:tr>
    </w:tbl>
    <w:p w:rsidR="003F7C7A" w:rsidRDefault="003F7C7A">
      <w:pPr>
        <w:pStyle w:val="TableParagraph"/>
        <w:spacing w:line="250" w:lineRule="atLeas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1026"/>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tabs>
                <w:tab w:val="left" w:pos="466"/>
              </w:tabs>
              <w:spacing w:line="242" w:lineRule="auto"/>
              <w:ind w:left="466" w:right="119" w:hanging="361"/>
            </w:pPr>
            <w:r>
              <w:rPr>
                <w:rFonts w:ascii="Symbol" w:hAnsi="Symbol"/>
                <w:spacing w:val="-10"/>
              </w:rPr>
              <w:t></w:t>
            </w:r>
            <w:r>
              <w:rPr>
                <w:rFonts w:ascii="Times New Roman" w:hAnsi="Times New Roman"/>
              </w:rPr>
              <w:tab/>
            </w:r>
            <w:r>
              <w:t>ściany</w:t>
            </w:r>
            <w:r>
              <w:rPr>
                <w:spacing w:val="40"/>
              </w:rPr>
              <w:t xml:space="preserve"> </w:t>
            </w:r>
            <w:r>
              <w:t>projektowanie</w:t>
            </w:r>
            <w:r>
              <w:rPr>
                <w:spacing w:val="40"/>
              </w:rPr>
              <w:t xml:space="preserve"> </w:t>
            </w:r>
            <w:r>
              <w:t>lekkie</w:t>
            </w:r>
            <w:r>
              <w:rPr>
                <w:spacing w:val="40"/>
              </w:rPr>
              <w:t xml:space="preserve"> </w:t>
            </w:r>
            <w:r>
              <w:t>-</w:t>
            </w:r>
            <w:r>
              <w:rPr>
                <w:spacing w:val="40"/>
              </w:rPr>
              <w:t xml:space="preserve"> </w:t>
            </w:r>
            <w:r>
              <w:t>gładzią</w:t>
            </w:r>
            <w:r>
              <w:rPr>
                <w:spacing w:val="40"/>
              </w:rPr>
              <w:t xml:space="preserve"> </w:t>
            </w:r>
            <w:r>
              <w:t>gipsową</w:t>
            </w:r>
            <w:r>
              <w:rPr>
                <w:spacing w:val="40"/>
              </w:rPr>
              <w:t xml:space="preserve"> </w:t>
            </w:r>
            <w:r>
              <w:t>dwuwarstwową. Zabezpieczyć łączenia płyt.</w:t>
            </w:r>
          </w:p>
          <w:p w:rsidR="003F7C7A" w:rsidRDefault="009E06F9">
            <w:pPr>
              <w:pStyle w:val="TableParagraph"/>
              <w:tabs>
                <w:tab w:val="left" w:pos="1098"/>
                <w:tab w:val="left" w:pos="2143"/>
                <w:tab w:val="left" w:pos="3026"/>
                <w:tab w:val="left" w:pos="4512"/>
                <w:tab w:val="left" w:pos="5308"/>
                <w:tab w:val="left" w:pos="6785"/>
              </w:tabs>
              <w:spacing w:line="248" w:lineRule="exact"/>
            </w:pPr>
            <w:r>
              <w:rPr>
                <w:spacing w:val="-2"/>
              </w:rPr>
              <w:t>Gładzie</w:t>
            </w:r>
            <w:r>
              <w:tab/>
            </w:r>
            <w:r>
              <w:rPr>
                <w:spacing w:val="-2"/>
              </w:rPr>
              <w:t>gipsowe</w:t>
            </w:r>
            <w:r>
              <w:tab/>
            </w:r>
            <w:r>
              <w:rPr>
                <w:spacing w:val="-2"/>
              </w:rPr>
              <w:t>należy</w:t>
            </w:r>
            <w:r>
              <w:tab/>
            </w:r>
            <w:r>
              <w:rPr>
                <w:spacing w:val="-2"/>
              </w:rPr>
              <w:t>zagruntować</w:t>
            </w:r>
            <w:r>
              <w:tab/>
            </w:r>
            <w:r>
              <w:rPr>
                <w:spacing w:val="-4"/>
              </w:rPr>
              <w:t>przed</w:t>
            </w:r>
            <w:r>
              <w:tab/>
            </w:r>
            <w:r>
              <w:rPr>
                <w:spacing w:val="-2"/>
              </w:rPr>
              <w:t>malowaniem</w:t>
            </w:r>
            <w:r>
              <w:tab/>
            </w:r>
            <w:r>
              <w:rPr>
                <w:spacing w:val="-10"/>
              </w:rPr>
              <w:t>i</w:t>
            </w:r>
          </w:p>
          <w:p w:rsidR="003F7C7A" w:rsidRDefault="009E06F9">
            <w:pPr>
              <w:pStyle w:val="TableParagraph"/>
              <w:spacing w:before="5" w:line="231" w:lineRule="exact"/>
            </w:pPr>
            <w:r>
              <w:t>dodatkowym</w:t>
            </w:r>
            <w:r>
              <w:rPr>
                <w:spacing w:val="-4"/>
              </w:rPr>
              <w:t xml:space="preserve"> </w:t>
            </w:r>
            <w:r>
              <w:rPr>
                <w:spacing w:val="-2"/>
              </w:rPr>
              <w:t>wykończeniem.</w:t>
            </w:r>
          </w:p>
        </w:tc>
      </w:tr>
      <w:tr w:rsidR="003F7C7A">
        <w:trPr>
          <w:trHeight w:val="266"/>
        </w:trPr>
        <w:tc>
          <w:tcPr>
            <w:tcW w:w="576" w:type="dxa"/>
            <w:tcBorders>
              <w:bottom w:val="nil"/>
            </w:tcBorders>
          </w:tcPr>
          <w:p w:rsidR="003F7C7A" w:rsidRDefault="009E06F9">
            <w:pPr>
              <w:pStyle w:val="TableParagraph"/>
              <w:spacing w:before="4" w:line="243" w:lineRule="exact"/>
              <w:ind w:left="167"/>
            </w:pPr>
            <w:r>
              <w:rPr>
                <w:spacing w:val="-5"/>
              </w:rPr>
              <w:t>14</w:t>
            </w:r>
          </w:p>
        </w:tc>
        <w:tc>
          <w:tcPr>
            <w:tcW w:w="1973" w:type="dxa"/>
            <w:tcBorders>
              <w:bottom w:val="nil"/>
            </w:tcBorders>
          </w:tcPr>
          <w:p w:rsidR="003F7C7A" w:rsidRDefault="009E06F9">
            <w:pPr>
              <w:pStyle w:val="TableParagraph"/>
              <w:spacing w:before="4" w:line="243" w:lineRule="exact"/>
              <w:ind w:left="110"/>
            </w:pPr>
            <w:r>
              <w:rPr>
                <w:spacing w:val="-2"/>
              </w:rPr>
              <w:t>Malowanie,</w:t>
            </w:r>
          </w:p>
        </w:tc>
        <w:tc>
          <w:tcPr>
            <w:tcW w:w="6948" w:type="dxa"/>
            <w:tcBorders>
              <w:bottom w:val="nil"/>
            </w:tcBorders>
          </w:tcPr>
          <w:p w:rsidR="003F7C7A" w:rsidRDefault="009E06F9">
            <w:pPr>
              <w:pStyle w:val="TableParagraph"/>
              <w:spacing w:line="247" w:lineRule="exact"/>
              <w:rPr>
                <w:rFonts w:ascii="Arial"/>
                <w:b/>
              </w:rPr>
            </w:pPr>
            <w:r>
              <w:rPr>
                <w:sz w:val="24"/>
              </w:rPr>
              <w:t>1.</w:t>
            </w:r>
            <w:r>
              <w:rPr>
                <w:spacing w:val="54"/>
                <w:w w:val="150"/>
                <w:sz w:val="24"/>
              </w:rPr>
              <w:t xml:space="preserve"> </w:t>
            </w:r>
            <w:r>
              <w:rPr>
                <w:rFonts w:ascii="Arial"/>
                <w:b/>
              </w:rPr>
              <w:t>Komunikacja (korytarze</w:t>
            </w:r>
            <w:r>
              <w:rPr>
                <w:rFonts w:ascii="Arial"/>
                <w:b/>
                <w:spacing w:val="-1"/>
              </w:rPr>
              <w:t xml:space="preserve"> </w:t>
            </w:r>
            <w:r>
              <w:rPr>
                <w:rFonts w:ascii="Arial"/>
                <w:b/>
              </w:rPr>
              <w:t>i</w:t>
            </w:r>
            <w:r>
              <w:rPr>
                <w:rFonts w:ascii="Arial"/>
                <w:b/>
                <w:spacing w:val="-6"/>
              </w:rPr>
              <w:t xml:space="preserve"> </w:t>
            </w:r>
            <w:r>
              <w:rPr>
                <w:rFonts w:ascii="Arial"/>
                <w:b/>
              </w:rPr>
              <w:t>klatki</w:t>
            </w:r>
            <w:r>
              <w:rPr>
                <w:rFonts w:ascii="Arial"/>
                <w:b/>
                <w:spacing w:val="-6"/>
              </w:rPr>
              <w:t xml:space="preserve"> </w:t>
            </w:r>
            <w:r>
              <w:rPr>
                <w:rFonts w:ascii="Arial"/>
                <w:b/>
                <w:spacing w:val="-2"/>
              </w:rPr>
              <w:t>schodowe)</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9E06F9">
            <w:pPr>
              <w:pStyle w:val="TableParagraph"/>
              <w:spacing w:line="232" w:lineRule="exact"/>
              <w:ind w:left="110"/>
            </w:pPr>
            <w:r>
              <w:t>kolorystyka</w:t>
            </w:r>
            <w:r>
              <w:rPr>
                <w:spacing w:val="-5"/>
              </w:rPr>
              <w:t xml:space="preserve"> </w:t>
            </w:r>
            <w:r>
              <w:rPr>
                <w:spacing w:val="-10"/>
              </w:rPr>
              <w:t>i</w:t>
            </w:r>
          </w:p>
        </w:tc>
        <w:tc>
          <w:tcPr>
            <w:tcW w:w="6948" w:type="dxa"/>
            <w:tcBorders>
              <w:top w:val="nil"/>
              <w:bottom w:val="nil"/>
            </w:tcBorders>
          </w:tcPr>
          <w:p w:rsidR="003F7C7A" w:rsidRDefault="009E06F9">
            <w:pPr>
              <w:pStyle w:val="TableParagraph"/>
              <w:spacing w:before="11" w:line="221" w:lineRule="exact"/>
            </w:pPr>
            <w:r>
              <w:rPr>
                <w:spacing w:val="-2"/>
              </w:rPr>
              <w:t>Ściany</w:t>
            </w:r>
            <w:r>
              <w:rPr>
                <w:spacing w:val="-11"/>
              </w:rPr>
              <w:t xml:space="preserve"> </w:t>
            </w:r>
            <w:r>
              <w:rPr>
                <w:spacing w:val="-2"/>
              </w:rPr>
              <w:t>do</w:t>
            </w:r>
            <w:r>
              <w:rPr>
                <w:spacing w:val="-4"/>
              </w:rPr>
              <w:t xml:space="preserve"> </w:t>
            </w:r>
            <w:r>
              <w:rPr>
                <w:spacing w:val="-2"/>
              </w:rPr>
              <w:t>wysokości</w:t>
            </w:r>
            <w:r>
              <w:rPr>
                <w:spacing w:val="-12"/>
              </w:rPr>
              <w:t xml:space="preserve"> </w:t>
            </w:r>
            <w:r>
              <w:rPr>
                <w:spacing w:val="-2"/>
              </w:rPr>
              <w:t>1,6</w:t>
            </w:r>
            <w:r>
              <w:rPr>
                <w:spacing w:val="-3"/>
              </w:rPr>
              <w:t xml:space="preserve"> </w:t>
            </w:r>
            <w:r>
              <w:rPr>
                <w:spacing w:val="-2"/>
              </w:rPr>
              <w:t>m</w:t>
            </w:r>
            <w:r>
              <w:rPr>
                <w:spacing w:val="-12"/>
              </w:rPr>
              <w:t xml:space="preserve"> </w:t>
            </w:r>
            <w:r>
              <w:rPr>
                <w:spacing w:val="-2"/>
              </w:rPr>
              <w:t>od</w:t>
            </w:r>
            <w:r>
              <w:rPr>
                <w:spacing w:val="-9"/>
              </w:rPr>
              <w:t xml:space="preserve"> </w:t>
            </w:r>
            <w:r>
              <w:rPr>
                <w:spacing w:val="-2"/>
              </w:rPr>
              <w:t>poziomu</w:t>
            </w:r>
            <w:r>
              <w:rPr>
                <w:spacing w:val="-8"/>
              </w:rPr>
              <w:t xml:space="preserve"> </w:t>
            </w:r>
            <w:r>
              <w:rPr>
                <w:spacing w:val="-2"/>
              </w:rPr>
              <w:t>posadzki</w:t>
            </w:r>
            <w:r>
              <w:rPr>
                <w:spacing w:val="-7"/>
              </w:rPr>
              <w:t xml:space="preserve"> </w:t>
            </w:r>
            <w:r>
              <w:rPr>
                <w:spacing w:val="-2"/>
              </w:rPr>
              <w:t>wykończone</w:t>
            </w:r>
            <w:r>
              <w:rPr>
                <w:spacing w:val="-3"/>
              </w:rPr>
              <w:t xml:space="preserve"> </w:t>
            </w:r>
            <w:r>
              <w:rPr>
                <w:spacing w:val="-2"/>
              </w:rPr>
              <w:t>tynkiem</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9E06F9">
            <w:pPr>
              <w:pStyle w:val="TableParagraph"/>
              <w:spacing w:line="232" w:lineRule="exact"/>
              <w:ind w:left="110"/>
            </w:pPr>
            <w:r>
              <w:rPr>
                <w:spacing w:val="-2"/>
              </w:rPr>
              <w:t>dodatkowe</w:t>
            </w:r>
          </w:p>
        </w:tc>
        <w:tc>
          <w:tcPr>
            <w:tcW w:w="6948" w:type="dxa"/>
            <w:tcBorders>
              <w:top w:val="nil"/>
              <w:bottom w:val="nil"/>
            </w:tcBorders>
          </w:tcPr>
          <w:p w:rsidR="003F7C7A" w:rsidRDefault="009E06F9">
            <w:pPr>
              <w:pStyle w:val="TableParagraph"/>
              <w:spacing w:before="8" w:line="224" w:lineRule="exact"/>
            </w:pPr>
            <w:r>
              <w:t>mozaikowym</w:t>
            </w:r>
            <w:r>
              <w:rPr>
                <w:spacing w:val="-5"/>
              </w:rPr>
              <w:t xml:space="preserve"> </w:t>
            </w:r>
            <w:r>
              <w:t>w</w:t>
            </w:r>
            <w:r>
              <w:rPr>
                <w:spacing w:val="-8"/>
              </w:rPr>
              <w:t xml:space="preserve"> </w:t>
            </w:r>
            <w:r>
              <w:t>kolorze</w:t>
            </w:r>
            <w:r>
              <w:rPr>
                <w:spacing w:val="-4"/>
              </w:rPr>
              <w:t xml:space="preserve"> </w:t>
            </w:r>
            <w:r>
              <w:t>do</w:t>
            </w:r>
            <w:r>
              <w:rPr>
                <w:spacing w:val="-7"/>
              </w:rPr>
              <w:t xml:space="preserve"> </w:t>
            </w:r>
            <w:r>
              <w:t>uzgodnienia</w:t>
            </w:r>
            <w:r>
              <w:rPr>
                <w:spacing w:val="-6"/>
              </w:rPr>
              <w:t xml:space="preserve"> </w:t>
            </w:r>
            <w:r>
              <w:t>na</w:t>
            </w:r>
            <w:r>
              <w:rPr>
                <w:spacing w:val="-2"/>
              </w:rPr>
              <w:t xml:space="preserve"> </w:t>
            </w:r>
            <w:r>
              <w:t>etapie</w:t>
            </w:r>
            <w:r>
              <w:rPr>
                <w:spacing w:val="-6"/>
              </w:rPr>
              <w:t xml:space="preserve"> </w:t>
            </w:r>
            <w:r>
              <w:t>realizacji</w:t>
            </w:r>
            <w:r>
              <w:rPr>
                <w:spacing w:val="-5"/>
              </w:rPr>
              <w:t xml:space="preserve"> </w:t>
            </w:r>
            <w:r>
              <w:rPr>
                <w:spacing w:val="-2"/>
              </w:rPr>
              <w:t>robót.</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9E06F9">
            <w:pPr>
              <w:pStyle w:val="TableParagraph"/>
              <w:spacing w:line="234" w:lineRule="exact"/>
              <w:ind w:left="110"/>
            </w:pPr>
            <w:r>
              <w:rPr>
                <w:spacing w:val="-2"/>
              </w:rPr>
              <w:t>wykończenie</w:t>
            </w:r>
          </w:p>
        </w:tc>
        <w:tc>
          <w:tcPr>
            <w:tcW w:w="6948" w:type="dxa"/>
            <w:tcBorders>
              <w:top w:val="nil"/>
              <w:bottom w:val="nil"/>
            </w:tcBorders>
          </w:tcPr>
          <w:p w:rsidR="003F7C7A" w:rsidRDefault="009E06F9">
            <w:pPr>
              <w:pStyle w:val="TableParagraph"/>
              <w:spacing w:before="10" w:line="224" w:lineRule="exact"/>
            </w:pPr>
            <w:r>
              <w:t>Powyżej</w:t>
            </w:r>
            <w:r>
              <w:rPr>
                <w:spacing w:val="19"/>
              </w:rPr>
              <w:t xml:space="preserve"> </w:t>
            </w:r>
            <w:r>
              <w:t>malowanie</w:t>
            </w:r>
            <w:r>
              <w:rPr>
                <w:spacing w:val="13"/>
              </w:rPr>
              <w:t xml:space="preserve"> </w:t>
            </w:r>
            <w:r>
              <w:t>farbą</w:t>
            </w:r>
            <w:r>
              <w:rPr>
                <w:spacing w:val="18"/>
              </w:rPr>
              <w:t xml:space="preserve"> </w:t>
            </w:r>
            <w:r>
              <w:t>akrylowa</w:t>
            </w:r>
            <w:r>
              <w:rPr>
                <w:spacing w:val="17"/>
              </w:rPr>
              <w:t xml:space="preserve"> </w:t>
            </w:r>
            <w:r>
              <w:t>tworząca</w:t>
            </w:r>
            <w:r>
              <w:rPr>
                <w:spacing w:val="17"/>
              </w:rPr>
              <w:t xml:space="preserve"> </w:t>
            </w:r>
            <w:r>
              <w:t>powłokę</w:t>
            </w:r>
            <w:r>
              <w:rPr>
                <w:spacing w:val="18"/>
              </w:rPr>
              <w:t xml:space="preserve"> </w:t>
            </w:r>
            <w:r>
              <w:t>o</w:t>
            </w:r>
            <w:r>
              <w:rPr>
                <w:spacing w:val="17"/>
              </w:rPr>
              <w:t xml:space="preserve"> </w:t>
            </w:r>
            <w:r>
              <w:rPr>
                <w:spacing w:val="-2"/>
              </w:rPr>
              <w:t>satynowym</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9E06F9">
            <w:pPr>
              <w:pStyle w:val="TableParagraph"/>
              <w:spacing w:line="234" w:lineRule="exact"/>
              <w:ind w:left="110"/>
            </w:pPr>
            <w:r>
              <w:rPr>
                <w:spacing w:val="-2"/>
              </w:rPr>
              <w:t>ścian</w:t>
            </w:r>
          </w:p>
        </w:tc>
        <w:tc>
          <w:tcPr>
            <w:tcW w:w="6948" w:type="dxa"/>
            <w:tcBorders>
              <w:top w:val="nil"/>
              <w:bottom w:val="nil"/>
            </w:tcBorders>
          </w:tcPr>
          <w:p w:rsidR="003F7C7A" w:rsidRDefault="009E06F9">
            <w:pPr>
              <w:pStyle w:val="TableParagraph"/>
              <w:tabs>
                <w:tab w:val="left" w:pos="1347"/>
                <w:tab w:val="left" w:pos="2278"/>
                <w:tab w:val="left" w:pos="3525"/>
                <w:tab w:val="left" w:pos="4532"/>
                <w:tab w:val="left" w:pos="5314"/>
                <w:tab w:val="left" w:pos="6464"/>
              </w:tabs>
              <w:spacing w:before="10" w:line="224" w:lineRule="exact"/>
            </w:pPr>
            <w:r>
              <w:rPr>
                <w:spacing w:val="-2"/>
              </w:rPr>
              <w:t>wyglądzie,</w:t>
            </w:r>
            <w:r>
              <w:tab/>
            </w:r>
            <w:r>
              <w:rPr>
                <w:spacing w:val="-2"/>
              </w:rPr>
              <w:t>mocną,</w:t>
            </w:r>
            <w:r>
              <w:tab/>
            </w:r>
            <w:r>
              <w:rPr>
                <w:spacing w:val="-2"/>
              </w:rPr>
              <w:t>zmywalną;</w:t>
            </w:r>
            <w:r>
              <w:tab/>
            </w:r>
            <w:r>
              <w:rPr>
                <w:spacing w:val="-2"/>
              </w:rPr>
              <w:t>możliwe</w:t>
            </w:r>
            <w:r>
              <w:tab/>
            </w:r>
            <w:r>
              <w:rPr>
                <w:spacing w:val="-4"/>
              </w:rPr>
              <w:t>mycie</w:t>
            </w:r>
            <w:r>
              <w:tab/>
            </w:r>
            <w:r>
              <w:rPr>
                <w:spacing w:val="-2"/>
              </w:rPr>
              <w:t>punktowe</w:t>
            </w:r>
            <w:r>
              <w:tab/>
            </w:r>
            <w:r>
              <w:rPr>
                <w:spacing w:val="-4"/>
              </w:rPr>
              <w:t>(nie</w:t>
            </w:r>
          </w:p>
        </w:tc>
      </w:tr>
      <w:tr w:rsidR="003F7C7A">
        <w:trPr>
          <w:trHeight w:val="255"/>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9E06F9">
            <w:pPr>
              <w:pStyle w:val="TableParagraph"/>
              <w:spacing w:line="236" w:lineRule="exact"/>
              <w:ind w:left="110"/>
            </w:pPr>
            <w:r>
              <w:rPr>
                <w:spacing w:val="-2"/>
              </w:rPr>
              <w:t>wewnętrznych</w:t>
            </w:r>
          </w:p>
        </w:tc>
        <w:tc>
          <w:tcPr>
            <w:tcW w:w="6948" w:type="dxa"/>
            <w:tcBorders>
              <w:top w:val="nil"/>
              <w:bottom w:val="nil"/>
            </w:tcBorders>
          </w:tcPr>
          <w:p w:rsidR="003F7C7A" w:rsidRDefault="009E06F9">
            <w:pPr>
              <w:pStyle w:val="TableParagraph"/>
              <w:spacing w:before="5" w:line="230" w:lineRule="exact"/>
            </w:pPr>
            <w:r>
              <w:t>wybłyszcza</w:t>
            </w:r>
            <w:r>
              <w:rPr>
                <w:spacing w:val="-6"/>
              </w:rPr>
              <w:t xml:space="preserve"> </w:t>
            </w:r>
            <w:r>
              <w:t>się).</w:t>
            </w:r>
            <w:r>
              <w:rPr>
                <w:spacing w:val="-6"/>
              </w:rPr>
              <w:t xml:space="preserve"> </w:t>
            </w:r>
            <w:r>
              <w:t>Łatwa</w:t>
            </w:r>
            <w:r>
              <w:rPr>
                <w:spacing w:val="-2"/>
              </w:rPr>
              <w:t xml:space="preserve"> </w:t>
            </w:r>
            <w:r>
              <w:t>w</w:t>
            </w:r>
            <w:r>
              <w:rPr>
                <w:spacing w:val="-7"/>
              </w:rPr>
              <w:t xml:space="preserve"> </w:t>
            </w:r>
            <w:r>
              <w:t>nakładaniu</w:t>
            </w:r>
            <w:r>
              <w:rPr>
                <w:spacing w:val="-2"/>
              </w:rPr>
              <w:t xml:space="preserve"> </w:t>
            </w:r>
            <w:r>
              <w:t>i</w:t>
            </w:r>
            <w:r>
              <w:rPr>
                <w:spacing w:val="-7"/>
              </w:rPr>
              <w:t xml:space="preserve"> </w:t>
            </w:r>
            <w:r>
              <w:rPr>
                <w:spacing w:val="-2"/>
              </w:rPr>
              <w:t>przemalowaniu</w:t>
            </w:r>
          </w:p>
        </w:tc>
      </w:tr>
      <w:tr w:rsidR="003F7C7A">
        <w:trPr>
          <w:trHeight w:val="273"/>
        </w:trPr>
        <w:tc>
          <w:tcPr>
            <w:tcW w:w="576" w:type="dxa"/>
            <w:tcBorders>
              <w:top w:val="nil"/>
              <w:bottom w:val="nil"/>
            </w:tcBorders>
          </w:tcPr>
          <w:p w:rsidR="003F7C7A" w:rsidRDefault="003F7C7A">
            <w:pPr>
              <w:pStyle w:val="TableParagraph"/>
              <w:ind w:left="0"/>
              <w:rPr>
                <w:rFonts w:ascii="Times New Roman"/>
                <w:sz w:val="20"/>
              </w:rPr>
            </w:pPr>
          </w:p>
        </w:tc>
        <w:tc>
          <w:tcPr>
            <w:tcW w:w="1973" w:type="dxa"/>
            <w:tcBorders>
              <w:top w:val="nil"/>
              <w:bottom w:val="nil"/>
            </w:tcBorders>
          </w:tcPr>
          <w:p w:rsidR="003F7C7A" w:rsidRDefault="003F7C7A">
            <w:pPr>
              <w:pStyle w:val="TableParagraph"/>
              <w:ind w:left="0"/>
              <w:rPr>
                <w:rFonts w:ascii="Times New Roman"/>
                <w:sz w:val="20"/>
              </w:rPr>
            </w:pPr>
          </w:p>
        </w:tc>
        <w:tc>
          <w:tcPr>
            <w:tcW w:w="6948" w:type="dxa"/>
            <w:tcBorders>
              <w:top w:val="nil"/>
              <w:bottom w:val="nil"/>
            </w:tcBorders>
          </w:tcPr>
          <w:p w:rsidR="003F7C7A" w:rsidRDefault="009E06F9">
            <w:pPr>
              <w:pStyle w:val="TableParagraph"/>
              <w:tabs>
                <w:tab w:val="left" w:pos="466"/>
              </w:tabs>
              <w:spacing w:before="1" w:line="253" w:lineRule="exact"/>
            </w:pPr>
            <w:r>
              <w:rPr>
                <w:rFonts w:ascii="Symbol" w:hAnsi="Symbol"/>
                <w:spacing w:val="-10"/>
              </w:rPr>
              <w:t></w:t>
            </w:r>
            <w:r>
              <w:rPr>
                <w:rFonts w:ascii="Times New Roman" w:hAnsi="Times New Roman"/>
              </w:rPr>
              <w:tab/>
            </w:r>
            <w:r>
              <w:t>kolor</w:t>
            </w:r>
            <w:r>
              <w:rPr>
                <w:spacing w:val="-1"/>
              </w:rPr>
              <w:t xml:space="preserve"> </w:t>
            </w:r>
            <w:r>
              <w:t>NCS</w:t>
            </w:r>
            <w:r>
              <w:rPr>
                <w:spacing w:val="-3"/>
              </w:rPr>
              <w:t xml:space="preserve"> </w:t>
            </w:r>
            <w:r>
              <w:t>S-</w:t>
            </w:r>
            <w:r>
              <w:rPr>
                <w:spacing w:val="-4"/>
              </w:rPr>
              <w:t>500N</w:t>
            </w:r>
          </w:p>
        </w:tc>
      </w:tr>
      <w:tr w:rsidR="003F7C7A">
        <w:trPr>
          <w:trHeight w:val="253"/>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3" w:lineRule="exact"/>
            </w:pPr>
            <w:r>
              <w:t>Rodzaj</w:t>
            </w:r>
            <w:r>
              <w:rPr>
                <w:spacing w:val="-6"/>
              </w:rPr>
              <w:t xml:space="preserve"> </w:t>
            </w:r>
            <w:r>
              <w:t>produktu:</w:t>
            </w:r>
            <w:r>
              <w:rPr>
                <w:spacing w:val="-4"/>
              </w:rPr>
              <w:t xml:space="preserve"> </w:t>
            </w:r>
            <w:r>
              <w:t>dyspersyjna</w:t>
            </w:r>
            <w:r>
              <w:rPr>
                <w:spacing w:val="-10"/>
              </w:rPr>
              <w:t xml:space="preserve"> </w:t>
            </w:r>
            <w:r>
              <w:t>farba</w:t>
            </w:r>
            <w:r>
              <w:rPr>
                <w:spacing w:val="-8"/>
              </w:rPr>
              <w:t xml:space="preserve"> </w:t>
            </w:r>
            <w:r>
              <w:rPr>
                <w:spacing w:val="-2"/>
              </w:rPr>
              <w:t>akrylowa</w:t>
            </w:r>
          </w:p>
        </w:tc>
      </w:tr>
      <w:tr w:rsidR="003F7C7A">
        <w:trPr>
          <w:trHeight w:val="1517"/>
        </w:trPr>
        <w:tc>
          <w:tcPr>
            <w:tcW w:w="576" w:type="dxa"/>
            <w:tcBorders>
              <w:top w:val="nil"/>
              <w:bottom w:val="nil"/>
            </w:tcBorders>
          </w:tcPr>
          <w:p w:rsidR="003F7C7A" w:rsidRDefault="003F7C7A">
            <w:pPr>
              <w:pStyle w:val="TableParagraph"/>
              <w:ind w:left="0"/>
              <w:rPr>
                <w:rFonts w:ascii="Times New Roman"/>
                <w:sz w:val="20"/>
              </w:rPr>
            </w:pPr>
          </w:p>
        </w:tc>
        <w:tc>
          <w:tcPr>
            <w:tcW w:w="1973" w:type="dxa"/>
            <w:tcBorders>
              <w:top w:val="nil"/>
              <w:bottom w:val="nil"/>
            </w:tcBorders>
          </w:tcPr>
          <w:p w:rsidR="003F7C7A" w:rsidRDefault="009E06F9">
            <w:pPr>
              <w:pStyle w:val="TableParagraph"/>
              <w:spacing w:before="208"/>
              <w:ind w:left="216" w:right="202" w:hanging="2"/>
              <w:jc w:val="center"/>
              <w:rPr>
                <w:rFonts w:ascii="Arial" w:hAnsi="Arial"/>
                <w:i/>
              </w:rPr>
            </w:pPr>
            <w:r>
              <w:rPr>
                <w:rFonts w:ascii="Arial" w:hAnsi="Arial"/>
                <w:i/>
                <w:spacing w:val="-2"/>
              </w:rPr>
              <w:t xml:space="preserve">Materiały wykończeniowe </w:t>
            </w:r>
            <w:r>
              <w:rPr>
                <w:rFonts w:ascii="Arial" w:hAnsi="Arial"/>
                <w:i/>
              </w:rPr>
              <w:t xml:space="preserve">musza uzyskać </w:t>
            </w:r>
            <w:r>
              <w:rPr>
                <w:rFonts w:ascii="Arial" w:hAnsi="Arial"/>
                <w:i/>
                <w:spacing w:val="-2"/>
              </w:rPr>
              <w:t>akceptację Zamawiającego</w:t>
            </w:r>
          </w:p>
        </w:tc>
        <w:tc>
          <w:tcPr>
            <w:tcW w:w="6948" w:type="dxa"/>
            <w:tcBorders>
              <w:top w:val="nil"/>
              <w:bottom w:val="nil"/>
            </w:tcBorders>
          </w:tcPr>
          <w:p w:rsidR="003F7C7A" w:rsidRDefault="009E06F9">
            <w:pPr>
              <w:pStyle w:val="TableParagraph"/>
              <w:spacing w:before="1"/>
            </w:pPr>
            <w:r>
              <w:t>Gęstość:</w:t>
            </w:r>
            <w:r>
              <w:rPr>
                <w:spacing w:val="-4"/>
              </w:rPr>
              <w:t xml:space="preserve"> </w:t>
            </w:r>
            <w:r>
              <w:t>1,28</w:t>
            </w:r>
            <w:r>
              <w:rPr>
                <w:spacing w:val="-2"/>
              </w:rPr>
              <w:t xml:space="preserve"> </w:t>
            </w:r>
            <w:r>
              <w:rPr>
                <w:spacing w:val="-4"/>
              </w:rPr>
              <w:t>kg/l</w:t>
            </w:r>
          </w:p>
          <w:p w:rsidR="003F7C7A" w:rsidRDefault="009E06F9">
            <w:pPr>
              <w:pStyle w:val="TableParagraph"/>
            </w:pPr>
            <w:r>
              <w:t>Połysk:</w:t>
            </w:r>
            <w:r>
              <w:rPr>
                <w:spacing w:val="-2"/>
              </w:rPr>
              <w:t xml:space="preserve"> </w:t>
            </w:r>
            <w:r>
              <w:t>10,</w:t>
            </w:r>
            <w:r>
              <w:rPr>
                <w:spacing w:val="2"/>
              </w:rPr>
              <w:t xml:space="preserve"> </w:t>
            </w:r>
            <w:r>
              <w:rPr>
                <w:spacing w:val="-2"/>
              </w:rPr>
              <w:t>satyna</w:t>
            </w:r>
          </w:p>
          <w:p w:rsidR="003F7C7A" w:rsidRDefault="009E06F9">
            <w:pPr>
              <w:pStyle w:val="TableParagraph"/>
              <w:spacing w:before="6" w:line="244" w:lineRule="auto"/>
              <w:ind w:right="1536"/>
            </w:pPr>
            <w:r>
              <w:t>Zawartość części</w:t>
            </w:r>
            <w:r>
              <w:rPr>
                <w:spacing w:val="-1"/>
              </w:rPr>
              <w:t xml:space="preserve"> </w:t>
            </w:r>
            <w:r>
              <w:t>stałych:</w:t>
            </w:r>
            <w:r>
              <w:rPr>
                <w:spacing w:val="-3"/>
              </w:rPr>
              <w:t xml:space="preserve"> </w:t>
            </w:r>
            <w:r>
              <w:t>% wag.</w:t>
            </w:r>
            <w:r>
              <w:rPr>
                <w:spacing w:val="-1"/>
              </w:rPr>
              <w:t xml:space="preserve"> </w:t>
            </w:r>
            <w:r>
              <w:t>-</w:t>
            </w:r>
            <w:r>
              <w:rPr>
                <w:spacing w:val="-1"/>
              </w:rPr>
              <w:t xml:space="preserve"> </w:t>
            </w:r>
            <w:r>
              <w:t>59,</w:t>
            </w:r>
            <w:r>
              <w:rPr>
                <w:spacing w:val="-3"/>
              </w:rPr>
              <w:t xml:space="preserve"> </w:t>
            </w:r>
            <w:r>
              <w:t>% obj. -</w:t>
            </w:r>
            <w:r>
              <w:rPr>
                <w:spacing w:val="-6"/>
              </w:rPr>
              <w:t xml:space="preserve"> </w:t>
            </w:r>
            <w:r>
              <w:t>44 Wydajność: 8-10 m2/l</w:t>
            </w:r>
          </w:p>
          <w:p w:rsidR="003F7C7A" w:rsidRDefault="009E06F9">
            <w:pPr>
              <w:pStyle w:val="TableParagraph"/>
              <w:spacing w:line="245" w:lineRule="exact"/>
            </w:pPr>
            <w:r>
              <w:t>Temperatura</w:t>
            </w:r>
            <w:r>
              <w:rPr>
                <w:spacing w:val="-9"/>
              </w:rPr>
              <w:t xml:space="preserve"> </w:t>
            </w:r>
            <w:r>
              <w:t>malowania:</w:t>
            </w:r>
            <w:r>
              <w:rPr>
                <w:spacing w:val="-13"/>
              </w:rPr>
              <w:t xml:space="preserve"> </w:t>
            </w:r>
            <w:r>
              <w:t>min.</w:t>
            </w:r>
            <w:r>
              <w:rPr>
                <w:spacing w:val="-9"/>
              </w:rPr>
              <w:t xml:space="preserve"> </w:t>
            </w:r>
            <w:r>
              <w:t>+5°C,</w:t>
            </w:r>
            <w:r>
              <w:rPr>
                <w:spacing w:val="-9"/>
              </w:rPr>
              <w:t xml:space="preserve"> </w:t>
            </w:r>
            <w:r>
              <w:t>max</w:t>
            </w:r>
            <w:r>
              <w:rPr>
                <w:spacing w:val="-9"/>
              </w:rPr>
              <w:t xml:space="preserve"> </w:t>
            </w:r>
            <w:r>
              <w:t>wilg.</w:t>
            </w:r>
            <w:r>
              <w:rPr>
                <w:spacing w:val="-13"/>
              </w:rPr>
              <w:t xml:space="preserve"> </w:t>
            </w:r>
            <w:r>
              <w:t>80%,</w:t>
            </w:r>
            <w:r>
              <w:rPr>
                <w:spacing w:val="-9"/>
              </w:rPr>
              <w:t xml:space="preserve"> </w:t>
            </w:r>
            <w:r>
              <w:t>również</w:t>
            </w:r>
            <w:r>
              <w:rPr>
                <w:spacing w:val="-14"/>
              </w:rPr>
              <w:t xml:space="preserve"> </w:t>
            </w:r>
            <w:r>
              <w:rPr>
                <w:spacing w:val="-2"/>
              </w:rPr>
              <w:t>podczas</w:t>
            </w:r>
          </w:p>
          <w:p w:rsidR="003F7C7A" w:rsidRDefault="009E06F9">
            <w:pPr>
              <w:pStyle w:val="TableParagraph"/>
              <w:spacing w:before="6" w:line="233" w:lineRule="exact"/>
            </w:pPr>
            <w:r>
              <w:t>schnięcia</w:t>
            </w:r>
            <w:r>
              <w:rPr>
                <w:spacing w:val="-2"/>
              </w:rPr>
              <w:t xml:space="preserve"> </w:t>
            </w:r>
            <w:r>
              <w:t>i</w:t>
            </w:r>
            <w:r>
              <w:rPr>
                <w:spacing w:val="-8"/>
              </w:rPr>
              <w:t xml:space="preserve"> </w:t>
            </w:r>
            <w:r>
              <w:rPr>
                <w:spacing w:val="-2"/>
              </w:rPr>
              <w:t>utwardzania</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t>Czas</w:t>
            </w:r>
            <w:r>
              <w:rPr>
                <w:spacing w:val="36"/>
              </w:rPr>
              <w:t xml:space="preserve"> </w:t>
            </w:r>
            <w:r>
              <w:t>schnięcia</w:t>
            </w:r>
            <w:r>
              <w:rPr>
                <w:spacing w:val="39"/>
              </w:rPr>
              <w:t xml:space="preserve"> </w:t>
            </w:r>
            <w:r>
              <w:t>w</w:t>
            </w:r>
            <w:r>
              <w:rPr>
                <w:spacing w:val="32"/>
              </w:rPr>
              <w:t xml:space="preserve"> </w:t>
            </w:r>
            <w:r>
              <w:t>20°C,</w:t>
            </w:r>
            <w:r>
              <w:rPr>
                <w:spacing w:val="38"/>
              </w:rPr>
              <w:t xml:space="preserve"> </w:t>
            </w:r>
            <w:r>
              <w:t>60%</w:t>
            </w:r>
            <w:r>
              <w:rPr>
                <w:spacing w:val="38"/>
              </w:rPr>
              <w:t xml:space="preserve"> </w:t>
            </w:r>
            <w:r>
              <w:t>wilg.:</w:t>
            </w:r>
            <w:r>
              <w:rPr>
                <w:spacing w:val="38"/>
              </w:rPr>
              <w:t xml:space="preserve"> </w:t>
            </w:r>
            <w:r>
              <w:t>sucha</w:t>
            </w:r>
            <w:r>
              <w:rPr>
                <w:spacing w:val="34"/>
              </w:rPr>
              <w:t xml:space="preserve"> </w:t>
            </w:r>
            <w:r>
              <w:t>na</w:t>
            </w:r>
            <w:r>
              <w:rPr>
                <w:spacing w:val="34"/>
              </w:rPr>
              <w:t xml:space="preserve"> </w:t>
            </w:r>
            <w:r>
              <w:t>dotyk</w:t>
            </w:r>
            <w:r>
              <w:rPr>
                <w:spacing w:val="32"/>
              </w:rPr>
              <w:t xml:space="preserve"> </w:t>
            </w:r>
            <w:r>
              <w:t>1</w:t>
            </w:r>
            <w:r>
              <w:rPr>
                <w:spacing w:val="34"/>
              </w:rPr>
              <w:t xml:space="preserve"> </w:t>
            </w:r>
            <w:r>
              <w:t>h,</w:t>
            </w:r>
            <w:r>
              <w:rPr>
                <w:spacing w:val="33"/>
              </w:rPr>
              <w:t xml:space="preserve"> </w:t>
            </w:r>
            <w:r>
              <w:rPr>
                <w:spacing w:val="-2"/>
              </w:rPr>
              <w:t>następne</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malowanie</w:t>
            </w:r>
            <w:r>
              <w:rPr>
                <w:spacing w:val="-7"/>
              </w:rPr>
              <w:t xml:space="preserve"> </w:t>
            </w:r>
            <w:r>
              <w:t>2</w:t>
            </w:r>
            <w:r>
              <w:rPr>
                <w:spacing w:val="-7"/>
              </w:rPr>
              <w:t xml:space="preserve"> </w:t>
            </w:r>
            <w:r>
              <w:t>h,</w:t>
            </w:r>
            <w:r>
              <w:rPr>
                <w:spacing w:val="-3"/>
              </w:rPr>
              <w:t xml:space="preserve"> </w:t>
            </w:r>
            <w:r>
              <w:t>całkowicie</w:t>
            </w:r>
            <w:r>
              <w:rPr>
                <w:spacing w:val="-6"/>
              </w:rPr>
              <w:t xml:space="preserve"> </w:t>
            </w:r>
            <w:r>
              <w:t>utwardzona</w:t>
            </w:r>
            <w:r>
              <w:rPr>
                <w:spacing w:val="4"/>
              </w:rPr>
              <w:t xml:space="preserve"> </w:t>
            </w:r>
            <w:r>
              <w:t>-</w:t>
            </w:r>
            <w:r>
              <w:rPr>
                <w:spacing w:val="-5"/>
              </w:rPr>
              <w:t xml:space="preserve"> </w:t>
            </w:r>
            <w:r>
              <w:t>kilka</w:t>
            </w:r>
            <w:r>
              <w:rPr>
                <w:spacing w:val="-6"/>
              </w:rPr>
              <w:t xml:space="preserve"> </w:t>
            </w:r>
            <w:r>
              <w:rPr>
                <w:spacing w:val="-5"/>
              </w:rPr>
              <w:t>dni</w:t>
            </w:r>
          </w:p>
        </w:tc>
      </w:tr>
      <w:tr w:rsidR="003F7C7A">
        <w:trPr>
          <w:trHeight w:val="251"/>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2" w:lineRule="exact"/>
            </w:pPr>
            <w:r>
              <w:t>Całkowita</w:t>
            </w:r>
            <w:r>
              <w:rPr>
                <w:spacing w:val="48"/>
              </w:rPr>
              <w:t xml:space="preserve"> </w:t>
            </w:r>
            <w:r>
              <w:t>emisja:</w:t>
            </w:r>
            <w:r>
              <w:rPr>
                <w:spacing w:val="48"/>
              </w:rPr>
              <w:t xml:space="preserve"> </w:t>
            </w:r>
            <w:r>
              <w:t>&lt;59</w:t>
            </w:r>
            <w:r>
              <w:rPr>
                <w:spacing w:val="49"/>
              </w:rPr>
              <w:t xml:space="preserve"> </w:t>
            </w:r>
            <w:r>
              <w:t>ug/m2h</w:t>
            </w:r>
            <w:r>
              <w:rPr>
                <w:spacing w:val="49"/>
              </w:rPr>
              <w:t xml:space="preserve"> </w:t>
            </w:r>
            <w:r>
              <w:t>po</w:t>
            </w:r>
            <w:r>
              <w:rPr>
                <w:spacing w:val="49"/>
              </w:rPr>
              <w:t xml:space="preserve"> </w:t>
            </w:r>
            <w:r>
              <w:t>28</w:t>
            </w:r>
            <w:r>
              <w:rPr>
                <w:spacing w:val="49"/>
              </w:rPr>
              <w:t xml:space="preserve"> </w:t>
            </w:r>
            <w:r>
              <w:t>dniach,</w:t>
            </w:r>
            <w:r>
              <w:rPr>
                <w:spacing w:val="53"/>
              </w:rPr>
              <w:t xml:space="preserve"> </w:t>
            </w:r>
            <w:r>
              <w:t>PN-EN</w:t>
            </w:r>
            <w:r>
              <w:rPr>
                <w:spacing w:val="51"/>
              </w:rPr>
              <w:t xml:space="preserve"> </w:t>
            </w:r>
            <w:r>
              <w:t>ISO</w:t>
            </w:r>
            <w:r>
              <w:rPr>
                <w:spacing w:val="53"/>
              </w:rPr>
              <w:t xml:space="preserve"> </w:t>
            </w:r>
            <w:r>
              <w:rPr>
                <w:spacing w:val="-2"/>
              </w:rPr>
              <w:t>16000-</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rPr>
                <w:spacing w:val="-2"/>
              </w:rPr>
              <w:t>9:2009</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Odporność</w:t>
            </w:r>
            <w:r>
              <w:rPr>
                <w:spacing w:val="-5"/>
              </w:rPr>
              <w:t xml:space="preserve"> </w:t>
            </w:r>
            <w:r>
              <w:t>na szorowanie</w:t>
            </w:r>
            <w:r>
              <w:rPr>
                <w:spacing w:val="1"/>
              </w:rPr>
              <w:t xml:space="preserve"> </w:t>
            </w:r>
            <w:r>
              <w:t>na mokro: klasa</w:t>
            </w:r>
            <w:r>
              <w:rPr>
                <w:spacing w:val="-4"/>
              </w:rPr>
              <w:t xml:space="preserve"> </w:t>
            </w:r>
            <w:r>
              <w:t>1,</w:t>
            </w:r>
            <w:r>
              <w:rPr>
                <w:spacing w:val="-4"/>
              </w:rPr>
              <w:t xml:space="preserve"> </w:t>
            </w:r>
            <w:r>
              <w:t>PN-EN</w:t>
            </w:r>
            <w:r>
              <w:rPr>
                <w:spacing w:val="55"/>
              </w:rPr>
              <w:t xml:space="preserve"> </w:t>
            </w:r>
            <w:r>
              <w:rPr>
                <w:spacing w:val="-2"/>
              </w:rPr>
              <w:t>13300:2002</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2" w:lineRule="exact"/>
            </w:pPr>
            <w:r>
              <w:t>Przenikanie</w:t>
            </w:r>
            <w:r>
              <w:rPr>
                <w:spacing w:val="48"/>
              </w:rPr>
              <w:t xml:space="preserve"> </w:t>
            </w:r>
            <w:r>
              <w:t>pary</w:t>
            </w:r>
            <w:r>
              <w:rPr>
                <w:spacing w:val="47"/>
              </w:rPr>
              <w:t xml:space="preserve"> </w:t>
            </w:r>
            <w:r>
              <w:t>wodnej:</w:t>
            </w:r>
            <w:r>
              <w:rPr>
                <w:spacing w:val="48"/>
              </w:rPr>
              <w:t xml:space="preserve"> </w:t>
            </w:r>
            <w:r>
              <w:t>klasa</w:t>
            </w:r>
            <w:r>
              <w:rPr>
                <w:spacing w:val="49"/>
              </w:rPr>
              <w:t xml:space="preserve"> </w:t>
            </w:r>
            <w:r>
              <w:t>II,</w:t>
            </w:r>
            <w:r>
              <w:rPr>
                <w:spacing w:val="48"/>
              </w:rPr>
              <w:t xml:space="preserve"> </w:t>
            </w:r>
            <w:r>
              <w:t>Sd=0,21</w:t>
            </w:r>
            <w:r>
              <w:rPr>
                <w:spacing w:val="49"/>
              </w:rPr>
              <w:t xml:space="preserve"> </w:t>
            </w:r>
            <w:r>
              <w:t>m,</w:t>
            </w:r>
            <w:r>
              <w:rPr>
                <w:spacing w:val="43"/>
              </w:rPr>
              <w:t xml:space="preserve"> </w:t>
            </w:r>
            <w:r>
              <w:t>PN-EN</w:t>
            </w:r>
            <w:r>
              <w:rPr>
                <w:spacing w:val="46"/>
              </w:rPr>
              <w:t xml:space="preserve"> </w:t>
            </w:r>
            <w:r>
              <w:t>ISO</w:t>
            </w:r>
            <w:r>
              <w:rPr>
                <w:spacing w:val="48"/>
              </w:rPr>
              <w:t xml:space="preserve"> </w:t>
            </w:r>
            <w:r>
              <w:rPr>
                <w:spacing w:val="-2"/>
              </w:rPr>
              <w:t>7783-</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rPr>
                <w:spacing w:val="-2"/>
              </w:rPr>
              <w:t>2:2001</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Rozcieńczanie:</w:t>
            </w:r>
            <w:r>
              <w:rPr>
                <w:spacing w:val="-7"/>
              </w:rPr>
              <w:t xml:space="preserve"> </w:t>
            </w:r>
            <w:r>
              <w:t>woda</w:t>
            </w:r>
            <w:r>
              <w:rPr>
                <w:spacing w:val="1"/>
              </w:rPr>
              <w:t xml:space="preserve"> </w:t>
            </w:r>
            <w:r>
              <w:t>-</w:t>
            </w:r>
            <w:r>
              <w:rPr>
                <w:spacing w:val="-9"/>
              </w:rPr>
              <w:t xml:space="preserve"> </w:t>
            </w:r>
            <w:r>
              <w:t>pierwsza</w:t>
            </w:r>
            <w:r>
              <w:rPr>
                <w:spacing w:val="-7"/>
              </w:rPr>
              <w:t xml:space="preserve"> </w:t>
            </w:r>
            <w:r>
              <w:rPr>
                <w:spacing w:val="-2"/>
              </w:rPr>
              <w:t>warstwa</w:t>
            </w:r>
          </w:p>
        </w:tc>
      </w:tr>
      <w:tr w:rsidR="003F7C7A">
        <w:trPr>
          <w:trHeight w:val="249"/>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0" w:lineRule="exact"/>
            </w:pPr>
            <w:r>
              <w:t>Mycie</w:t>
            </w:r>
            <w:r>
              <w:rPr>
                <w:spacing w:val="-3"/>
              </w:rPr>
              <w:t xml:space="preserve"> </w:t>
            </w:r>
            <w:r>
              <w:t>narzędzi: woda</w:t>
            </w:r>
            <w:r>
              <w:rPr>
                <w:spacing w:val="-6"/>
              </w:rPr>
              <w:t xml:space="preserve"> </w:t>
            </w:r>
            <w:r>
              <w:t>ze</w:t>
            </w:r>
            <w:r>
              <w:rPr>
                <w:spacing w:val="-7"/>
              </w:rPr>
              <w:t xml:space="preserve"> </w:t>
            </w:r>
            <w:r>
              <w:t>środkiem</w:t>
            </w:r>
            <w:r>
              <w:rPr>
                <w:spacing w:val="-4"/>
              </w:rPr>
              <w:t xml:space="preserve"> </w:t>
            </w:r>
            <w:r>
              <w:rPr>
                <w:spacing w:val="-2"/>
              </w:rPr>
              <w:t>myjącym</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4" w:lineRule="exact"/>
              <w:rPr>
                <w:rFonts w:ascii="Arial"/>
                <w:b/>
              </w:rPr>
            </w:pPr>
            <w:r>
              <w:rPr>
                <w:rFonts w:ascii="Arial"/>
                <w:b/>
                <w:spacing w:val="-2"/>
              </w:rPr>
              <w:t>Dodatkowo:</w:t>
            </w:r>
          </w:p>
        </w:tc>
      </w:tr>
      <w:tr w:rsidR="003F7C7A">
        <w:trPr>
          <w:trHeight w:val="256"/>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3" w:line="233" w:lineRule="exact"/>
            </w:pPr>
            <w:r>
              <w:t>W</w:t>
            </w:r>
            <w:r>
              <w:rPr>
                <w:spacing w:val="-2"/>
              </w:rPr>
              <w:t xml:space="preserve"> </w:t>
            </w:r>
            <w:r>
              <w:t>strefie</w:t>
            </w:r>
            <w:r>
              <w:rPr>
                <w:spacing w:val="-2"/>
              </w:rPr>
              <w:t xml:space="preserve"> </w:t>
            </w:r>
            <w:r>
              <w:t>komunikacji</w:t>
            </w:r>
            <w:r>
              <w:rPr>
                <w:spacing w:val="-4"/>
              </w:rPr>
              <w:t xml:space="preserve"> </w:t>
            </w:r>
            <w:r>
              <w:t>i</w:t>
            </w:r>
            <w:r>
              <w:rPr>
                <w:spacing w:val="-5"/>
              </w:rPr>
              <w:t xml:space="preserve"> </w:t>
            </w:r>
            <w:r>
              <w:t>w</w:t>
            </w:r>
            <w:r>
              <w:rPr>
                <w:spacing w:val="-5"/>
              </w:rPr>
              <w:t xml:space="preserve"> </w:t>
            </w:r>
            <w:r>
              <w:t>pomieszczeniach</w:t>
            </w:r>
            <w:r>
              <w:rPr>
                <w:spacing w:val="-6"/>
              </w:rPr>
              <w:t xml:space="preserve"> </w:t>
            </w:r>
            <w:r>
              <w:t>należy</w:t>
            </w:r>
            <w:r>
              <w:rPr>
                <w:spacing w:val="-9"/>
              </w:rPr>
              <w:t xml:space="preserve"> </w:t>
            </w:r>
            <w:r>
              <w:t>wykonać</w:t>
            </w:r>
            <w:r>
              <w:rPr>
                <w:spacing w:val="-4"/>
              </w:rPr>
              <w:t xml:space="preserve"> </w:t>
            </w:r>
            <w:r>
              <w:rPr>
                <w:spacing w:val="-2"/>
              </w:rPr>
              <w:t>elementy</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tabs>
                <w:tab w:val="left" w:pos="2052"/>
                <w:tab w:val="left" w:pos="2997"/>
                <w:tab w:val="left" w:pos="3362"/>
                <w:tab w:val="left" w:pos="4556"/>
                <w:tab w:val="left" w:pos="5424"/>
              </w:tabs>
              <w:spacing w:before="1" w:line="231" w:lineRule="exact"/>
            </w:pPr>
            <w:r>
              <w:rPr>
                <w:spacing w:val="-2"/>
              </w:rPr>
              <w:t>zabezpieczające</w:t>
            </w:r>
            <w:r>
              <w:tab/>
            </w:r>
            <w:r>
              <w:rPr>
                <w:spacing w:val="-2"/>
              </w:rPr>
              <w:t>ściany</w:t>
            </w:r>
            <w:r>
              <w:tab/>
            </w:r>
            <w:r>
              <w:rPr>
                <w:spacing w:val="-10"/>
              </w:rPr>
              <w:t>i</w:t>
            </w:r>
            <w:r>
              <w:tab/>
            </w:r>
            <w:r>
              <w:rPr>
                <w:spacing w:val="-2"/>
              </w:rPr>
              <w:t>narożniki</w:t>
            </w:r>
            <w:r>
              <w:tab/>
            </w:r>
            <w:r>
              <w:rPr>
                <w:spacing w:val="-4"/>
              </w:rPr>
              <w:t>przed</w:t>
            </w:r>
            <w:r>
              <w:tab/>
            </w:r>
            <w:r>
              <w:rPr>
                <w:spacing w:val="-2"/>
              </w:rPr>
              <w:t>uszkodzeniem</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tabs>
                <w:tab w:val="left" w:pos="1846"/>
                <w:tab w:val="left" w:pos="3256"/>
                <w:tab w:val="left" w:pos="4738"/>
                <w:tab w:val="left" w:pos="5687"/>
              </w:tabs>
              <w:spacing w:line="232" w:lineRule="exact"/>
            </w:pPr>
            <w:r>
              <w:rPr>
                <w:spacing w:val="-2"/>
              </w:rPr>
              <w:t>mechanicznym</w:t>
            </w:r>
            <w:r>
              <w:tab/>
            </w:r>
            <w:r>
              <w:rPr>
                <w:spacing w:val="-2"/>
              </w:rPr>
              <w:t>wywołanym</w:t>
            </w:r>
            <w:r>
              <w:tab/>
            </w:r>
            <w:r>
              <w:rPr>
                <w:spacing w:val="-2"/>
              </w:rPr>
              <w:t>uderzeniem.</w:t>
            </w:r>
            <w:r>
              <w:tab/>
            </w:r>
            <w:r>
              <w:rPr>
                <w:spacing w:val="-2"/>
              </w:rPr>
              <w:t>Należy</w:t>
            </w:r>
            <w:r>
              <w:tab/>
            </w:r>
            <w:r>
              <w:rPr>
                <w:spacing w:val="-2"/>
              </w:rPr>
              <w:t>zastosować</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tabs>
                <w:tab w:val="left" w:pos="1491"/>
                <w:tab w:val="left" w:pos="2873"/>
                <w:tab w:val="left" w:pos="3980"/>
                <w:tab w:val="left" w:pos="5294"/>
                <w:tab w:val="left" w:pos="5959"/>
                <w:tab w:val="left" w:pos="6712"/>
              </w:tabs>
              <w:spacing w:before="1" w:line="233" w:lineRule="exact"/>
            </w:pPr>
            <w:r>
              <w:rPr>
                <w:spacing w:val="-2"/>
              </w:rPr>
              <w:t>rozwiązania</w:t>
            </w:r>
            <w:r>
              <w:tab/>
            </w:r>
            <w:r>
              <w:rPr>
                <w:spacing w:val="-2"/>
              </w:rPr>
              <w:t>systemowe:</w:t>
            </w:r>
            <w:r>
              <w:tab/>
            </w:r>
            <w:r>
              <w:rPr>
                <w:spacing w:val="-2"/>
              </w:rPr>
              <w:t>narożniki</w:t>
            </w:r>
            <w:r>
              <w:tab/>
            </w:r>
            <w:r>
              <w:rPr>
                <w:spacing w:val="-2"/>
              </w:rPr>
              <w:t>systemowe</w:t>
            </w:r>
            <w:r>
              <w:tab/>
            </w:r>
            <w:r>
              <w:rPr>
                <w:spacing w:val="-4"/>
              </w:rPr>
              <w:t>oraz</w:t>
            </w:r>
            <w:r>
              <w:tab/>
            </w:r>
            <w:r>
              <w:rPr>
                <w:spacing w:val="-2"/>
              </w:rPr>
              <w:t>listwy</w:t>
            </w:r>
            <w:r>
              <w:tab/>
            </w:r>
            <w:r>
              <w:rPr>
                <w:spacing w:val="-10"/>
              </w:rPr>
              <w:t>o</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szerokości</w:t>
            </w:r>
            <w:r>
              <w:rPr>
                <w:spacing w:val="36"/>
              </w:rPr>
              <w:t xml:space="preserve"> </w:t>
            </w:r>
            <w:r>
              <w:t>30</w:t>
            </w:r>
            <w:r>
              <w:rPr>
                <w:spacing w:val="39"/>
              </w:rPr>
              <w:t xml:space="preserve"> </w:t>
            </w:r>
            <w:r>
              <w:t>cm,</w:t>
            </w:r>
            <w:r>
              <w:rPr>
                <w:spacing w:val="39"/>
              </w:rPr>
              <w:t xml:space="preserve"> </w:t>
            </w:r>
            <w:r>
              <w:t>grubości</w:t>
            </w:r>
            <w:r>
              <w:rPr>
                <w:spacing w:val="36"/>
              </w:rPr>
              <w:t xml:space="preserve"> </w:t>
            </w:r>
            <w:r>
              <w:t>od</w:t>
            </w:r>
            <w:r>
              <w:rPr>
                <w:spacing w:val="40"/>
              </w:rPr>
              <w:t xml:space="preserve"> </w:t>
            </w:r>
            <w:r>
              <w:t>2</w:t>
            </w:r>
            <w:r>
              <w:rPr>
                <w:spacing w:val="39"/>
              </w:rPr>
              <w:t xml:space="preserve"> </w:t>
            </w:r>
            <w:r>
              <w:t>mm</w:t>
            </w:r>
            <w:r>
              <w:rPr>
                <w:spacing w:val="37"/>
              </w:rPr>
              <w:t xml:space="preserve"> </w:t>
            </w:r>
            <w:r>
              <w:t>do</w:t>
            </w:r>
            <w:r>
              <w:rPr>
                <w:spacing w:val="39"/>
              </w:rPr>
              <w:t xml:space="preserve"> </w:t>
            </w:r>
            <w:r>
              <w:t>20</w:t>
            </w:r>
            <w:r>
              <w:rPr>
                <w:spacing w:val="45"/>
              </w:rPr>
              <w:t xml:space="preserve"> </w:t>
            </w:r>
            <w:r>
              <w:t>mm</w:t>
            </w:r>
            <w:r>
              <w:rPr>
                <w:spacing w:val="40"/>
              </w:rPr>
              <w:t xml:space="preserve"> </w:t>
            </w:r>
            <w:r>
              <w:t>w</w:t>
            </w:r>
            <w:r>
              <w:rPr>
                <w:spacing w:val="41"/>
              </w:rPr>
              <w:t xml:space="preserve"> </w:t>
            </w:r>
            <w:r>
              <w:t>zależności</w:t>
            </w:r>
            <w:r>
              <w:rPr>
                <w:spacing w:val="37"/>
              </w:rPr>
              <w:t xml:space="preserve"> </w:t>
            </w:r>
            <w:r>
              <w:rPr>
                <w:spacing w:val="-5"/>
              </w:rPr>
              <w:t>od</w:t>
            </w:r>
          </w:p>
        </w:tc>
      </w:tr>
      <w:tr w:rsidR="003F7C7A">
        <w:trPr>
          <w:trHeight w:val="250"/>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1" w:lineRule="exact"/>
            </w:pPr>
            <w:r>
              <w:t>zastosowanego</w:t>
            </w:r>
            <w:r>
              <w:rPr>
                <w:spacing w:val="-2"/>
              </w:rPr>
              <w:t xml:space="preserve"> </w:t>
            </w:r>
            <w:r>
              <w:t>materiału,</w:t>
            </w:r>
            <w:r>
              <w:rPr>
                <w:spacing w:val="-2"/>
              </w:rPr>
              <w:t xml:space="preserve"> </w:t>
            </w:r>
            <w:r>
              <w:t>dół</w:t>
            </w:r>
            <w:r>
              <w:rPr>
                <w:spacing w:val="-4"/>
              </w:rPr>
              <w:t xml:space="preserve"> </w:t>
            </w:r>
            <w:r>
              <w:t>listwy</w:t>
            </w:r>
            <w:r>
              <w:rPr>
                <w:spacing w:val="-7"/>
              </w:rPr>
              <w:t xml:space="preserve"> </w:t>
            </w:r>
            <w:r>
              <w:t>80</w:t>
            </w:r>
            <w:r>
              <w:rPr>
                <w:spacing w:val="-5"/>
              </w:rPr>
              <w:t xml:space="preserve"> </w:t>
            </w:r>
            <w:r>
              <w:t>cm</w:t>
            </w:r>
            <w:r>
              <w:rPr>
                <w:spacing w:val="-4"/>
              </w:rPr>
              <w:t xml:space="preserve"> </w:t>
            </w:r>
            <w:r>
              <w:t>nad</w:t>
            </w:r>
            <w:r>
              <w:rPr>
                <w:spacing w:val="-6"/>
              </w:rPr>
              <w:t xml:space="preserve"> </w:t>
            </w:r>
            <w:r>
              <w:rPr>
                <w:spacing w:val="-2"/>
              </w:rPr>
              <w:t>posadzką.</w:t>
            </w:r>
          </w:p>
        </w:tc>
      </w:tr>
      <w:tr w:rsidR="003F7C7A">
        <w:trPr>
          <w:trHeight w:val="274"/>
        </w:trPr>
        <w:tc>
          <w:tcPr>
            <w:tcW w:w="576" w:type="dxa"/>
            <w:tcBorders>
              <w:top w:val="nil"/>
              <w:bottom w:val="nil"/>
            </w:tcBorders>
          </w:tcPr>
          <w:p w:rsidR="003F7C7A" w:rsidRDefault="003F7C7A">
            <w:pPr>
              <w:pStyle w:val="TableParagraph"/>
              <w:ind w:left="0"/>
              <w:rPr>
                <w:rFonts w:ascii="Times New Roman"/>
                <w:sz w:val="20"/>
              </w:rPr>
            </w:pPr>
          </w:p>
        </w:tc>
        <w:tc>
          <w:tcPr>
            <w:tcW w:w="1973" w:type="dxa"/>
            <w:tcBorders>
              <w:top w:val="nil"/>
              <w:bottom w:val="nil"/>
            </w:tcBorders>
          </w:tcPr>
          <w:p w:rsidR="003F7C7A" w:rsidRDefault="003F7C7A">
            <w:pPr>
              <w:pStyle w:val="TableParagraph"/>
              <w:ind w:left="0"/>
              <w:rPr>
                <w:rFonts w:ascii="Times New Roman"/>
                <w:sz w:val="20"/>
              </w:rPr>
            </w:pPr>
          </w:p>
        </w:tc>
        <w:tc>
          <w:tcPr>
            <w:tcW w:w="6948" w:type="dxa"/>
            <w:tcBorders>
              <w:top w:val="nil"/>
              <w:bottom w:val="nil"/>
            </w:tcBorders>
          </w:tcPr>
          <w:p w:rsidR="003F7C7A" w:rsidRDefault="009E06F9">
            <w:pPr>
              <w:pStyle w:val="TableParagraph"/>
              <w:spacing w:line="255" w:lineRule="exact"/>
              <w:rPr>
                <w:rFonts w:ascii="Arial"/>
                <w:b/>
              </w:rPr>
            </w:pPr>
            <w:r>
              <w:rPr>
                <w:rFonts w:ascii="Arial"/>
                <w:b/>
                <w:sz w:val="24"/>
              </w:rPr>
              <w:t>2.</w:t>
            </w:r>
            <w:r>
              <w:rPr>
                <w:rFonts w:ascii="Arial"/>
                <w:b/>
                <w:spacing w:val="49"/>
                <w:w w:val="150"/>
                <w:sz w:val="24"/>
              </w:rPr>
              <w:t xml:space="preserve"> </w:t>
            </w:r>
            <w:r>
              <w:rPr>
                <w:rFonts w:ascii="Arial"/>
                <w:b/>
              </w:rPr>
              <w:t>Pomieszczenia</w:t>
            </w:r>
            <w:r>
              <w:rPr>
                <w:rFonts w:ascii="Arial"/>
                <w:b/>
                <w:spacing w:val="-2"/>
              </w:rPr>
              <w:t xml:space="preserve"> biurowe</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Dyspersyjna</w:t>
            </w:r>
            <w:r>
              <w:rPr>
                <w:spacing w:val="60"/>
              </w:rPr>
              <w:t xml:space="preserve"> </w:t>
            </w:r>
            <w:r>
              <w:t>(lateksowa)</w:t>
            </w:r>
            <w:r>
              <w:rPr>
                <w:spacing w:val="53"/>
              </w:rPr>
              <w:t xml:space="preserve"> </w:t>
            </w:r>
            <w:r>
              <w:t>farba</w:t>
            </w:r>
            <w:r>
              <w:rPr>
                <w:spacing w:val="56"/>
              </w:rPr>
              <w:t xml:space="preserve"> </w:t>
            </w:r>
            <w:r>
              <w:t>na</w:t>
            </w:r>
            <w:r>
              <w:rPr>
                <w:spacing w:val="56"/>
              </w:rPr>
              <w:t xml:space="preserve"> </w:t>
            </w:r>
            <w:r>
              <w:t>żywicy</w:t>
            </w:r>
            <w:r>
              <w:rPr>
                <w:spacing w:val="54"/>
              </w:rPr>
              <w:t xml:space="preserve"> </w:t>
            </w:r>
            <w:r>
              <w:t>PVA.</w:t>
            </w:r>
            <w:r>
              <w:rPr>
                <w:spacing w:val="55"/>
              </w:rPr>
              <w:t xml:space="preserve"> </w:t>
            </w:r>
            <w:r>
              <w:t>Tworzy</w:t>
            </w:r>
            <w:r>
              <w:rPr>
                <w:spacing w:val="59"/>
              </w:rPr>
              <w:t xml:space="preserve"> </w:t>
            </w:r>
            <w:r>
              <w:rPr>
                <w:spacing w:val="-2"/>
              </w:rPr>
              <w:t>satynową</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2" w:lineRule="exact"/>
            </w:pPr>
            <w:r>
              <w:t>powłokę,</w:t>
            </w:r>
            <w:r>
              <w:rPr>
                <w:spacing w:val="58"/>
                <w:w w:val="150"/>
              </w:rPr>
              <w:t xml:space="preserve"> </w:t>
            </w:r>
            <w:r>
              <w:t>mocną</w:t>
            </w:r>
            <w:r>
              <w:rPr>
                <w:spacing w:val="59"/>
                <w:w w:val="150"/>
              </w:rPr>
              <w:t xml:space="preserve"> </w:t>
            </w:r>
            <w:r>
              <w:t>i</w:t>
            </w:r>
            <w:r>
              <w:rPr>
                <w:spacing w:val="57"/>
                <w:w w:val="150"/>
              </w:rPr>
              <w:t xml:space="preserve"> </w:t>
            </w:r>
            <w:r>
              <w:t>zmywalną.</w:t>
            </w:r>
            <w:r>
              <w:rPr>
                <w:spacing w:val="58"/>
                <w:w w:val="150"/>
              </w:rPr>
              <w:t xml:space="preserve"> </w:t>
            </w:r>
            <w:r>
              <w:t>Połysk</w:t>
            </w:r>
            <w:r>
              <w:rPr>
                <w:spacing w:val="58"/>
                <w:w w:val="150"/>
              </w:rPr>
              <w:t xml:space="preserve"> </w:t>
            </w:r>
            <w:r>
              <w:t>powłoki</w:t>
            </w:r>
            <w:r>
              <w:rPr>
                <w:spacing w:val="52"/>
                <w:w w:val="150"/>
              </w:rPr>
              <w:t xml:space="preserve"> </w:t>
            </w:r>
            <w:r>
              <w:t>jest</w:t>
            </w:r>
            <w:r>
              <w:rPr>
                <w:spacing w:val="66"/>
                <w:w w:val="150"/>
              </w:rPr>
              <w:t xml:space="preserve"> </w:t>
            </w:r>
            <w:r>
              <w:rPr>
                <w:spacing w:val="-2"/>
              </w:rPr>
              <w:t>równomierny,</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t>niezależnie</w:t>
            </w:r>
            <w:r>
              <w:rPr>
                <w:spacing w:val="-5"/>
              </w:rPr>
              <w:t xml:space="preserve"> </w:t>
            </w:r>
            <w:r>
              <w:t>od</w:t>
            </w:r>
            <w:r>
              <w:rPr>
                <w:spacing w:val="-4"/>
              </w:rPr>
              <w:t xml:space="preserve"> </w:t>
            </w:r>
            <w:r>
              <w:t>kąta</w:t>
            </w:r>
            <w:r>
              <w:rPr>
                <w:spacing w:val="-4"/>
              </w:rPr>
              <w:t xml:space="preserve"> </w:t>
            </w:r>
            <w:r>
              <w:t>padania</w:t>
            </w:r>
            <w:r>
              <w:rPr>
                <w:spacing w:val="-5"/>
              </w:rPr>
              <w:t xml:space="preserve"> </w:t>
            </w:r>
            <w:r>
              <w:rPr>
                <w:spacing w:val="-2"/>
              </w:rPr>
              <w:t>światła.</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t>Nie</w:t>
            </w:r>
            <w:r>
              <w:rPr>
                <w:spacing w:val="19"/>
              </w:rPr>
              <w:t xml:space="preserve"> </w:t>
            </w:r>
            <w:r>
              <w:t>izoluje</w:t>
            </w:r>
            <w:r>
              <w:rPr>
                <w:spacing w:val="15"/>
              </w:rPr>
              <w:t xml:space="preserve"> </w:t>
            </w:r>
            <w:r>
              <w:t>plam</w:t>
            </w:r>
            <w:r>
              <w:rPr>
                <w:spacing w:val="18"/>
              </w:rPr>
              <w:t xml:space="preserve"> </w:t>
            </w:r>
            <w:r>
              <w:t>rozpuszczalnych</w:t>
            </w:r>
            <w:r>
              <w:rPr>
                <w:spacing w:val="15"/>
              </w:rPr>
              <w:t xml:space="preserve"> </w:t>
            </w:r>
            <w:r>
              <w:t>w</w:t>
            </w:r>
            <w:r>
              <w:rPr>
                <w:spacing w:val="13"/>
              </w:rPr>
              <w:t xml:space="preserve"> </w:t>
            </w:r>
            <w:r>
              <w:t>wodzie,</w:t>
            </w:r>
            <w:r>
              <w:rPr>
                <w:spacing w:val="15"/>
              </w:rPr>
              <w:t xml:space="preserve"> </w:t>
            </w:r>
            <w:r>
              <w:t>zacieków</w:t>
            </w:r>
            <w:r>
              <w:rPr>
                <w:spacing w:val="13"/>
              </w:rPr>
              <w:t xml:space="preserve"> </w:t>
            </w:r>
            <w:r>
              <w:t>wodnych</w:t>
            </w:r>
            <w:r>
              <w:rPr>
                <w:spacing w:val="15"/>
              </w:rPr>
              <w:t xml:space="preserve"> </w:t>
            </w:r>
            <w:r>
              <w:rPr>
                <w:spacing w:val="-5"/>
              </w:rPr>
              <w:t>czy</w:t>
            </w:r>
          </w:p>
        </w:tc>
      </w:tr>
      <w:tr w:rsidR="003F7C7A">
        <w:trPr>
          <w:trHeight w:val="248"/>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27" w:lineRule="exact"/>
            </w:pPr>
            <w:r>
              <w:rPr>
                <w:spacing w:val="-2"/>
              </w:rPr>
              <w:t>nikotyny.</w:t>
            </w:r>
          </w:p>
        </w:tc>
      </w:tr>
      <w:tr w:rsidR="003F7C7A">
        <w:trPr>
          <w:trHeight w:val="271"/>
        </w:trPr>
        <w:tc>
          <w:tcPr>
            <w:tcW w:w="576" w:type="dxa"/>
            <w:tcBorders>
              <w:top w:val="nil"/>
              <w:bottom w:val="nil"/>
            </w:tcBorders>
          </w:tcPr>
          <w:p w:rsidR="003F7C7A" w:rsidRDefault="003F7C7A">
            <w:pPr>
              <w:pStyle w:val="TableParagraph"/>
              <w:ind w:left="0"/>
              <w:rPr>
                <w:rFonts w:ascii="Times New Roman"/>
                <w:sz w:val="20"/>
              </w:rPr>
            </w:pPr>
          </w:p>
        </w:tc>
        <w:tc>
          <w:tcPr>
            <w:tcW w:w="1973" w:type="dxa"/>
            <w:tcBorders>
              <w:top w:val="nil"/>
              <w:bottom w:val="nil"/>
            </w:tcBorders>
          </w:tcPr>
          <w:p w:rsidR="003F7C7A" w:rsidRDefault="003F7C7A">
            <w:pPr>
              <w:pStyle w:val="TableParagraph"/>
              <w:ind w:left="0"/>
              <w:rPr>
                <w:rFonts w:ascii="Times New Roman"/>
                <w:sz w:val="20"/>
              </w:rPr>
            </w:pPr>
          </w:p>
        </w:tc>
        <w:tc>
          <w:tcPr>
            <w:tcW w:w="6948" w:type="dxa"/>
            <w:tcBorders>
              <w:top w:val="nil"/>
              <w:bottom w:val="nil"/>
            </w:tcBorders>
          </w:tcPr>
          <w:p w:rsidR="003F7C7A" w:rsidRDefault="009E06F9">
            <w:pPr>
              <w:pStyle w:val="TableParagraph"/>
              <w:tabs>
                <w:tab w:val="left" w:pos="466"/>
              </w:tabs>
              <w:spacing w:line="251" w:lineRule="exact"/>
            </w:pPr>
            <w:r>
              <w:rPr>
                <w:rFonts w:ascii="Symbol" w:hAnsi="Symbol"/>
                <w:spacing w:val="-10"/>
              </w:rPr>
              <w:t></w:t>
            </w:r>
            <w:r>
              <w:rPr>
                <w:rFonts w:ascii="Times New Roman" w:hAnsi="Times New Roman"/>
              </w:rPr>
              <w:tab/>
            </w:r>
            <w:r>
              <w:t>kolor</w:t>
            </w:r>
            <w:r>
              <w:rPr>
                <w:spacing w:val="-1"/>
              </w:rPr>
              <w:t xml:space="preserve"> </w:t>
            </w:r>
            <w:r>
              <w:t>NCS</w:t>
            </w:r>
            <w:r>
              <w:rPr>
                <w:spacing w:val="-3"/>
              </w:rPr>
              <w:t xml:space="preserve"> </w:t>
            </w:r>
            <w:r>
              <w:t>S-</w:t>
            </w:r>
            <w:r>
              <w:rPr>
                <w:spacing w:val="-4"/>
              </w:rPr>
              <w:t>500N</w:t>
            </w:r>
          </w:p>
        </w:tc>
      </w:tr>
      <w:tr w:rsidR="003F7C7A">
        <w:trPr>
          <w:trHeight w:val="253"/>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3" w:lineRule="exact"/>
            </w:pPr>
            <w:r>
              <w:t>Rodzaj</w:t>
            </w:r>
            <w:r>
              <w:rPr>
                <w:spacing w:val="-6"/>
              </w:rPr>
              <w:t xml:space="preserve"> </w:t>
            </w:r>
            <w:r>
              <w:t>produktu:</w:t>
            </w:r>
            <w:r>
              <w:rPr>
                <w:spacing w:val="-4"/>
              </w:rPr>
              <w:t xml:space="preserve"> </w:t>
            </w:r>
            <w:r>
              <w:t>dyspersyjna</w:t>
            </w:r>
            <w:r>
              <w:rPr>
                <w:spacing w:val="-10"/>
              </w:rPr>
              <w:t xml:space="preserve"> </w:t>
            </w:r>
            <w:r>
              <w:t>farba</w:t>
            </w:r>
            <w:r>
              <w:rPr>
                <w:spacing w:val="-8"/>
              </w:rPr>
              <w:t xml:space="preserve"> </w:t>
            </w:r>
            <w:r>
              <w:rPr>
                <w:spacing w:val="-5"/>
              </w:rPr>
              <w:t>PVA</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Gęstość:</w:t>
            </w:r>
            <w:r>
              <w:rPr>
                <w:spacing w:val="-4"/>
              </w:rPr>
              <w:t xml:space="preserve"> </w:t>
            </w:r>
            <w:r>
              <w:t>1,39</w:t>
            </w:r>
            <w:r>
              <w:rPr>
                <w:spacing w:val="-2"/>
              </w:rPr>
              <w:t xml:space="preserve"> </w:t>
            </w:r>
            <w:r>
              <w:rPr>
                <w:spacing w:val="-4"/>
              </w:rPr>
              <w:t>kg/l</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2" w:lineRule="exact"/>
            </w:pPr>
            <w:r>
              <w:t>Połysk:</w:t>
            </w:r>
            <w:r>
              <w:rPr>
                <w:spacing w:val="-1"/>
              </w:rPr>
              <w:t xml:space="preserve"> </w:t>
            </w:r>
            <w:r>
              <w:t xml:space="preserve">7, </w:t>
            </w:r>
            <w:r>
              <w:rPr>
                <w:spacing w:val="-2"/>
              </w:rPr>
              <w:t>satyna</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t>Zawartość</w:t>
            </w:r>
            <w:r>
              <w:rPr>
                <w:spacing w:val="5"/>
              </w:rPr>
              <w:t xml:space="preserve"> </w:t>
            </w:r>
            <w:r>
              <w:t>części</w:t>
            </w:r>
            <w:r>
              <w:rPr>
                <w:spacing w:val="4"/>
              </w:rPr>
              <w:t xml:space="preserve"> </w:t>
            </w:r>
            <w:r>
              <w:t>stałych:</w:t>
            </w:r>
            <w:r>
              <w:rPr>
                <w:spacing w:val="3"/>
              </w:rPr>
              <w:t xml:space="preserve"> </w:t>
            </w:r>
            <w:r>
              <w:t>%</w:t>
            </w:r>
            <w:r>
              <w:rPr>
                <w:spacing w:val="6"/>
              </w:rPr>
              <w:t xml:space="preserve"> </w:t>
            </w:r>
            <w:r>
              <w:t>wag.</w:t>
            </w:r>
            <w:r>
              <w:rPr>
                <w:spacing w:val="7"/>
              </w:rPr>
              <w:t xml:space="preserve"> </w:t>
            </w:r>
            <w:r>
              <w:t>-</w:t>
            </w:r>
            <w:r>
              <w:rPr>
                <w:spacing w:val="4"/>
              </w:rPr>
              <w:t xml:space="preserve"> </w:t>
            </w:r>
            <w:r>
              <w:t>61,</w:t>
            </w:r>
            <w:r>
              <w:rPr>
                <w:spacing w:val="3"/>
              </w:rPr>
              <w:t xml:space="preserve"> </w:t>
            </w:r>
            <w:r>
              <w:t>%</w:t>
            </w:r>
            <w:r>
              <w:rPr>
                <w:spacing w:val="6"/>
              </w:rPr>
              <w:t xml:space="preserve"> </w:t>
            </w:r>
            <w:r>
              <w:t>obj.</w:t>
            </w:r>
            <w:r>
              <w:rPr>
                <w:spacing w:val="3"/>
              </w:rPr>
              <w:t xml:space="preserve"> </w:t>
            </w:r>
            <w:r>
              <w:t>–</w:t>
            </w:r>
            <w:r>
              <w:rPr>
                <w:spacing w:val="4"/>
              </w:rPr>
              <w:t xml:space="preserve"> </w:t>
            </w:r>
            <w:r>
              <w:rPr>
                <w:spacing w:val="-5"/>
              </w:rPr>
              <w:t>46</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t>Wydajność:</w:t>
            </w:r>
            <w:r>
              <w:rPr>
                <w:spacing w:val="-6"/>
              </w:rPr>
              <w:t xml:space="preserve"> </w:t>
            </w:r>
            <w:r>
              <w:t>4-8 m2/l,</w:t>
            </w:r>
            <w:r>
              <w:rPr>
                <w:spacing w:val="-1"/>
              </w:rPr>
              <w:t xml:space="preserve"> </w:t>
            </w:r>
            <w:r>
              <w:t>w</w:t>
            </w:r>
            <w:r>
              <w:rPr>
                <w:spacing w:val="-7"/>
              </w:rPr>
              <w:t xml:space="preserve"> </w:t>
            </w:r>
            <w:r>
              <w:t>zależności</w:t>
            </w:r>
            <w:r>
              <w:rPr>
                <w:spacing w:val="-4"/>
              </w:rPr>
              <w:t xml:space="preserve"> </w:t>
            </w:r>
            <w:r>
              <w:t>od</w:t>
            </w:r>
            <w:r>
              <w:rPr>
                <w:spacing w:val="-5"/>
              </w:rPr>
              <w:t xml:space="preserve"> </w:t>
            </w:r>
            <w:r>
              <w:rPr>
                <w:spacing w:val="-2"/>
              </w:rPr>
              <w:t>podłoża</w:t>
            </w:r>
          </w:p>
        </w:tc>
      </w:tr>
      <w:tr w:rsidR="003F7C7A">
        <w:trPr>
          <w:trHeight w:val="251"/>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Temperatura</w:t>
            </w:r>
            <w:r>
              <w:rPr>
                <w:spacing w:val="-9"/>
              </w:rPr>
              <w:t xml:space="preserve"> </w:t>
            </w:r>
            <w:r>
              <w:t>malowania:</w:t>
            </w:r>
            <w:r>
              <w:rPr>
                <w:spacing w:val="-13"/>
              </w:rPr>
              <w:t xml:space="preserve"> </w:t>
            </w:r>
            <w:r>
              <w:t>min.</w:t>
            </w:r>
            <w:r>
              <w:rPr>
                <w:spacing w:val="-9"/>
              </w:rPr>
              <w:t xml:space="preserve"> </w:t>
            </w:r>
            <w:r>
              <w:t>+5°C,</w:t>
            </w:r>
            <w:r>
              <w:rPr>
                <w:spacing w:val="-9"/>
              </w:rPr>
              <w:t xml:space="preserve"> </w:t>
            </w:r>
            <w:r>
              <w:t>max</w:t>
            </w:r>
            <w:r>
              <w:rPr>
                <w:spacing w:val="-9"/>
              </w:rPr>
              <w:t xml:space="preserve"> </w:t>
            </w:r>
            <w:r>
              <w:t>wilg.</w:t>
            </w:r>
            <w:r>
              <w:rPr>
                <w:spacing w:val="-13"/>
              </w:rPr>
              <w:t xml:space="preserve"> </w:t>
            </w:r>
            <w:r>
              <w:t>80%,</w:t>
            </w:r>
            <w:r>
              <w:rPr>
                <w:spacing w:val="-9"/>
              </w:rPr>
              <w:t xml:space="preserve"> </w:t>
            </w:r>
            <w:r>
              <w:t>również</w:t>
            </w:r>
            <w:r>
              <w:rPr>
                <w:spacing w:val="-14"/>
              </w:rPr>
              <w:t xml:space="preserve"> </w:t>
            </w:r>
            <w:r>
              <w:rPr>
                <w:spacing w:val="-2"/>
              </w:rPr>
              <w:t>podczas</w:t>
            </w:r>
          </w:p>
        </w:tc>
      </w:tr>
      <w:tr w:rsidR="003F7C7A">
        <w:trPr>
          <w:trHeight w:val="251"/>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2" w:lineRule="exact"/>
            </w:pPr>
            <w:r>
              <w:t>schnięcia</w:t>
            </w:r>
            <w:r>
              <w:rPr>
                <w:spacing w:val="-2"/>
              </w:rPr>
              <w:t xml:space="preserve"> </w:t>
            </w:r>
            <w:r>
              <w:t>i</w:t>
            </w:r>
            <w:r>
              <w:rPr>
                <w:spacing w:val="-8"/>
              </w:rPr>
              <w:t xml:space="preserve"> </w:t>
            </w:r>
            <w:r>
              <w:rPr>
                <w:spacing w:val="-2"/>
              </w:rPr>
              <w:t>utwardzania</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t>Czas</w:t>
            </w:r>
            <w:r>
              <w:rPr>
                <w:spacing w:val="36"/>
              </w:rPr>
              <w:t xml:space="preserve"> </w:t>
            </w:r>
            <w:r>
              <w:t>schnięcia</w:t>
            </w:r>
            <w:r>
              <w:rPr>
                <w:spacing w:val="39"/>
              </w:rPr>
              <w:t xml:space="preserve"> </w:t>
            </w:r>
            <w:r>
              <w:t>w</w:t>
            </w:r>
            <w:r>
              <w:rPr>
                <w:spacing w:val="32"/>
              </w:rPr>
              <w:t xml:space="preserve"> </w:t>
            </w:r>
            <w:r>
              <w:t>20°C,</w:t>
            </w:r>
            <w:r>
              <w:rPr>
                <w:spacing w:val="38"/>
              </w:rPr>
              <w:t xml:space="preserve"> </w:t>
            </w:r>
            <w:r>
              <w:t>60%</w:t>
            </w:r>
            <w:r>
              <w:rPr>
                <w:spacing w:val="38"/>
              </w:rPr>
              <w:t xml:space="preserve"> </w:t>
            </w:r>
            <w:r>
              <w:t>wilg.:</w:t>
            </w:r>
            <w:r>
              <w:rPr>
                <w:spacing w:val="38"/>
              </w:rPr>
              <w:t xml:space="preserve"> </w:t>
            </w:r>
            <w:r>
              <w:t>sucha</w:t>
            </w:r>
            <w:r>
              <w:rPr>
                <w:spacing w:val="34"/>
              </w:rPr>
              <w:t xml:space="preserve"> </w:t>
            </w:r>
            <w:r>
              <w:t>na</w:t>
            </w:r>
            <w:r>
              <w:rPr>
                <w:spacing w:val="34"/>
              </w:rPr>
              <w:t xml:space="preserve"> </w:t>
            </w:r>
            <w:r>
              <w:t>dotyk</w:t>
            </w:r>
            <w:r>
              <w:rPr>
                <w:spacing w:val="32"/>
              </w:rPr>
              <w:t xml:space="preserve"> </w:t>
            </w:r>
            <w:r>
              <w:t>1</w:t>
            </w:r>
            <w:r>
              <w:rPr>
                <w:spacing w:val="34"/>
              </w:rPr>
              <w:t xml:space="preserve"> </w:t>
            </w:r>
            <w:r>
              <w:t>h,</w:t>
            </w:r>
            <w:r>
              <w:rPr>
                <w:spacing w:val="33"/>
              </w:rPr>
              <w:t xml:space="preserve"> </w:t>
            </w:r>
            <w:r>
              <w:rPr>
                <w:spacing w:val="-2"/>
              </w:rPr>
              <w:t>następne</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malowanie</w:t>
            </w:r>
            <w:r>
              <w:rPr>
                <w:spacing w:val="-7"/>
              </w:rPr>
              <w:t xml:space="preserve"> </w:t>
            </w:r>
            <w:r>
              <w:t>6</w:t>
            </w:r>
            <w:r>
              <w:rPr>
                <w:spacing w:val="-6"/>
              </w:rPr>
              <w:t xml:space="preserve"> </w:t>
            </w:r>
            <w:r>
              <w:t>h,</w:t>
            </w:r>
            <w:r>
              <w:rPr>
                <w:spacing w:val="-3"/>
              </w:rPr>
              <w:t xml:space="preserve"> </w:t>
            </w:r>
            <w:r>
              <w:t>całkowicie</w:t>
            </w:r>
            <w:r>
              <w:rPr>
                <w:spacing w:val="-7"/>
              </w:rPr>
              <w:t xml:space="preserve"> </w:t>
            </w:r>
            <w:r>
              <w:t>utwardzona</w:t>
            </w:r>
            <w:r>
              <w:rPr>
                <w:spacing w:val="3"/>
              </w:rPr>
              <w:t xml:space="preserve"> </w:t>
            </w:r>
            <w:r>
              <w:t>-</w:t>
            </w:r>
            <w:r>
              <w:rPr>
                <w:spacing w:val="-5"/>
              </w:rPr>
              <w:t xml:space="preserve"> </w:t>
            </w:r>
            <w:r>
              <w:t>kilka</w:t>
            </w:r>
            <w:r>
              <w:rPr>
                <w:spacing w:val="-6"/>
              </w:rPr>
              <w:t xml:space="preserve"> </w:t>
            </w:r>
            <w:r>
              <w:rPr>
                <w:spacing w:val="-5"/>
              </w:rPr>
              <w:t>dni</w:t>
            </w:r>
          </w:p>
        </w:tc>
      </w:tr>
      <w:tr w:rsidR="003F7C7A">
        <w:trPr>
          <w:trHeight w:val="252"/>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line="232" w:lineRule="exact"/>
            </w:pPr>
            <w:r>
              <w:t>Całkowita</w:t>
            </w:r>
            <w:r>
              <w:rPr>
                <w:spacing w:val="48"/>
              </w:rPr>
              <w:t xml:space="preserve"> </w:t>
            </w:r>
            <w:r>
              <w:t>emisja:</w:t>
            </w:r>
            <w:r>
              <w:rPr>
                <w:spacing w:val="48"/>
              </w:rPr>
              <w:t xml:space="preserve"> </w:t>
            </w:r>
            <w:r>
              <w:t>&lt;15</w:t>
            </w:r>
            <w:r>
              <w:rPr>
                <w:spacing w:val="49"/>
              </w:rPr>
              <w:t xml:space="preserve"> </w:t>
            </w:r>
            <w:r>
              <w:t>ug/m2h</w:t>
            </w:r>
            <w:r>
              <w:rPr>
                <w:spacing w:val="49"/>
              </w:rPr>
              <w:t xml:space="preserve"> </w:t>
            </w:r>
            <w:r>
              <w:t>po</w:t>
            </w:r>
            <w:r>
              <w:rPr>
                <w:spacing w:val="49"/>
              </w:rPr>
              <w:t xml:space="preserve"> </w:t>
            </w:r>
            <w:r>
              <w:t>28</w:t>
            </w:r>
            <w:r>
              <w:rPr>
                <w:spacing w:val="49"/>
              </w:rPr>
              <w:t xml:space="preserve"> </w:t>
            </w:r>
            <w:r>
              <w:t>dniach,</w:t>
            </w:r>
            <w:r>
              <w:rPr>
                <w:spacing w:val="53"/>
              </w:rPr>
              <w:t xml:space="preserve"> </w:t>
            </w:r>
            <w:r>
              <w:t>PN-EN</w:t>
            </w:r>
            <w:r>
              <w:rPr>
                <w:spacing w:val="51"/>
              </w:rPr>
              <w:t xml:space="preserve"> </w:t>
            </w:r>
            <w:r>
              <w:t>ISO</w:t>
            </w:r>
            <w:r>
              <w:rPr>
                <w:spacing w:val="53"/>
              </w:rPr>
              <w:t xml:space="preserve"> </w:t>
            </w:r>
            <w:r>
              <w:rPr>
                <w:spacing w:val="-2"/>
              </w:rPr>
              <w:t>16000-</w:t>
            </w:r>
          </w:p>
        </w:tc>
      </w:tr>
      <w:tr w:rsidR="003F7C7A">
        <w:trPr>
          <w:trHeight w:val="254"/>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3" w:lineRule="exact"/>
            </w:pPr>
            <w:r>
              <w:rPr>
                <w:spacing w:val="-2"/>
              </w:rPr>
              <w:t>9:2009</w:t>
            </w:r>
          </w:p>
        </w:tc>
      </w:tr>
      <w:tr w:rsidR="003F7C7A">
        <w:trPr>
          <w:trHeight w:val="251"/>
        </w:trPr>
        <w:tc>
          <w:tcPr>
            <w:tcW w:w="576" w:type="dxa"/>
            <w:tcBorders>
              <w:top w:val="nil"/>
              <w:bottom w:val="nil"/>
            </w:tcBorders>
          </w:tcPr>
          <w:p w:rsidR="003F7C7A" w:rsidRDefault="003F7C7A">
            <w:pPr>
              <w:pStyle w:val="TableParagraph"/>
              <w:ind w:left="0"/>
              <w:rPr>
                <w:rFonts w:ascii="Times New Roman"/>
                <w:sz w:val="18"/>
              </w:rPr>
            </w:pPr>
          </w:p>
        </w:tc>
        <w:tc>
          <w:tcPr>
            <w:tcW w:w="1973" w:type="dxa"/>
            <w:tcBorders>
              <w:top w:val="nil"/>
              <w:bottom w:val="nil"/>
            </w:tcBorders>
          </w:tcPr>
          <w:p w:rsidR="003F7C7A" w:rsidRDefault="003F7C7A">
            <w:pPr>
              <w:pStyle w:val="TableParagraph"/>
              <w:ind w:left="0"/>
              <w:rPr>
                <w:rFonts w:ascii="Times New Roman"/>
                <w:sz w:val="18"/>
              </w:rPr>
            </w:pPr>
          </w:p>
        </w:tc>
        <w:tc>
          <w:tcPr>
            <w:tcW w:w="6948" w:type="dxa"/>
            <w:tcBorders>
              <w:top w:val="nil"/>
              <w:bottom w:val="nil"/>
            </w:tcBorders>
          </w:tcPr>
          <w:p w:rsidR="003F7C7A" w:rsidRDefault="009E06F9">
            <w:pPr>
              <w:pStyle w:val="TableParagraph"/>
              <w:spacing w:before="1" w:line="231" w:lineRule="exact"/>
            </w:pPr>
            <w:r>
              <w:t>Odporność</w:t>
            </w:r>
            <w:r>
              <w:rPr>
                <w:spacing w:val="-6"/>
              </w:rPr>
              <w:t xml:space="preserve"> </w:t>
            </w:r>
            <w:r>
              <w:t>na szorowanie na mokro:</w:t>
            </w:r>
            <w:r>
              <w:rPr>
                <w:spacing w:val="-1"/>
              </w:rPr>
              <w:t xml:space="preserve"> </w:t>
            </w:r>
            <w:r>
              <w:t>klasa</w:t>
            </w:r>
            <w:r>
              <w:rPr>
                <w:spacing w:val="-4"/>
              </w:rPr>
              <w:t xml:space="preserve"> </w:t>
            </w:r>
            <w:r>
              <w:t>2,</w:t>
            </w:r>
            <w:r>
              <w:rPr>
                <w:spacing w:val="-5"/>
              </w:rPr>
              <w:t xml:space="preserve"> </w:t>
            </w:r>
            <w:r>
              <w:t>PN-EN</w:t>
            </w:r>
            <w:r>
              <w:rPr>
                <w:spacing w:val="-3"/>
              </w:rPr>
              <w:t xml:space="preserve"> </w:t>
            </w:r>
            <w:r>
              <w:rPr>
                <w:spacing w:val="-2"/>
              </w:rPr>
              <w:t>13300:2002</w:t>
            </w:r>
          </w:p>
        </w:tc>
      </w:tr>
      <w:tr w:rsidR="003F7C7A">
        <w:trPr>
          <w:trHeight w:val="253"/>
        </w:trPr>
        <w:tc>
          <w:tcPr>
            <w:tcW w:w="576" w:type="dxa"/>
            <w:tcBorders>
              <w:top w:val="nil"/>
            </w:tcBorders>
          </w:tcPr>
          <w:p w:rsidR="003F7C7A" w:rsidRDefault="003F7C7A">
            <w:pPr>
              <w:pStyle w:val="TableParagraph"/>
              <w:ind w:left="0"/>
              <w:rPr>
                <w:rFonts w:ascii="Times New Roman"/>
                <w:sz w:val="18"/>
              </w:rPr>
            </w:pPr>
          </w:p>
        </w:tc>
        <w:tc>
          <w:tcPr>
            <w:tcW w:w="1973" w:type="dxa"/>
            <w:tcBorders>
              <w:top w:val="nil"/>
            </w:tcBorders>
          </w:tcPr>
          <w:p w:rsidR="003F7C7A" w:rsidRDefault="003F7C7A">
            <w:pPr>
              <w:pStyle w:val="TableParagraph"/>
              <w:ind w:left="0"/>
              <w:rPr>
                <w:rFonts w:ascii="Times New Roman"/>
                <w:sz w:val="18"/>
              </w:rPr>
            </w:pPr>
          </w:p>
        </w:tc>
        <w:tc>
          <w:tcPr>
            <w:tcW w:w="6948" w:type="dxa"/>
            <w:tcBorders>
              <w:top w:val="nil"/>
            </w:tcBorders>
          </w:tcPr>
          <w:p w:rsidR="003F7C7A" w:rsidRDefault="009E06F9">
            <w:pPr>
              <w:pStyle w:val="TableParagraph"/>
              <w:spacing w:line="234" w:lineRule="exact"/>
            </w:pPr>
            <w:r>
              <w:rPr>
                <w:spacing w:val="-2"/>
              </w:rPr>
              <w:t>Rozcieńczanie:</w:t>
            </w:r>
            <w:r>
              <w:rPr>
                <w:spacing w:val="11"/>
              </w:rPr>
              <w:t xml:space="preserve"> </w:t>
            </w:r>
            <w:r>
              <w:rPr>
                <w:spacing w:val="-4"/>
              </w:rPr>
              <w:t>woda</w:t>
            </w:r>
          </w:p>
        </w:tc>
      </w:tr>
    </w:tbl>
    <w:p w:rsidR="003F7C7A" w:rsidRDefault="003F7C7A">
      <w:pPr>
        <w:pStyle w:val="TableParagraph"/>
        <w:spacing w:line="234" w:lineRule="exac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13726"/>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before="3" w:line="242" w:lineRule="auto"/>
              <w:ind w:right="104"/>
              <w:jc w:val="both"/>
            </w:pPr>
            <w:r>
              <w:t>W</w:t>
            </w:r>
            <w:r>
              <w:rPr>
                <w:spacing w:val="-15"/>
              </w:rPr>
              <w:t xml:space="preserve"> </w:t>
            </w:r>
            <w:r>
              <w:t>miejscach</w:t>
            </w:r>
            <w:r>
              <w:rPr>
                <w:spacing w:val="-15"/>
              </w:rPr>
              <w:t xml:space="preserve"> </w:t>
            </w:r>
            <w:r>
              <w:t>szczególnie</w:t>
            </w:r>
            <w:r>
              <w:rPr>
                <w:spacing w:val="-14"/>
              </w:rPr>
              <w:t xml:space="preserve"> </w:t>
            </w:r>
            <w:r>
              <w:t>narażonych</w:t>
            </w:r>
            <w:r>
              <w:rPr>
                <w:spacing w:val="-15"/>
              </w:rPr>
              <w:t xml:space="preserve"> </w:t>
            </w:r>
            <w:r>
              <w:t>na</w:t>
            </w:r>
            <w:r>
              <w:rPr>
                <w:spacing w:val="-15"/>
              </w:rPr>
              <w:t xml:space="preserve"> </w:t>
            </w:r>
            <w:r>
              <w:t>uszkodzenia</w:t>
            </w:r>
            <w:r>
              <w:rPr>
                <w:spacing w:val="-14"/>
              </w:rPr>
              <w:t xml:space="preserve"> </w:t>
            </w:r>
            <w:r>
              <w:t>(np.</w:t>
            </w:r>
            <w:r>
              <w:rPr>
                <w:spacing w:val="-15"/>
              </w:rPr>
              <w:t xml:space="preserve"> </w:t>
            </w:r>
            <w:r>
              <w:t>od</w:t>
            </w:r>
            <w:r>
              <w:rPr>
                <w:spacing w:val="-14"/>
              </w:rPr>
              <w:t xml:space="preserve"> </w:t>
            </w:r>
            <w:r>
              <w:t>krzeseł) przewidzieć zamontowanie taśmy ochronnej z PCV o szerokości 30 cm i grubości od 2 do 20 mm, jak podano w dodatku do pkt. 1</w:t>
            </w:r>
          </w:p>
          <w:p w:rsidR="003F7C7A" w:rsidRDefault="009E06F9">
            <w:pPr>
              <w:pStyle w:val="TableParagraph"/>
              <w:spacing w:line="237" w:lineRule="auto"/>
              <w:ind w:left="466" w:hanging="361"/>
              <w:rPr>
                <w:rFonts w:ascii="Arial" w:hAnsi="Arial"/>
                <w:b/>
              </w:rPr>
            </w:pPr>
            <w:r>
              <w:rPr>
                <w:rFonts w:ascii="Arial" w:hAnsi="Arial"/>
                <w:b/>
                <w:sz w:val="24"/>
              </w:rPr>
              <w:t>3.</w:t>
            </w:r>
            <w:r>
              <w:rPr>
                <w:rFonts w:ascii="Arial" w:hAnsi="Arial"/>
                <w:b/>
                <w:spacing w:val="67"/>
                <w:sz w:val="24"/>
              </w:rPr>
              <w:t xml:space="preserve"> </w:t>
            </w:r>
            <w:r>
              <w:rPr>
                <w:rFonts w:ascii="Arial" w:hAnsi="Arial"/>
                <w:b/>
              </w:rPr>
              <w:t>Pomieszczeniach</w:t>
            </w:r>
            <w:r>
              <w:rPr>
                <w:rFonts w:ascii="Arial" w:hAnsi="Arial"/>
                <w:b/>
                <w:spacing w:val="-10"/>
              </w:rPr>
              <w:t xml:space="preserve"> </w:t>
            </w:r>
            <w:r>
              <w:rPr>
                <w:rFonts w:ascii="Arial" w:hAnsi="Arial"/>
                <w:b/>
              </w:rPr>
              <w:t>higienicznosanitarnych,</w:t>
            </w:r>
            <w:r>
              <w:rPr>
                <w:rFonts w:ascii="Arial" w:hAnsi="Arial"/>
                <w:b/>
                <w:spacing w:val="-6"/>
              </w:rPr>
              <w:t xml:space="preserve"> </w:t>
            </w:r>
            <w:r>
              <w:rPr>
                <w:rFonts w:ascii="Arial" w:hAnsi="Arial"/>
                <w:b/>
              </w:rPr>
              <w:t>pomieszczenie socjalne (pas nad szafkami) oraz jeden pokój dla osób zatrzymanych (PdOZ)</w:t>
            </w:r>
          </w:p>
          <w:p w:rsidR="003F7C7A" w:rsidRDefault="009E06F9">
            <w:pPr>
              <w:pStyle w:val="TableParagraph"/>
              <w:spacing w:before="8"/>
            </w:pPr>
            <w:r>
              <w:t>Płytki</w:t>
            </w:r>
            <w:r>
              <w:rPr>
                <w:spacing w:val="-3"/>
              </w:rPr>
              <w:t xml:space="preserve"> </w:t>
            </w:r>
            <w:r>
              <w:rPr>
                <w:spacing w:val="-2"/>
              </w:rPr>
              <w:t>ścienne</w:t>
            </w:r>
          </w:p>
          <w:p w:rsidR="003F7C7A" w:rsidRDefault="009E06F9">
            <w:pPr>
              <w:pStyle w:val="TableParagraph"/>
              <w:spacing w:before="5" w:line="244" w:lineRule="auto"/>
              <w:ind w:right="3310"/>
            </w:pPr>
            <w:r>
              <w:t>Format</w:t>
            </w:r>
            <w:r>
              <w:rPr>
                <w:spacing w:val="-10"/>
              </w:rPr>
              <w:t xml:space="preserve"> </w:t>
            </w:r>
            <w:r>
              <w:t>produktu</w:t>
            </w:r>
            <w:r>
              <w:rPr>
                <w:spacing w:val="-10"/>
              </w:rPr>
              <w:t xml:space="preserve"> </w:t>
            </w:r>
            <w:r>
              <w:t>29,55x59,4</w:t>
            </w:r>
            <w:r>
              <w:rPr>
                <w:spacing w:val="-10"/>
              </w:rPr>
              <w:t xml:space="preserve"> </w:t>
            </w:r>
            <w:r>
              <w:t>cm Grubość 1 cm</w:t>
            </w:r>
          </w:p>
          <w:p w:rsidR="003F7C7A" w:rsidRDefault="009E06F9">
            <w:pPr>
              <w:pStyle w:val="TableParagraph"/>
              <w:spacing w:line="244" w:lineRule="auto"/>
              <w:ind w:right="1536"/>
            </w:pPr>
            <w:r>
              <w:t>Rodzaj</w:t>
            </w:r>
            <w:r>
              <w:rPr>
                <w:spacing w:val="-14"/>
              </w:rPr>
              <w:t xml:space="preserve"> </w:t>
            </w:r>
            <w:r>
              <w:t>powierzchni</w:t>
            </w:r>
            <w:r>
              <w:rPr>
                <w:spacing w:val="-14"/>
              </w:rPr>
              <w:t xml:space="preserve"> </w:t>
            </w:r>
            <w:r>
              <w:t>Matowa,</w:t>
            </w:r>
            <w:r>
              <w:rPr>
                <w:spacing w:val="-12"/>
              </w:rPr>
              <w:t xml:space="preserve"> </w:t>
            </w:r>
            <w:r>
              <w:t>Strukturalna Mrozoodporność Tak</w:t>
            </w:r>
          </w:p>
          <w:p w:rsidR="003F7C7A" w:rsidRDefault="009E06F9">
            <w:pPr>
              <w:pStyle w:val="TableParagraph"/>
            </w:pPr>
            <w:r>
              <w:t>Rektyfikowana</w:t>
            </w:r>
            <w:r>
              <w:rPr>
                <w:spacing w:val="-8"/>
              </w:rPr>
              <w:t xml:space="preserve"> </w:t>
            </w:r>
            <w:r>
              <w:rPr>
                <w:spacing w:val="-5"/>
              </w:rPr>
              <w:t>Tak</w:t>
            </w:r>
          </w:p>
          <w:p w:rsidR="003F7C7A" w:rsidRDefault="009E06F9">
            <w:pPr>
              <w:pStyle w:val="TableParagraph"/>
              <w:spacing w:line="244" w:lineRule="auto"/>
            </w:pPr>
            <w:r>
              <w:t>Zaimpregnowane fabrycznie, nasiąkliwość wodna ≤ 0,1%, wytrzymałość na zginanie ~ 45 N/mm2, siła łamiąca ~ 2500 N, odporność</w:t>
            </w:r>
            <w:r>
              <w:rPr>
                <w:spacing w:val="-6"/>
              </w:rPr>
              <w:t xml:space="preserve"> </w:t>
            </w:r>
            <w:r>
              <w:t>na</w:t>
            </w:r>
            <w:r>
              <w:rPr>
                <w:spacing w:val="-2"/>
              </w:rPr>
              <w:t xml:space="preserve"> </w:t>
            </w:r>
            <w:r>
              <w:t>ścieranie wgłębne ~</w:t>
            </w:r>
            <w:r>
              <w:rPr>
                <w:spacing w:val="-6"/>
              </w:rPr>
              <w:t xml:space="preserve"> </w:t>
            </w:r>
            <w:r>
              <w:t>135 mm3,</w:t>
            </w:r>
            <w:r>
              <w:rPr>
                <w:spacing w:val="-5"/>
              </w:rPr>
              <w:t xml:space="preserve"> </w:t>
            </w:r>
            <w:r>
              <w:t>odporność</w:t>
            </w:r>
            <w:r>
              <w:rPr>
                <w:spacing w:val="-7"/>
              </w:rPr>
              <w:t xml:space="preserve"> </w:t>
            </w:r>
            <w:r>
              <w:t>na</w:t>
            </w:r>
            <w:r>
              <w:rPr>
                <w:spacing w:val="-5"/>
              </w:rPr>
              <w:t xml:space="preserve"> </w:t>
            </w:r>
            <w:r>
              <w:t>działanie środków domowego użytku UA, odporność chemiczna UHA, ULA Kolor biały</w:t>
            </w:r>
          </w:p>
          <w:p w:rsidR="003F7C7A" w:rsidRDefault="009E06F9">
            <w:pPr>
              <w:pStyle w:val="TableParagraph"/>
              <w:spacing w:line="247" w:lineRule="exact"/>
            </w:pPr>
            <w:r>
              <w:t xml:space="preserve">Fuga </w:t>
            </w:r>
            <w:r>
              <w:rPr>
                <w:spacing w:val="-2"/>
              </w:rPr>
              <w:t>szara</w:t>
            </w:r>
          </w:p>
          <w:p w:rsidR="003F7C7A" w:rsidRDefault="009E06F9">
            <w:pPr>
              <w:pStyle w:val="TableParagraph"/>
              <w:spacing w:before="4" w:line="242" w:lineRule="auto"/>
              <w:ind w:right="97"/>
              <w:jc w:val="both"/>
            </w:pPr>
            <w:r>
              <w:t xml:space="preserve">W PdOZ płytki układać na pełną wysokość ścian, w pozostałych pomieszczeniach do wysokości min. 2,00 m, W pomieszczeniu socjalnym </w:t>
            </w:r>
            <w:r>
              <w:rPr>
                <w:sz w:val="24"/>
              </w:rPr>
              <w:t>p</w:t>
            </w:r>
            <w:r>
              <w:t>as o wysokości 50 cm na fragmentach ścian przy umywalce i zlewie:</w:t>
            </w:r>
          </w:p>
          <w:p w:rsidR="003F7C7A" w:rsidRDefault="009E06F9">
            <w:pPr>
              <w:pStyle w:val="TableParagraph"/>
              <w:spacing w:before="3" w:line="244" w:lineRule="auto"/>
              <w:ind w:right="105"/>
              <w:jc w:val="both"/>
            </w:pPr>
            <w:r>
              <w:t>Powyżej malowanie farbą emulsyjną przeznaczoną do pomieszczeń o podwyższonej wilgotności.</w:t>
            </w:r>
          </w:p>
          <w:p w:rsidR="003F7C7A" w:rsidRDefault="009E06F9">
            <w:pPr>
              <w:pStyle w:val="TableParagraph"/>
              <w:spacing w:before="1" w:line="242" w:lineRule="auto"/>
              <w:ind w:right="103"/>
              <w:jc w:val="both"/>
            </w:pPr>
            <w:r>
              <w:t>Wyjątkowo</w:t>
            </w:r>
            <w:r>
              <w:rPr>
                <w:spacing w:val="-15"/>
              </w:rPr>
              <w:t xml:space="preserve"> </w:t>
            </w:r>
            <w:r>
              <w:t>mocna</w:t>
            </w:r>
            <w:r>
              <w:rPr>
                <w:spacing w:val="-15"/>
              </w:rPr>
              <w:t xml:space="preserve"> </w:t>
            </w:r>
            <w:r>
              <w:t>powłoka,</w:t>
            </w:r>
            <w:r>
              <w:rPr>
                <w:spacing w:val="-14"/>
              </w:rPr>
              <w:t xml:space="preserve"> </w:t>
            </w:r>
            <w:r>
              <w:t>odporna</w:t>
            </w:r>
            <w:r>
              <w:rPr>
                <w:spacing w:val="-15"/>
              </w:rPr>
              <w:t xml:space="preserve"> </w:t>
            </w:r>
            <w:r>
              <w:t>na</w:t>
            </w:r>
            <w:r>
              <w:rPr>
                <w:spacing w:val="-15"/>
              </w:rPr>
              <w:t xml:space="preserve"> </w:t>
            </w:r>
            <w:r>
              <w:t>zabrudzenia,</w:t>
            </w:r>
            <w:r>
              <w:rPr>
                <w:spacing w:val="-14"/>
              </w:rPr>
              <w:t xml:space="preserve"> </w:t>
            </w:r>
            <w:r>
              <w:t>umożliwia</w:t>
            </w:r>
            <w:r>
              <w:rPr>
                <w:spacing w:val="-15"/>
              </w:rPr>
              <w:t xml:space="preserve"> </w:t>
            </w:r>
            <w:r>
              <w:t>łatwe miejscowe czyszczenie. Rodzaj produktu: dyspersyjna matowa</w:t>
            </w:r>
            <w:r>
              <w:rPr>
                <w:spacing w:val="-2"/>
              </w:rPr>
              <w:t xml:space="preserve"> </w:t>
            </w:r>
            <w:r>
              <w:t xml:space="preserve">farba </w:t>
            </w:r>
            <w:r>
              <w:rPr>
                <w:spacing w:val="-2"/>
              </w:rPr>
              <w:t>akrylowa</w:t>
            </w:r>
          </w:p>
          <w:p w:rsidR="003F7C7A" w:rsidRDefault="009E06F9">
            <w:pPr>
              <w:pStyle w:val="TableParagraph"/>
              <w:spacing w:before="4"/>
              <w:jc w:val="both"/>
            </w:pPr>
            <w:r>
              <w:t>Gęstość:</w:t>
            </w:r>
            <w:r>
              <w:rPr>
                <w:spacing w:val="-4"/>
              </w:rPr>
              <w:t xml:space="preserve"> </w:t>
            </w:r>
            <w:r>
              <w:t>1,32</w:t>
            </w:r>
            <w:r>
              <w:rPr>
                <w:spacing w:val="-2"/>
              </w:rPr>
              <w:t xml:space="preserve"> </w:t>
            </w:r>
            <w:r>
              <w:rPr>
                <w:spacing w:val="-4"/>
              </w:rPr>
              <w:t>kg/l</w:t>
            </w:r>
          </w:p>
          <w:p w:rsidR="003F7C7A" w:rsidRDefault="009E06F9">
            <w:pPr>
              <w:pStyle w:val="TableParagraph"/>
              <w:spacing w:before="1"/>
              <w:jc w:val="both"/>
            </w:pPr>
            <w:r>
              <w:t>Połysk:</w:t>
            </w:r>
            <w:r>
              <w:rPr>
                <w:spacing w:val="-1"/>
              </w:rPr>
              <w:t xml:space="preserve"> </w:t>
            </w:r>
            <w:r>
              <w:t xml:space="preserve">5, </w:t>
            </w:r>
            <w:r>
              <w:rPr>
                <w:spacing w:val="-5"/>
              </w:rPr>
              <w:t>mat</w:t>
            </w:r>
          </w:p>
          <w:p w:rsidR="003F7C7A" w:rsidRDefault="009E06F9">
            <w:pPr>
              <w:pStyle w:val="TableParagraph"/>
              <w:spacing w:before="5" w:line="244" w:lineRule="auto"/>
              <w:ind w:right="1536"/>
            </w:pPr>
            <w:r>
              <w:t>Zawartość</w:t>
            </w:r>
            <w:r>
              <w:rPr>
                <w:spacing w:val="-2"/>
              </w:rPr>
              <w:t xml:space="preserve"> </w:t>
            </w:r>
            <w:r>
              <w:t>części</w:t>
            </w:r>
            <w:r>
              <w:rPr>
                <w:spacing w:val="-3"/>
              </w:rPr>
              <w:t xml:space="preserve"> </w:t>
            </w:r>
            <w:r>
              <w:t>stałych:</w:t>
            </w:r>
            <w:r>
              <w:rPr>
                <w:spacing w:val="-4"/>
              </w:rPr>
              <w:t xml:space="preserve"> </w:t>
            </w:r>
            <w:r>
              <w:t>%</w:t>
            </w:r>
            <w:r>
              <w:rPr>
                <w:spacing w:val="-1"/>
              </w:rPr>
              <w:t xml:space="preserve"> </w:t>
            </w:r>
            <w:r>
              <w:t>wag -</w:t>
            </w:r>
            <w:r>
              <w:rPr>
                <w:spacing w:val="-7"/>
              </w:rPr>
              <w:t xml:space="preserve"> </w:t>
            </w:r>
            <w:r>
              <w:t>57,</w:t>
            </w:r>
            <w:r>
              <w:rPr>
                <w:spacing w:val="-1"/>
              </w:rPr>
              <w:t xml:space="preserve"> </w:t>
            </w:r>
            <w:r>
              <w:t>%</w:t>
            </w:r>
            <w:r>
              <w:rPr>
                <w:spacing w:val="-5"/>
              </w:rPr>
              <w:t xml:space="preserve"> </w:t>
            </w:r>
            <w:r>
              <w:t>obj. -</w:t>
            </w:r>
            <w:r>
              <w:rPr>
                <w:spacing w:val="-3"/>
              </w:rPr>
              <w:t xml:space="preserve"> </w:t>
            </w:r>
            <w:r>
              <w:t>42 Wydajność: 8-10 m2/l</w:t>
            </w:r>
          </w:p>
          <w:p w:rsidR="003F7C7A" w:rsidRDefault="009E06F9">
            <w:pPr>
              <w:pStyle w:val="TableParagraph"/>
              <w:spacing w:before="1"/>
            </w:pPr>
            <w:r>
              <w:t>Temperatura</w:t>
            </w:r>
            <w:r>
              <w:rPr>
                <w:spacing w:val="-8"/>
              </w:rPr>
              <w:t xml:space="preserve"> </w:t>
            </w:r>
            <w:r>
              <w:t>malowania:</w:t>
            </w:r>
            <w:r>
              <w:rPr>
                <w:spacing w:val="-12"/>
              </w:rPr>
              <w:t xml:space="preserve"> </w:t>
            </w:r>
            <w:r>
              <w:t>min.</w:t>
            </w:r>
            <w:r>
              <w:rPr>
                <w:spacing w:val="-8"/>
              </w:rPr>
              <w:t xml:space="preserve"> </w:t>
            </w:r>
            <w:r>
              <w:t>+5°C,</w:t>
            </w:r>
            <w:r>
              <w:rPr>
                <w:spacing w:val="-8"/>
              </w:rPr>
              <w:t xml:space="preserve"> </w:t>
            </w:r>
            <w:r>
              <w:t>max</w:t>
            </w:r>
            <w:r>
              <w:rPr>
                <w:spacing w:val="-8"/>
              </w:rPr>
              <w:t xml:space="preserve"> </w:t>
            </w:r>
            <w:r>
              <w:t>wilg.</w:t>
            </w:r>
            <w:r>
              <w:rPr>
                <w:spacing w:val="-12"/>
              </w:rPr>
              <w:t xml:space="preserve"> </w:t>
            </w:r>
            <w:r>
              <w:t>80%,</w:t>
            </w:r>
            <w:r>
              <w:rPr>
                <w:spacing w:val="-8"/>
              </w:rPr>
              <w:t xml:space="preserve"> </w:t>
            </w:r>
            <w:r>
              <w:t>również</w:t>
            </w:r>
            <w:r>
              <w:rPr>
                <w:spacing w:val="-13"/>
              </w:rPr>
              <w:t xml:space="preserve"> </w:t>
            </w:r>
            <w:r>
              <w:t>podczas schnięcia i utwardzania</w:t>
            </w:r>
          </w:p>
          <w:p w:rsidR="003F7C7A" w:rsidRDefault="009E06F9">
            <w:pPr>
              <w:pStyle w:val="TableParagraph"/>
              <w:spacing w:before="6" w:line="244" w:lineRule="auto"/>
            </w:pPr>
            <w:r>
              <w:t>Czas</w:t>
            </w:r>
            <w:r>
              <w:rPr>
                <w:spacing w:val="37"/>
              </w:rPr>
              <w:t xml:space="preserve"> </w:t>
            </w:r>
            <w:r>
              <w:t>schnięcia</w:t>
            </w:r>
            <w:r>
              <w:rPr>
                <w:spacing w:val="39"/>
              </w:rPr>
              <w:t xml:space="preserve"> </w:t>
            </w:r>
            <w:r>
              <w:t>w</w:t>
            </w:r>
            <w:r>
              <w:rPr>
                <w:spacing w:val="32"/>
              </w:rPr>
              <w:t xml:space="preserve"> </w:t>
            </w:r>
            <w:r>
              <w:t>20°C,</w:t>
            </w:r>
            <w:r>
              <w:rPr>
                <w:spacing w:val="38"/>
              </w:rPr>
              <w:t xml:space="preserve"> </w:t>
            </w:r>
            <w:r>
              <w:t>60%</w:t>
            </w:r>
            <w:r>
              <w:rPr>
                <w:spacing w:val="38"/>
              </w:rPr>
              <w:t xml:space="preserve"> </w:t>
            </w:r>
            <w:r>
              <w:t>wilg.:</w:t>
            </w:r>
            <w:r>
              <w:rPr>
                <w:spacing w:val="38"/>
              </w:rPr>
              <w:t xml:space="preserve"> </w:t>
            </w:r>
            <w:r>
              <w:t>sucha</w:t>
            </w:r>
            <w:r>
              <w:rPr>
                <w:spacing w:val="34"/>
              </w:rPr>
              <w:t xml:space="preserve"> </w:t>
            </w:r>
            <w:r>
              <w:t>na</w:t>
            </w:r>
            <w:r>
              <w:rPr>
                <w:spacing w:val="34"/>
              </w:rPr>
              <w:t xml:space="preserve"> </w:t>
            </w:r>
            <w:r>
              <w:t>dotyk</w:t>
            </w:r>
            <w:r>
              <w:rPr>
                <w:spacing w:val="32"/>
              </w:rPr>
              <w:t xml:space="preserve"> </w:t>
            </w:r>
            <w:r>
              <w:t>1</w:t>
            </w:r>
            <w:r>
              <w:rPr>
                <w:spacing w:val="34"/>
              </w:rPr>
              <w:t xml:space="preserve"> </w:t>
            </w:r>
            <w:r>
              <w:t>h,</w:t>
            </w:r>
            <w:r>
              <w:rPr>
                <w:spacing w:val="33"/>
              </w:rPr>
              <w:t xml:space="preserve"> </w:t>
            </w:r>
            <w:r>
              <w:t>następne malowanie 4 h, całkowicie utwardzona - kilka dni</w:t>
            </w:r>
          </w:p>
          <w:p w:rsidR="003F7C7A" w:rsidRDefault="009E06F9">
            <w:pPr>
              <w:pStyle w:val="TableParagraph"/>
              <w:spacing w:line="244" w:lineRule="auto"/>
              <w:ind w:right="90"/>
            </w:pPr>
            <w:r>
              <w:t>Całkowita</w:t>
            </w:r>
            <w:r>
              <w:rPr>
                <w:spacing w:val="36"/>
              </w:rPr>
              <w:t xml:space="preserve"> </w:t>
            </w:r>
            <w:r>
              <w:t>emisja:</w:t>
            </w:r>
            <w:r>
              <w:rPr>
                <w:spacing w:val="35"/>
              </w:rPr>
              <w:t xml:space="preserve"> </w:t>
            </w:r>
            <w:r>
              <w:t>&lt;240</w:t>
            </w:r>
            <w:r>
              <w:rPr>
                <w:spacing w:val="36"/>
              </w:rPr>
              <w:t xml:space="preserve"> </w:t>
            </w:r>
            <w:r>
              <w:t>ug/m2h</w:t>
            </w:r>
            <w:r>
              <w:rPr>
                <w:spacing w:val="36"/>
              </w:rPr>
              <w:t xml:space="preserve"> </w:t>
            </w:r>
            <w:r>
              <w:t>po</w:t>
            </w:r>
            <w:r>
              <w:rPr>
                <w:spacing w:val="40"/>
              </w:rPr>
              <w:t xml:space="preserve"> </w:t>
            </w:r>
            <w:r>
              <w:t>28</w:t>
            </w:r>
            <w:r>
              <w:rPr>
                <w:spacing w:val="40"/>
              </w:rPr>
              <w:t xml:space="preserve"> </w:t>
            </w:r>
            <w:r>
              <w:t>dniach,</w:t>
            </w:r>
            <w:r>
              <w:rPr>
                <w:spacing w:val="35"/>
              </w:rPr>
              <w:t xml:space="preserve"> </w:t>
            </w:r>
            <w:r>
              <w:t>PN-EN</w:t>
            </w:r>
            <w:r>
              <w:rPr>
                <w:spacing w:val="38"/>
              </w:rPr>
              <w:t xml:space="preserve"> </w:t>
            </w:r>
            <w:r>
              <w:t>ISO</w:t>
            </w:r>
            <w:r>
              <w:rPr>
                <w:spacing w:val="40"/>
              </w:rPr>
              <w:t xml:space="preserve"> </w:t>
            </w:r>
            <w:r>
              <w:t>16000-</w:t>
            </w:r>
            <w:r>
              <w:rPr>
                <w:spacing w:val="-2"/>
              </w:rPr>
              <w:t>9:2009</w:t>
            </w:r>
          </w:p>
          <w:p w:rsidR="003F7C7A" w:rsidRDefault="009E06F9">
            <w:pPr>
              <w:pStyle w:val="TableParagraph"/>
            </w:pPr>
            <w:r>
              <w:t>Odporność</w:t>
            </w:r>
            <w:r>
              <w:rPr>
                <w:spacing w:val="-6"/>
              </w:rPr>
              <w:t xml:space="preserve"> </w:t>
            </w:r>
            <w:r>
              <w:t>na szorowanie na mokro:</w:t>
            </w:r>
            <w:r>
              <w:rPr>
                <w:spacing w:val="-1"/>
              </w:rPr>
              <w:t xml:space="preserve"> </w:t>
            </w:r>
            <w:r>
              <w:t>klasa</w:t>
            </w:r>
            <w:r>
              <w:rPr>
                <w:spacing w:val="-5"/>
              </w:rPr>
              <w:t xml:space="preserve"> </w:t>
            </w:r>
            <w:r>
              <w:t>1,</w:t>
            </w:r>
            <w:r>
              <w:rPr>
                <w:spacing w:val="-5"/>
              </w:rPr>
              <w:t xml:space="preserve"> </w:t>
            </w:r>
            <w:r>
              <w:t>PN-EN</w:t>
            </w:r>
            <w:r>
              <w:rPr>
                <w:spacing w:val="-3"/>
              </w:rPr>
              <w:t xml:space="preserve"> </w:t>
            </w:r>
            <w:r>
              <w:t>13300:2002 Rozcieńczanie, mycie narzędzi: woda.</w:t>
            </w:r>
          </w:p>
          <w:p w:rsidR="003F7C7A" w:rsidRDefault="009E06F9">
            <w:pPr>
              <w:pStyle w:val="TableParagraph"/>
              <w:tabs>
                <w:tab w:val="left" w:pos="1875"/>
                <w:tab w:val="left" w:pos="2728"/>
                <w:tab w:val="left" w:pos="3654"/>
                <w:tab w:val="left" w:pos="5150"/>
                <w:tab w:val="left" w:pos="5596"/>
              </w:tabs>
              <w:spacing w:before="4" w:line="244" w:lineRule="auto"/>
              <w:ind w:right="104"/>
            </w:pPr>
            <w:r>
              <w:rPr>
                <w:spacing w:val="-2"/>
              </w:rPr>
              <w:t>Pomieszczenia</w:t>
            </w:r>
            <w:r>
              <w:tab/>
            </w:r>
            <w:r>
              <w:rPr>
                <w:spacing w:val="-4"/>
              </w:rPr>
              <w:t>winny</w:t>
            </w:r>
            <w:r>
              <w:tab/>
            </w:r>
            <w:r>
              <w:rPr>
                <w:spacing w:val="-2"/>
              </w:rPr>
              <w:t>zostać</w:t>
            </w:r>
            <w:r>
              <w:tab/>
            </w:r>
            <w:r>
              <w:rPr>
                <w:spacing w:val="-2"/>
              </w:rPr>
              <w:t>zaopatrzone</w:t>
            </w:r>
            <w:r>
              <w:tab/>
            </w:r>
            <w:r>
              <w:rPr>
                <w:spacing w:val="-10"/>
              </w:rPr>
              <w:t>w</w:t>
            </w:r>
            <w:r>
              <w:tab/>
            </w:r>
            <w:r>
              <w:rPr>
                <w:spacing w:val="-2"/>
              </w:rPr>
              <w:t>odpowiednie wyposażenie.</w:t>
            </w:r>
          </w:p>
          <w:p w:rsidR="003F7C7A" w:rsidRDefault="009E06F9">
            <w:pPr>
              <w:pStyle w:val="TableParagraph"/>
              <w:spacing w:line="237" w:lineRule="auto"/>
              <w:ind w:left="466" w:hanging="361"/>
              <w:rPr>
                <w:rFonts w:ascii="Arial" w:hAnsi="Arial"/>
                <w:b/>
              </w:rPr>
            </w:pPr>
            <w:r>
              <w:rPr>
                <w:rFonts w:ascii="Arial" w:hAnsi="Arial"/>
                <w:b/>
                <w:sz w:val="24"/>
              </w:rPr>
              <w:t>4.</w:t>
            </w:r>
            <w:r>
              <w:rPr>
                <w:rFonts w:ascii="Arial" w:hAnsi="Arial"/>
                <w:b/>
                <w:spacing w:val="80"/>
                <w:sz w:val="24"/>
              </w:rPr>
              <w:t xml:space="preserve"> </w:t>
            </w:r>
            <w:r>
              <w:rPr>
                <w:rFonts w:ascii="Arial" w:hAnsi="Arial"/>
                <w:b/>
              </w:rPr>
              <w:t>Pomieszczenie</w:t>
            </w:r>
            <w:r>
              <w:rPr>
                <w:rFonts w:ascii="Arial" w:hAnsi="Arial"/>
                <w:b/>
                <w:spacing w:val="-3"/>
              </w:rPr>
              <w:t xml:space="preserve"> </w:t>
            </w:r>
            <w:r>
              <w:rPr>
                <w:rFonts w:ascii="Arial" w:hAnsi="Arial"/>
                <w:b/>
              </w:rPr>
              <w:t>techniczne</w:t>
            </w:r>
            <w:r>
              <w:rPr>
                <w:rFonts w:ascii="Arial" w:hAnsi="Arial"/>
                <w:b/>
                <w:spacing w:val="-5"/>
              </w:rPr>
              <w:t xml:space="preserve"> </w:t>
            </w:r>
            <w:r>
              <w:rPr>
                <w:rFonts w:ascii="Arial" w:hAnsi="Arial"/>
                <w:b/>
              </w:rPr>
              <w:t>-</w:t>
            </w:r>
            <w:r>
              <w:rPr>
                <w:rFonts w:ascii="Arial" w:hAnsi="Arial"/>
                <w:b/>
                <w:spacing w:val="-5"/>
              </w:rPr>
              <w:t xml:space="preserve"> </w:t>
            </w:r>
            <w:r>
              <w:rPr>
                <w:rFonts w:ascii="Arial" w:hAnsi="Arial"/>
                <w:b/>
              </w:rPr>
              <w:t>węzeł</w:t>
            </w:r>
            <w:r>
              <w:rPr>
                <w:rFonts w:ascii="Arial" w:hAnsi="Arial"/>
                <w:b/>
                <w:spacing w:val="-7"/>
              </w:rPr>
              <w:t xml:space="preserve"> </w:t>
            </w:r>
            <w:r>
              <w:rPr>
                <w:rFonts w:ascii="Arial" w:hAnsi="Arial"/>
                <w:b/>
              </w:rPr>
              <w:t>cieplny</w:t>
            </w:r>
            <w:r>
              <w:rPr>
                <w:rFonts w:ascii="Arial" w:hAnsi="Arial"/>
                <w:b/>
                <w:spacing w:val="-5"/>
              </w:rPr>
              <w:t xml:space="preserve"> </w:t>
            </w:r>
            <w:r>
              <w:rPr>
                <w:rFonts w:ascii="Arial" w:hAnsi="Arial"/>
                <w:b/>
              </w:rPr>
              <w:t>i</w:t>
            </w:r>
            <w:r>
              <w:rPr>
                <w:rFonts w:ascii="Arial" w:hAnsi="Arial"/>
                <w:b/>
                <w:spacing w:val="-7"/>
              </w:rPr>
              <w:t xml:space="preserve"> </w:t>
            </w:r>
            <w:r>
              <w:rPr>
                <w:rFonts w:ascii="Arial" w:hAnsi="Arial"/>
                <w:b/>
              </w:rPr>
              <w:t xml:space="preserve">pomieszczenie </w:t>
            </w:r>
            <w:r>
              <w:rPr>
                <w:rFonts w:ascii="Arial" w:hAnsi="Arial"/>
                <w:b/>
                <w:spacing w:val="-2"/>
              </w:rPr>
              <w:t>wodomierza</w:t>
            </w:r>
          </w:p>
          <w:p w:rsidR="003F7C7A" w:rsidRDefault="009E06F9">
            <w:pPr>
              <w:pStyle w:val="TableParagraph"/>
              <w:spacing w:line="244" w:lineRule="auto"/>
              <w:ind w:right="3991"/>
            </w:pPr>
            <w:r>
              <w:t>Płytki</w:t>
            </w:r>
            <w:r>
              <w:rPr>
                <w:spacing w:val="-15"/>
              </w:rPr>
              <w:t xml:space="preserve"> </w:t>
            </w:r>
            <w:r>
              <w:t>ceramiczne</w:t>
            </w:r>
            <w:r>
              <w:rPr>
                <w:spacing w:val="-15"/>
              </w:rPr>
              <w:t xml:space="preserve"> </w:t>
            </w:r>
            <w:r>
              <w:t>20x20cm Rodzaj płytki: Ścienna Format produktu 20x20 cm Grubość</w:t>
            </w:r>
            <w:r>
              <w:rPr>
                <w:spacing w:val="40"/>
              </w:rPr>
              <w:t xml:space="preserve"> </w:t>
            </w:r>
            <w:r>
              <w:t>7 mm</w:t>
            </w:r>
          </w:p>
          <w:p w:rsidR="003F7C7A" w:rsidRDefault="009E06F9">
            <w:pPr>
              <w:pStyle w:val="TableParagraph"/>
              <w:spacing w:line="242" w:lineRule="auto"/>
              <w:ind w:right="3991"/>
            </w:pPr>
            <w:r>
              <w:t>Rodzaj</w:t>
            </w:r>
            <w:r>
              <w:rPr>
                <w:spacing w:val="-15"/>
              </w:rPr>
              <w:t xml:space="preserve"> </w:t>
            </w:r>
            <w:r>
              <w:t>powierzchni</w:t>
            </w:r>
            <w:r>
              <w:rPr>
                <w:spacing w:val="-15"/>
              </w:rPr>
              <w:t xml:space="preserve"> </w:t>
            </w:r>
            <w:r>
              <w:t>Matowa Mrozoodporność Nie Rektyfikowana Nie</w:t>
            </w:r>
          </w:p>
          <w:p w:rsidR="003F7C7A" w:rsidRDefault="009E06F9">
            <w:pPr>
              <w:pStyle w:val="TableParagraph"/>
              <w:spacing w:before="2"/>
            </w:pPr>
            <w:r>
              <w:t>Kolor</w:t>
            </w:r>
            <w:r>
              <w:rPr>
                <w:spacing w:val="1"/>
              </w:rPr>
              <w:t xml:space="preserve"> </w:t>
            </w:r>
            <w:r>
              <w:rPr>
                <w:spacing w:val="-2"/>
              </w:rPr>
              <w:t>szary</w:t>
            </w:r>
          </w:p>
          <w:p w:rsidR="003F7C7A" w:rsidRDefault="009E06F9">
            <w:pPr>
              <w:pStyle w:val="TableParagraph"/>
              <w:tabs>
                <w:tab w:val="left" w:pos="1362"/>
                <w:tab w:val="left" w:pos="3001"/>
                <w:tab w:val="left" w:pos="3510"/>
                <w:tab w:val="left" w:pos="5059"/>
                <w:tab w:val="left" w:pos="5447"/>
              </w:tabs>
              <w:spacing w:before="5"/>
              <w:ind w:right="101"/>
            </w:pPr>
            <w:r>
              <w:t xml:space="preserve">Płytki układać do wysokości min. 2,00 m, powyżej malowanie farbą </w:t>
            </w:r>
            <w:r>
              <w:rPr>
                <w:spacing w:val="-2"/>
              </w:rPr>
              <w:t>emulsyjną</w:t>
            </w:r>
            <w:r>
              <w:tab/>
            </w:r>
            <w:r>
              <w:rPr>
                <w:spacing w:val="-2"/>
              </w:rPr>
              <w:t>przeznaczoną</w:t>
            </w:r>
            <w:r>
              <w:tab/>
            </w:r>
            <w:r>
              <w:rPr>
                <w:spacing w:val="-5"/>
              </w:rPr>
              <w:t>do</w:t>
            </w:r>
            <w:r>
              <w:tab/>
            </w:r>
            <w:r>
              <w:rPr>
                <w:spacing w:val="-2"/>
              </w:rPr>
              <w:t>pomieszczeń</w:t>
            </w:r>
            <w:r>
              <w:tab/>
            </w:r>
            <w:r>
              <w:rPr>
                <w:spacing w:val="-10"/>
              </w:rPr>
              <w:t>o</w:t>
            </w:r>
            <w:r>
              <w:tab/>
            </w:r>
            <w:r>
              <w:rPr>
                <w:spacing w:val="-2"/>
              </w:rPr>
              <w:t>podwyższonej</w:t>
            </w:r>
          </w:p>
          <w:p w:rsidR="003F7C7A" w:rsidRDefault="009E06F9">
            <w:pPr>
              <w:pStyle w:val="TableParagraph"/>
              <w:spacing w:before="6" w:line="231" w:lineRule="exact"/>
            </w:pPr>
            <w:r>
              <w:t>wilgotności</w:t>
            </w:r>
            <w:r>
              <w:rPr>
                <w:spacing w:val="4"/>
              </w:rPr>
              <w:t xml:space="preserve"> </w:t>
            </w:r>
            <w:r>
              <w:t>–</w:t>
            </w:r>
            <w:r>
              <w:rPr>
                <w:spacing w:val="10"/>
              </w:rPr>
              <w:t xml:space="preserve"> </w:t>
            </w:r>
            <w:r>
              <w:t>dane</w:t>
            </w:r>
            <w:r>
              <w:rPr>
                <w:spacing w:val="5"/>
              </w:rPr>
              <w:t xml:space="preserve"> </w:t>
            </w:r>
            <w:r>
              <w:t>farby</w:t>
            </w:r>
            <w:r>
              <w:rPr>
                <w:spacing w:val="3"/>
              </w:rPr>
              <w:t xml:space="preserve"> </w:t>
            </w:r>
            <w:r>
              <w:t>jak</w:t>
            </w:r>
            <w:r>
              <w:rPr>
                <w:spacing w:val="8"/>
              </w:rPr>
              <w:t xml:space="preserve"> </w:t>
            </w:r>
            <w:r>
              <w:t>w</w:t>
            </w:r>
            <w:r>
              <w:rPr>
                <w:spacing w:val="2"/>
              </w:rPr>
              <w:t xml:space="preserve"> </w:t>
            </w:r>
            <w:r>
              <w:t>pkt.</w:t>
            </w:r>
            <w:r>
              <w:rPr>
                <w:spacing w:val="9"/>
              </w:rPr>
              <w:t xml:space="preserve"> </w:t>
            </w:r>
            <w:r>
              <w:rPr>
                <w:spacing w:val="-10"/>
              </w:rPr>
              <w:t>3</w:t>
            </w:r>
          </w:p>
        </w:tc>
      </w:tr>
    </w:tbl>
    <w:p w:rsidR="003F7C7A" w:rsidRDefault="003F7C7A">
      <w:pPr>
        <w:pStyle w:val="TableParagraph"/>
        <w:spacing w:line="231" w:lineRule="exac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873"/>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line="248" w:lineRule="exact"/>
            </w:pPr>
            <w:r>
              <w:rPr>
                <w:rFonts w:ascii="Arial"/>
                <w:b/>
                <w:spacing w:val="-2"/>
              </w:rPr>
              <w:t>Uwaga</w:t>
            </w:r>
            <w:r>
              <w:rPr>
                <w:spacing w:val="-2"/>
              </w:rPr>
              <w:t>:</w:t>
            </w:r>
          </w:p>
          <w:p w:rsidR="003F7C7A" w:rsidRDefault="009E06F9">
            <w:pPr>
              <w:pStyle w:val="TableParagraph"/>
              <w:spacing w:before="7" w:line="290" w:lineRule="atLeast"/>
            </w:pPr>
            <w:r>
              <w:t>Zastosować</w:t>
            </w:r>
            <w:r>
              <w:rPr>
                <w:spacing w:val="80"/>
              </w:rPr>
              <w:t xml:space="preserve"> </w:t>
            </w:r>
            <w:r>
              <w:t>klej</w:t>
            </w:r>
            <w:r>
              <w:rPr>
                <w:spacing w:val="80"/>
              </w:rPr>
              <w:t xml:space="preserve"> </w:t>
            </w:r>
            <w:r>
              <w:t>elastyczny;</w:t>
            </w:r>
            <w:r>
              <w:rPr>
                <w:spacing w:val="80"/>
              </w:rPr>
              <w:t xml:space="preserve"> </w:t>
            </w:r>
            <w:r>
              <w:t>spoiny</w:t>
            </w:r>
            <w:r>
              <w:rPr>
                <w:spacing w:val="80"/>
              </w:rPr>
              <w:t xml:space="preserve"> </w:t>
            </w:r>
            <w:r>
              <w:t>nienasiąkliwe,</w:t>
            </w:r>
            <w:r>
              <w:rPr>
                <w:spacing w:val="80"/>
              </w:rPr>
              <w:t xml:space="preserve"> </w:t>
            </w:r>
            <w:r>
              <w:t>odporne</w:t>
            </w:r>
            <w:r>
              <w:rPr>
                <w:spacing w:val="80"/>
              </w:rPr>
              <w:t xml:space="preserve"> </w:t>
            </w:r>
            <w:r>
              <w:t>na działanie środków dezynfekcyjnych.</w:t>
            </w:r>
          </w:p>
        </w:tc>
      </w:tr>
      <w:tr w:rsidR="003F7C7A">
        <w:trPr>
          <w:trHeight w:val="12733"/>
        </w:trPr>
        <w:tc>
          <w:tcPr>
            <w:tcW w:w="576" w:type="dxa"/>
          </w:tcPr>
          <w:p w:rsidR="003F7C7A" w:rsidRDefault="009E06F9">
            <w:pPr>
              <w:pStyle w:val="TableParagraph"/>
              <w:spacing w:before="4"/>
              <w:ind w:left="167"/>
            </w:pPr>
            <w:r>
              <w:rPr>
                <w:spacing w:val="-5"/>
              </w:rPr>
              <w:t>15</w:t>
            </w:r>
          </w:p>
        </w:tc>
        <w:tc>
          <w:tcPr>
            <w:tcW w:w="1973" w:type="dxa"/>
          </w:tcPr>
          <w:p w:rsidR="003F7C7A" w:rsidRDefault="009E06F9">
            <w:pPr>
              <w:pStyle w:val="TableParagraph"/>
              <w:spacing w:before="4" w:line="242" w:lineRule="auto"/>
              <w:ind w:left="110" w:right="247"/>
            </w:pPr>
            <w:r>
              <w:rPr>
                <w:spacing w:val="-2"/>
              </w:rPr>
              <w:t>Stolarka drzwiowa wewnętrzna</w:t>
            </w:r>
          </w:p>
          <w:p w:rsidR="003F7C7A" w:rsidRDefault="003F7C7A">
            <w:pPr>
              <w:pStyle w:val="TableParagraph"/>
              <w:ind w:left="0"/>
              <w:rPr>
                <w:rFonts w:ascii="Arial"/>
                <w:b/>
                <w:i/>
              </w:rPr>
            </w:pPr>
          </w:p>
          <w:p w:rsidR="003F7C7A" w:rsidRDefault="003F7C7A">
            <w:pPr>
              <w:pStyle w:val="TableParagraph"/>
              <w:ind w:left="0"/>
              <w:rPr>
                <w:rFonts w:ascii="Arial"/>
                <w:b/>
                <w:i/>
              </w:rPr>
            </w:pPr>
          </w:p>
          <w:p w:rsidR="003F7C7A" w:rsidRDefault="003F7C7A">
            <w:pPr>
              <w:pStyle w:val="TableParagraph"/>
              <w:ind w:left="0"/>
              <w:rPr>
                <w:rFonts w:ascii="Arial"/>
                <w:b/>
                <w:i/>
              </w:rPr>
            </w:pPr>
          </w:p>
          <w:p w:rsidR="003F7C7A" w:rsidRDefault="003F7C7A">
            <w:pPr>
              <w:pStyle w:val="TableParagraph"/>
              <w:ind w:left="0"/>
              <w:rPr>
                <w:rFonts w:ascii="Arial"/>
                <w:b/>
                <w:i/>
              </w:rPr>
            </w:pPr>
          </w:p>
          <w:p w:rsidR="003F7C7A" w:rsidRDefault="003F7C7A">
            <w:pPr>
              <w:pStyle w:val="TableParagraph"/>
              <w:spacing w:before="247"/>
              <w:ind w:left="0"/>
              <w:rPr>
                <w:rFonts w:ascii="Arial"/>
                <w:b/>
                <w:i/>
              </w:rPr>
            </w:pPr>
          </w:p>
          <w:p w:rsidR="003F7C7A" w:rsidRDefault="009E06F9">
            <w:pPr>
              <w:pStyle w:val="TableParagraph"/>
              <w:spacing w:before="1"/>
              <w:ind w:left="110" w:right="247"/>
              <w:rPr>
                <w:rFonts w:ascii="Arial" w:hAnsi="Arial"/>
                <w:i/>
              </w:rPr>
            </w:pPr>
            <w:r>
              <w:rPr>
                <w:rFonts w:ascii="Arial" w:hAnsi="Arial"/>
                <w:i/>
              </w:rPr>
              <w:t>Materiały</w:t>
            </w:r>
            <w:r>
              <w:rPr>
                <w:rFonts w:ascii="Arial" w:hAnsi="Arial"/>
                <w:i/>
                <w:spacing w:val="-16"/>
              </w:rPr>
              <w:t xml:space="preserve"> </w:t>
            </w:r>
            <w:r>
              <w:rPr>
                <w:rFonts w:ascii="Arial" w:hAnsi="Arial"/>
                <w:i/>
              </w:rPr>
              <w:t xml:space="preserve">musza </w:t>
            </w:r>
            <w:r>
              <w:rPr>
                <w:rFonts w:ascii="Arial" w:hAnsi="Arial"/>
                <w:i/>
                <w:spacing w:val="-2"/>
              </w:rPr>
              <w:t>uzyskać akceptację Zamawiającego</w:t>
            </w:r>
          </w:p>
        </w:tc>
        <w:tc>
          <w:tcPr>
            <w:tcW w:w="6948" w:type="dxa"/>
          </w:tcPr>
          <w:p w:rsidR="003F7C7A" w:rsidRDefault="009E06F9">
            <w:pPr>
              <w:pStyle w:val="TableParagraph"/>
              <w:spacing w:before="4" w:line="242" w:lineRule="auto"/>
              <w:ind w:right="104"/>
              <w:jc w:val="both"/>
              <w:rPr>
                <w:sz w:val="24"/>
              </w:rPr>
            </w:pPr>
            <w:r>
              <w:t>WSZYSTKIE</w:t>
            </w:r>
            <w:r>
              <w:rPr>
                <w:spacing w:val="-8"/>
              </w:rPr>
              <w:t xml:space="preserve"> </w:t>
            </w:r>
            <w:r>
              <w:t xml:space="preserve">WYMIARY NALEŻY BEZWZGLĘDNIE POTWIERDZIĆ W NATURZE PO WYKONANIU WSZYSTKICH PRAC </w:t>
            </w:r>
            <w:r>
              <w:rPr>
                <w:spacing w:val="-2"/>
              </w:rPr>
              <w:t>BUDOWLANYCH</w:t>
            </w:r>
            <w:r>
              <w:rPr>
                <w:spacing w:val="-2"/>
                <w:sz w:val="24"/>
              </w:rPr>
              <w:t>.</w:t>
            </w:r>
          </w:p>
          <w:p w:rsidR="003F7C7A" w:rsidRDefault="009E06F9">
            <w:pPr>
              <w:pStyle w:val="TableParagraph"/>
              <w:spacing w:before="5" w:line="248" w:lineRule="exact"/>
            </w:pPr>
            <w:r>
              <w:t>Wymiary</w:t>
            </w:r>
            <w:r>
              <w:rPr>
                <w:spacing w:val="-8"/>
              </w:rPr>
              <w:t xml:space="preserve"> </w:t>
            </w:r>
            <w:r>
              <w:t>drzwi</w:t>
            </w:r>
            <w:r>
              <w:rPr>
                <w:spacing w:val="-6"/>
              </w:rPr>
              <w:t xml:space="preserve"> </w:t>
            </w:r>
            <w:r>
              <w:t>wg</w:t>
            </w:r>
            <w:r>
              <w:rPr>
                <w:spacing w:val="-7"/>
              </w:rPr>
              <w:t xml:space="preserve"> </w:t>
            </w:r>
            <w:r>
              <w:t>obowiązujących</w:t>
            </w:r>
            <w:r>
              <w:rPr>
                <w:spacing w:val="-3"/>
              </w:rPr>
              <w:t xml:space="preserve"> </w:t>
            </w:r>
            <w:r>
              <w:rPr>
                <w:spacing w:val="-2"/>
              </w:rPr>
              <w:t>przepisów.</w:t>
            </w:r>
          </w:p>
          <w:p w:rsidR="003F7C7A" w:rsidRDefault="009E06F9">
            <w:pPr>
              <w:pStyle w:val="TableParagraph"/>
              <w:spacing w:line="237" w:lineRule="auto"/>
              <w:rPr>
                <w:rFonts w:ascii="Arial" w:hAnsi="Arial"/>
                <w:b/>
              </w:rPr>
            </w:pPr>
            <w:r>
              <w:rPr>
                <w:rFonts w:ascii="Arial" w:hAnsi="Arial"/>
                <w:b/>
              </w:rPr>
              <w:t>Do pomieszczeń biurowych, sanitarnych, socjalnych projektuje się drzwi wewnętrzne,</w:t>
            </w:r>
          </w:p>
          <w:p w:rsidR="003F7C7A" w:rsidRDefault="009E06F9">
            <w:pPr>
              <w:pStyle w:val="TableParagraph"/>
              <w:numPr>
                <w:ilvl w:val="0"/>
                <w:numId w:val="61"/>
              </w:numPr>
              <w:tabs>
                <w:tab w:val="left" w:pos="466"/>
              </w:tabs>
              <w:spacing w:before="6" w:line="242" w:lineRule="auto"/>
              <w:ind w:right="100"/>
              <w:jc w:val="both"/>
            </w:pPr>
            <w:r>
              <w:t>min. szerokość przejścia w świetle 90 cm, za wyjątkiem pomieszczenia</w:t>
            </w:r>
            <w:r>
              <w:rPr>
                <w:spacing w:val="-15"/>
              </w:rPr>
              <w:t xml:space="preserve"> </w:t>
            </w:r>
            <w:r>
              <w:t>sanitarnego</w:t>
            </w:r>
            <w:r>
              <w:rPr>
                <w:spacing w:val="-15"/>
              </w:rPr>
              <w:t xml:space="preserve"> </w:t>
            </w:r>
            <w:r>
              <w:t>dla</w:t>
            </w:r>
            <w:r>
              <w:rPr>
                <w:spacing w:val="-14"/>
              </w:rPr>
              <w:t xml:space="preserve"> </w:t>
            </w:r>
            <w:r>
              <w:t>osób</w:t>
            </w:r>
            <w:r>
              <w:rPr>
                <w:spacing w:val="-15"/>
              </w:rPr>
              <w:t xml:space="preserve"> </w:t>
            </w:r>
            <w:r>
              <w:t>ze</w:t>
            </w:r>
            <w:r>
              <w:rPr>
                <w:spacing w:val="-15"/>
              </w:rPr>
              <w:t xml:space="preserve"> </w:t>
            </w:r>
            <w:r>
              <w:t>szczególnymi</w:t>
            </w:r>
            <w:r>
              <w:rPr>
                <w:spacing w:val="-14"/>
              </w:rPr>
              <w:t xml:space="preserve"> </w:t>
            </w:r>
            <w:r>
              <w:t>potrzebami, gdzie wymagana szerokość skrzydła wynosi 100 cm.</w:t>
            </w:r>
          </w:p>
          <w:p w:rsidR="003F7C7A" w:rsidRDefault="009E06F9">
            <w:pPr>
              <w:pStyle w:val="TableParagraph"/>
              <w:numPr>
                <w:ilvl w:val="0"/>
                <w:numId w:val="61"/>
              </w:numPr>
              <w:tabs>
                <w:tab w:val="left" w:pos="466"/>
              </w:tabs>
              <w:spacing w:line="244" w:lineRule="auto"/>
              <w:ind w:right="93"/>
              <w:jc w:val="both"/>
            </w:pPr>
            <w:r>
              <w:t>drzwi do biur ( z wyłączeniem kierownictwa) przeszklone szkłem mlecznym bezpiecznym P2, matowym w</w:t>
            </w:r>
            <w:r>
              <w:rPr>
                <w:spacing w:val="40"/>
              </w:rPr>
              <w:t xml:space="preserve"> </w:t>
            </w:r>
            <w:r>
              <w:t>górnych kwaterach, drzwi spełniające wymagania wytrzymałościowe dla klasy 2,</w:t>
            </w:r>
          </w:p>
          <w:p w:rsidR="003F7C7A" w:rsidRDefault="009E06F9">
            <w:pPr>
              <w:pStyle w:val="TableParagraph"/>
              <w:numPr>
                <w:ilvl w:val="0"/>
                <w:numId w:val="61"/>
              </w:numPr>
              <w:tabs>
                <w:tab w:val="left" w:pos="466"/>
              </w:tabs>
              <w:spacing w:line="244" w:lineRule="auto"/>
              <w:ind w:right="96"/>
              <w:jc w:val="both"/>
            </w:pPr>
            <w:r>
              <w:t>drzwi do biur kierownictwa (Komendant, Z-ca Komendanta, Naczelnicy, Sekretariaty) pełne, drzwi spełniające wymagania wytrzymałościowe dla klasy 2,</w:t>
            </w:r>
          </w:p>
          <w:p w:rsidR="003F7C7A" w:rsidRDefault="009E06F9">
            <w:pPr>
              <w:pStyle w:val="TableParagraph"/>
              <w:numPr>
                <w:ilvl w:val="0"/>
                <w:numId w:val="61"/>
              </w:numPr>
              <w:tabs>
                <w:tab w:val="left" w:pos="466"/>
              </w:tabs>
              <w:spacing w:line="262" w:lineRule="exact"/>
              <w:ind w:hanging="360"/>
              <w:jc w:val="both"/>
            </w:pPr>
            <w:r>
              <w:t>konstrukcja</w:t>
            </w:r>
            <w:r>
              <w:rPr>
                <w:spacing w:val="-7"/>
              </w:rPr>
              <w:t xml:space="preserve"> </w:t>
            </w:r>
            <w:r>
              <w:t>z</w:t>
            </w:r>
            <w:r>
              <w:rPr>
                <w:spacing w:val="-4"/>
              </w:rPr>
              <w:t xml:space="preserve"> </w:t>
            </w:r>
            <w:r>
              <w:t>klejonki</w:t>
            </w:r>
            <w:r>
              <w:rPr>
                <w:spacing w:val="-8"/>
              </w:rPr>
              <w:t xml:space="preserve"> </w:t>
            </w:r>
            <w:r>
              <w:t>drewna</w:t>
            </w:r>
            <w:r>
              <w:rPr>
                <w:spacing w:val="-2"/>
              </w:rPr>
              <w:t xml:space="preserve"> </w:t>
            </w:r>
            <w:r>
              <w:t>iglastego</w:t>
            </w:r>
            <w:r>
              <w:rPr>
                <w:spacing w:val="-3"/>
              </w:rPr>
              <w:t xml:space="preserve"> </w:t>
            </w:r>
            <w:r>
              <w:t>i</w:t>
            </w:r>
            <w:r>
              <w:rPr>
                <w:spacing w:val="-8"/>
              </w:rPr>
              <w:t xml:space="preserve"> </w:t>
            </w:r>
            <w:r>
              <w:t>płyty</w:t>
            </w:r>
            <w:r>
              <w:rPr>
                <w:spacing w:val="-4"/>
              </w:rPr>
              <w:t xml:space="preserve"> </w:t>
            </w:r>
            <w:r>
              <w:rPr>
                <w:spacing w:val="-5"/>
              </w:rPr>
              <w:t>MDF</w:t>
            </w:r>
          </w:p>
          <w:p w:rsidR="003F7C7A" w:rsidRDefault="009E06F9">
            <w:pPr>
              <w:pStyle w:val="TableParagraph"/>
              <w:numPr>
                <w:ilvl w:val="0"/>
                <w:numId w:val="61"/>
              </w:numPr>
              <w:tabs>
                <w:tab w:val="left" w:pos="466"/>
              </w:tabs>
              <w:spacing w:line="266" w:lineRule="exact"/>
              <w:ind w:hanging="360"/>
              <w:jc w:val="both"/>
            </w:pPr>
            <w:r>
              <w:t>wypełnienie-</w:t>
            </w:r>
            <w:r>
              <w:rPr>
                <w:spacing w:val="-13"/>
              </w:rPr>
              <w:t xml:space="preserve"> </w:t>
            </w:r>
            <w:r>
              <w:t>płyta</w:t>
            </w:r>
            <w:r>
              <w:rPr>
                <w:spacing w:val="-11"/>
              </w:rPr>
              <w:t xml:space="preserve"> </w:t>
            </w:r>
            <w:r>
              <w:t>wiórowo-</w:t>
            </w:r>
            <w:r>
              <w:rPr>
                <w:spacing w:val="-2"/>
              </w:rPr>
              <w:t>otworowa</w:t>
            </w:r>
          </w:p>
          <w:p w:rsidR="003F7C7A" w:rsidRDefault="009E06F9">
            <w:pPr>
              <w:pStyle w:val="TableParagraph"/>
              <w:numPr>
                <w:ilvl w:val="0"/>
                <w:numId w:val="61"/>
              </w:numPr>
              <w:tabs>
                <w:tab w:val="left" w:pos="466"/>
              </w:tabs>
              <w:spacing w:line="242" w:lineRule="auto"/>
              <w:ind w:right="98"/>
            </w:pPr>
            <w:r>
              <w:t>ościeżnica</w:t>
            </w:r>
            <w:r>
              <w:rPr>
                <w:spacing w:val="40"/>
              </w:rPr>
              <w:t xml:space="preserve"> </w:t>
            </w:r>
            <w:r>
              <w:t>regulowana</w:t>
            </w:r>
            <w:r>
              <w:rPr>
                <w:spacing w:val="40"/>
              </w:rPr>
              <w:t xml:space="preserve"> </w:t>
            </w:r>
            <w:r>
              <w:t>o</w:t>
            </w:r>
            <w:r>
              <w:rPr>
                <w:spacing w:val="40"/>
              </w:rPr>
              <w:t xml:space="preserve"> </w:t>
            </w:r>
            <w:r>
              <w:t>szerokości</w:t>
            </w:r>
            <w:r>
              <w:rPr>
                <w:spacing w:val="40"/>
              </w:rPr>
              <w:t xml:space="preserve"> </w:t>
            </w:r>
            <w:r>
              <w:t>uzależnionej</w:t>
            </w:r>
            <w:r>
              <w:rPr>
                <w:spacing w:val="40"/>
              </w:rPr>
              <w:t xml:space="preserve"> </w:t>
            </w:r>
            <w:r>
              <w:t>od</w:t>
            </w:r>
            <w:r>
              <w:rPr>
                <w:spacing w:val="40"/>
              </w:rPr>
              <w:t xml:space="preserve"> </w:t>
            </w:r>
            <w:r>
              <w:t>grubości ściany, w kolorze skrzydła drzwiowego</w:t>
            </w:r>
          </w:p>
          <w:p w:rsidR="003F7C7A" w:rsidRDefault="009E06F9">
            <w:pPr>
              <w:pStyle w:val="TableParagraph"/>
              <w:numPr>
                <w:ilvl w:val="0"/>
                <w:numId w:val="61"/>
              </w:numPr>
              <w:tabs>
                <w:tab w:val="left" w:pos="466"/>
              </w:tabs>
              <w:spacing w:line="266" w:lineRule="exact"/>
              <w:ind w:hanging="360"/>
            </w:pPr>
            <w:r>
              <w:t>drzwi</w:t>
            </w:r>
            <w:r>
              <w:rPr>
                <w:spacing w:val="-5"/>
              </w:rPr>
              <w:t xml:space="preserve"> </w:t>
            </w:r>
            <w:r>
              <w:t>w</w:t>
            </w:r>
            <w:r>
              <w:rPr>
                <w:spacing w:val="-5"/>
              </w:rPr>
              <w:t xml:space="preserve"> </w:t>
            </w:r>
            <w:r>
              <w:t>okleinie</w:t>
            </w:r>
            <w:r>
              <w:rPr>
                <w:spacing w:val="-3"/>
              </w:rPr>
              <w:t xml:space="preserve"> </w:t>
            </w:r>
            <w:r>
              <w:t>CPL</w:t>
            </w:r>
            <w:r>
              <w:rPr>
                <w:spacing w:val="-7"/>
              </w:rPr>
              <w:t xml:space="preserve"> </w:t>
            </w:r>
            <w:r>
              <w:t>0,2mm</w:t>
            </w:r>
            <w:r>
              <w:rPr>
                <w:spacing w:val="-5"/>
              </w:rPr>
              <w:t xml:space="preserve"> </w:t>
            </w:r>
            <w:r>
              <w:t>HQ</w:t>
            </w:r>
            <w:r>
              <w:rPr>
                <w:spacing w:val="-3"/>
              </w:rPr>
              <w:t xml:space="preserve"> </w:t>
            </w:r>
            <w:r>
              <w:t>w</w:t>
            </w:r>
            <w:r>
              <w:rPr>
                <w:spacing w:val="-8"/>
              </w:rPr>
              <w:t xml:space="preserve"> </w:t>
            </w:r>
            <w:r>
              <w:t>kolorze</w:t>
            </w:r>
            <w:r>
              <w:rPr>
                <w:spacing w:val="-3"/>
              </w:rPr>
              <w:t xml:space="preserve"> </w:t>
            </w:r>
            <w:r>
              <w:t>„orzech</w:t>
            </w:r>
            <w:r>
              <w:rPr>
                <w:spacing w:val="-2"/>
              </w:rPr>
              <w:t xml:space="preserve"> bielony”</w:t>
            </w:r>
          </w:p>
          <w:p w:rsidR="003F7C7A" w:rsidRDefault="009E06F9">
            <w:pPr>
              <w:pStyle w:val="TableParagraph"/>
              <w:numPr>
                <w:ilvl w:val="0"/>
                <w:numId w:val="61"/>
              </w:numPr>
              <w:tabs>
                <w:tab w:val="left" w:pos="466"/>
              </w:tabs>
              <w:spacing w:line="267" w:lineRule="exact"/>
              <w:ind w:hanging="360"/>
            </w:pPr>
            <w:r>
              <w:t>3 zawiasy</w:t>
            </w:r>
            <w:r>
              <w:rPr>
                <w:spacing w:val="-1"/>
              </w:rPr>
              <w:t xml:space="preserve"> </w:t>
            </w:r>
            <w:r>
              <w:rPr>
                <w:spacing w:val="-2"/>
              </w:rPr>
              <w:t>czopowe</w:t>
            </w:r>
          </w:p>
          <w:p w:rsidR="003F7C7A" w:rsidRDefault="009E06F9">
            <w:pPr>
              <w:pStyle w:val="TableParagraph"/>
              <w:numPr>
                <w:ilvl w:val="0"/>
                <w:numId w:val="61"/>
              </w:numPr>
              <w:tabs>
                <w:tab w:val="left" w:pos="466"/>
              </w:tabs>
              <w:spacing w:line="269" w:lineRule="exact"/>
              <w:ind w:hanging="360"/>
            </w:pPr>
            <w:r>
              <w:t>klamki</w:t>
            </w:r>
            <w:r>
              <w:rPr>
                <w:spacing w:val="-3"/>
              </w:rPr>
              <w:t xml:space="preserve"> </w:t>
            </w:r>
            <w:r>
              <w:t>metalowe</w:t>
            </w:r>
            <w:r>
              <w:rPr>
                <w:spacing w:val="-5"/>
              </w:rPr>
              <w:t xml:space="preserve"> </w:t>
            </w:r>
            <w:r>
              <w:t>z</w:t>
            </w:r>
            <w:r>
              <w:rPr>
                <w:spacing w:val="-2"/>
              </w:rPr>
              <w:t xml:space="preserve"> </w:t>
            </w:r>
            <w:r>
              <w:t>wkładką</w:t>
            </w:r>
            <w:r>
              <w:rPr>
                <w:spacing w:val="-5"/>
              </w:rPr>
              <w:t xml:space="preserve"> </w:t>
            </w:r>
            <w:r>
              <w:t>patentowa</w:t>
            </w:r>
            <w:r>
              <w:rPr>
                <w:spacing w:val="-5"/>
              </w:rPr>
              <w:t xml:space="preserve"> </w:t>
            </w:r>
            <w:r>
              <w:t>klasy</w:t>
            </w:r>
            <w:r>
              <w:rPr>
                <w:spacing w:val="-2"/>
              </w:rPr>
              <w:t xml:space="preserve"> </w:t>
            </w:r>
            <w:r>
              <w:t>C</w:t>
            </w:r>
            <w:r>
              <w:rPr>
                <w:spacing w:val="-6"/>
              </w:rPr>
              <w:t xml:space="preserve"> </w:t>
            </w:r>
            <w:r>
              <w:t>z</w:t>
            </w:r>
            <w:r>
              <w:rPr>
                <w:spacing w:val="-2"/>
              </w:rPr>
              <w:t xml:space="preserve"> rozetami,</w:t>
            </w:r>
          </w:p>
          <w:p w:rsidR="003F7C7A" w:rsidRDefault="009E06F9">
            <w:pPr>
              <w:pStyle w:val="TableParagraph"/>
              <w:numPr>
                <w:ilvl w:val="0"/>
                <w:numId w:val="61"/>
              </w:numPr>
              <w:tabs>
                <w:tab w:val="left" w:pos="466"/>
              </w:tabs>
              <w:spacing w:line="242" w:lineRule="auto"/>
              <w:ind w:right="104"/>
              <w:jc w:val="both"/>
            </w:pPr>
            <w:r>
              <w:t>w skrzydłach drzwiowych do pomieszczeń kabin sanitarnych zamki WC (łazienkowe)</w:t>
            </w:r>
          </w:p>
          <w:p w:rsidR="003F7C7A" w:rsidRDefault="009E06F9">
            <w:pPr>
              <w:pStyle w:val="TableParagraph"/>
              <w:numPr>
                <w:ilvl w:val="0"/>
                <w:numId w:val="61"/>
              </w:numPr>
              <w:tabs>
                <w:tab w:val="left" w:pos="466"/>
              </w:tabs>
              <w:spacing w:line="242" w:lineRule="auto"/>
              <w:ind w:right="102"/>
              <w:jc w:val="both"/>
            </w:pPr>
            <w:r>
              <w:t>w skrzydłach drzwiowych dla nawiewu zamiast kratek wentylacyjnych stosować podcięcia w dolnej części; do pomieszczeń sanitarnych i gospodarczych podcięcia o sumarycznym przekroju min. 0,022 m2</w:t>
            </w:r>
          </w:p>
          <w:p w:rsidR="003F7C7A" w:rsidRDefault="009E06F9">
            <w:pPr>
              <w:pStyle w:val="TableParagraph"/>
              <w:numPr>
                <w:ilvl w:val="0"/>
                <w:numId w:val="61"/>
              </w:numPr>
              <w:tabs>
                <w:tab w:val="left" w:pos="466"/>
              </w:tabs>
              <w:spacing w:line="242" w:lineRule="auto"/>
              <w:ind w:right="94"/>
              <w:jc w:val="both"/>
            </w:pPr>
            <w:r>
              <w:t>drzwi do kabin w sanitariatach wyposażone w klamki metalowe oraz zamki łazienkowe z rozetami</w:t>
            </w:r>
          </w:p>
          <w:p w:rsidR="003F7C7A" w:rsidRDefault="009E06F9">
            <w:pPr>
              <w:pStyle w:val="TableParagraph"/>
              <w:numPr>
                <w:ilvl w:val="0"/>
                <w:numId w:val="61"/>
              </w:numPr>
              <w:tabs>
                <w:tab w:val="left" w:pos="466"/>
              </w:tabs>
              <w:spacing w:line="242" w:lineRule="auto"/>
              <w:ind w:right="338"/>
            </w:pPr>
            <w:r>
              <w:t xml:space="preserve">drzwi do pom. sanitarnych (wewnątrz węzłów) – okleina CPL w </w:t>
            </w:r>
            <w:r>
              <w:rPr>
                <w:w w:val="110"/>
              </w:rPr>
              <w:t>kolorze</w:t>
            </w:r>
            <w:r>
              <w:rPr>
                <w:spacing w:val="-17"/>
                <w:w w:val="110"/>
              </w:rPr>
              <w:t xml:space="preserve"> </w:t>
            </w:r>
            <w:r>
              <w:rPr>
                <w:w w:val="160"/>
              </w:rPr>
              <w:t>–</w:t>
            </w:r>
            <w:r>
              <w:rPr>
                <w:w w:val="110"/>
              </w:rPr>
              <w:t>RAL</w:t>
            </w:r>
            <w:r>
              <w:rPr>
                <w:spacing w:val="-16"/>
                <w:w w:val="110"/>
              </w:rPr>
              <w:t xml:space="preserve"> </w:t>
            </w:r>
            <w:r>
              <w:rPr>
                <w:w w:val="110"/>
              </w:rPr>
              <w:t>9010</w:t>
            </w:r>
            <w:r>
              <w:rPr>
                <w:spacing w:val="-16"/>
                <w:w w:val="110"/>
              </w:rPr>
              <w:t xml:space="preserve"> </w:t>
            </w:r>
            <w:r>
              <w:rPr>
                <w:w w:val="110"/>
              </w:rPr>
              <w:t>(biały)</w:t>
            </w:r>
          </w:p>
          <w:p w:rsidR="003F7C7A" w:rsidRDefault="009E06F9">
            <w:pPr>
              <w:pStyle w:val="TableParagraph"/>
              <w:numPr>
                <w:ilvl w:val="0"/>
                <w:numId w:val="61"/>
              </w:numPr>
              <w:tabs>
                <w:tab w:val="left" w:pos="466"/>
              </w:tabs>
              <w:spacing w:line="242" w:lineRule="auto"/>
              <w:ind w:right="102"/>
            </w:pPr>
            <w:r>
              <w:t>w</w:t>
            </w:r>
            <w:r>
              <w:rPr>
                <w:spacing w:val="40"/>
              </w:rPr>
              <w:t xml:space="preserve"> </w:t>
            </w:r>
            <w:r>
              <w:t>drzwiach</w:t>
            </w:r>
            <w:r>
              <w:rPr>
                <w:spacing w:val="40"/>
              </w:rPr>
              <w:t xml:space="preserve"> </w:t>
            </w:r>
            <w:r>
              <w:t>do</w:t>
            </w:r>
            <w:r>
              <w:rPr>
                <w:spacing w:val="40"/>
              </w:rPr>
              <w:t xml:space="preserve"> </w:t>
            </w:r>
            <w:r>
              <w:t>sanitariatów</w:t>
            </w:r>
            <w:r>
              <w:rPr>
                <w:spacing w:val="40"/>
              </w:rPr>
              <w:t xml:space="preserve"> </w:t>
            </w:r>
            <w:r>
              <w:t>umieszczona,</w:t>
            </w:r>
            <w:r>
              <w:rPr>
                <w:spacing w:val="40"/>
              </w:rPr>
              <w:t xml:space="preserve"> </w:t>
            </w:r>
            <w:r>
              <w:t>tłumiąca</w:t>
            </w:r>
            <w:r>
              <w:rPr>
                <w:spacing w:val="40"/>
              </w:rPr>
              <w:t xml:space="preserve"> </w:t>
            </w:r>
            <w:r>
              <w:t>odgłosy</w:t>
            </w:r>
            <w:r>
              <w:rPr>
                <w:spacing w:val="40"/>
              </w:rPr>
              <w:t xml:space="preserve"> </w:t>
            </w:r>
            <w:r>
              <w:t>i</w:t>
            </w:r>
            <w:r>
              <w:rPr>
                <w:spacing w:val="40"/>
              </w:rPr>
              <w:t xml:space="preserve"> </w:t>
            </w:r>
            <w:r>
              <w:t>amortyzująca zamykanie drzwi, uszczelka PCW</w:t>
            </w:r>
          </w:p>
          <w:p w:rsidR="003F7C7A" w:rsidRDefault="009E06F9">
            <w:pPr>
              <w:pStyle w:val="TableParagraph"/>
              <w:numPr>
                <w:ilvl w:val="0"/>
                <w:numId w:val="61"/>
              </w:numPr>
              <w:tabs>
                <w:tab w:val="left" w:pos="466"/>
              </w:tabs>
              <w:ind w:left="106" w:right="99" w:firstLine="0"/>
              <w:rPr>
                <w:rFonts w:ascii="Arial" w:hAnsi="Arial"/>
                <w:b/>
              </w:rPr>
            </w:pPr>
            <w:r>
              <w:t>drzwi</w:t>
            </w:r>
            <w:r>
              <w:rPr>
                <w:spacing w:val="-15"/>
              </w:rPr>
              <w:t xml:space="preserve"> </w:t>
            </w:r>
            <w:r>
              <w:t>zewnętrzne</w:t>
            </w:r>
            <w:r>
              <w:rPr>
                <w:spacing w:val="-15"/>
              </w:rPr>
              <w:t xml:space="preserve"> </w:t>
            </w:r>
            <w:r>
              <w:t>do</w:t>
            </w:r>
            <w:r>
              <w:rPr>
                <w:spacing w:val="-14"/>
              </w:rPr>
              <w:t xml:space="preserve"> </w:t>
            </w:r>
            <w:r>
              <w:t>sanitariatów</w:t>
            </w:r>
            <w:r>
              <w:rPr>
                <w:spacing w:val="-15"/>
              </w:rPr>
              <w:t xml:space="preserve"> </w:t>
            </w:r>
            <w:r>
              <w:t>zaopatrzone</w:t>
            </w:r>
            <w:r>
              <w:rPr>
                <w:spacing w:val="-14"/>
              </w:rPr>
              <w:t xml:space="preserve"> </w:t>
            </w:r>
            <w:r>
              <w:t>w</w:t>
            </w:r>
            <w:r>
              <w:rPr>
                <w:spacing w:val="-14"/>
              </w:rPr>
              <w:t xml:space="preserve"> </w:t>
            </w:r>
            <w:r>
              <w:t xml:space="preserve">samozamykacze </w:t>
            </w:r>
            <w:r>
              <w:rPr>
                <w:rFonts w:ascii="Arial" w:hAnsi="Arial"/>
                <w:b/>
              </w:rPr>
              <w:t>W</w:t>
            </w:r>
            <w:r>
              <w:rPr>
                <w:rFonts w:ascii="Arial" w:hAnsi="Arial"/>
                <w:b/>
                <w:spacing w:val="40"/>
              </w:rPr>
              <w:t xml:space="preserve"> </w:t>
            </w:r>
            <w:r>
              <w:rPr>
                <w:rFonts w:ascii="Arial" w:hAnsi="Arial"/>
                <w:b/>
              </w:rPr>
              <w:t>pomieszczeniach</w:t>
            </w:r>
            <w:r>
              <w:rPr>
                <w:rFonts w:ascii="Arial" w:hAnsi="Arial"/>
                <w:b/>
                <w:spacing w:val="40"/>
              </w:rPr>
              <w:t xml:space="preserve"> </w:t>
            </w:r>
            <w:r>
              <w:rPr>
                <w:rFonts w:ascii="Arial" w:hAnsi="Arial"/>
                <w:b/>
              </w:rPr>
              <w:t>piwnicznych</w:t>
            </w:r>
            <w:r>
              <w:rPr>
                <w:rFonts w:ascii="Arial" w:hAnsi="Arial"/>
                <w:b/>
                <w:spacing w:val="40"/>
              </w:rPr>
              <w:t xml:space="preserve"> </w:t>
            </w:r>
            <w:r>
              <w:t>należy</w:t>
            </w:r>
            <w:r>
              <w:rPr>
                <w:spacing w:val="40"/>
              </w:rPr>
              <w:t xml:space="preserve"> </w:t>
            </w:r>
            <w:r>
              <w:t>zaprojektować</w:t>
            </w:r>
            <w:r>
              <w:rPr>
                <w:spacing w:val="40"/>
              </w:rPr>
              <w:t xml:space="preserve"> </w:t>
            </w:r>
            <w:r>
              <w:t>drzwi</w:t>
            </w:r>
            <w:r>
              <w:rPr>
                <w:spacing w:val="40"/>
              </w:rPr>
              <w:t xml:space="preserve"> </w:t>
            </w:r>
            <w:r>
              <w:t xml:space="preserve">o prostym wyglądzie w okleinie CPL 0,2mm HQ w kolorze popielatym </w:t>
            </w:r>
            <w:r>
              <w:rPr>
                <w:rFonts w:ascii="Arial" w:hAnsi="Arial"/>
                <w:b/>
              </w:rPr>
              <w:t>Do pomieszczeń, gdzie wymagana jest odporność ogniowa</w:t>
            </w:r>
          </w:p>
          <w:p w:rsidR="003F7C7A" w:rsidRDefault="009E06F9">
            <w:pPr>
              <w:pStyle w:val="TableParagraph"/>
              <w:spacing w:line="251" w:lineRule="exact"/>
              <w:rPr>
                <w:rFonts w:ascii="Arial" w:hAnsi="Arial"/>
                <w:b/>
              </w:rPr>
            </w:pPr>
            <w:r>
              <w:rPr>
                <w:rFonts w:ascii="Arial" w:hAnsi="Arial"/>
                <w:b/>
              </w:rPr>
              <w:t>(np.</w:t>
            </w:r>
            <w:r>
              <w:rPr>
                <w:rFonts w:ascii="Arial" w:hAnsi="Arial"/>
                <w:b/>
                <w:spacing w:val="-9"/>
              </w:rPr>
              <w:t xml:space="preserve"> </w:t>
            </w:r>
            <w:r>
              <w:rPr>
                <w:rFonts w:ascii="Arial" w:hAnsi="Arial"/>
                <w:b/>
              </w:rPr>
              <w:t>pomieszczenie</w:t>
            </w:r>
            <w:r>
              <w:rPr>
                <w:rFonts w:ascii="Arial" w:hAnsi="Arial"/>
                <w:b/>
                <w:spacing w:val="-9"/>
              </w:rPr>
              <w:t xml:space="preserve"> </w:t>
            </w:r>
            <w:r>
              <w:rPr>
                <w:rFonts w:ascii="Arial" w:hAnsi="Arial"/>
                <w:b/>
                <w:spacing w:val="-2"/>
              </w:rPr>
              <w:t>węzła)</w:t>
            </w:r>
          </w:p>
          <w:p w:rsidR="003F7C7A" w:rsidRDefault="009E06F9">
            <w:pPr>
              <w:pStyle w:val="TableParagraph"/>
              <w:jc w:val="both"/>
            </w:pPr>
            <w:r>
              <w:t>należy</w:t>
            </w:r>
            <w:r>
              <w:rPr>
                <w:spacing w:val="-4"/>
              </w:rPr>
              <w:t xml:space="preserve"> </w:t>
            </w:r>
            <w:r>
              <w:t>przyjąć</w:t>
            </w:r>
            <w:r>
              <w:rPr>
                <w:spacing w:val="-4"/>
              </w:rPr>
              <w:t xml:space="preserve"> </w:t>
            </w:r>
            <w:r>
              <w:t>drzwi</w:t>
            </w:r>
            <w:r>
              <w:rPr>
                <w:spacing w:val="-4"/>
              </w:rPr>
              <w:t xml:space="preserve"> </w:t>
            </w:r>
            <w:r>
              <w:rPr>
                <w:spacing w:val="-2"/>
              </w:rPr>
              <w:t>wewnętrzne::</w:t>
            </w:r>
          </w:p>
          <w:p w:rsidR="003F7C7A" w:rsidRDefault="009E06F9">
            <w:pPr>
              <w:pStyle w:val="TableParagraph"/>
              <w:numPr>
                <w:ilvl w:val="0"/>
                <w:numId w:val="61"/>
              </w:numPr>
              <w:tabs>
                <w:tab w:val="left" w:pos="466"/>
              </w:tabs>
              <w:spacing w:line="269" w:lineRule="exact"/>
              <w:ind w:hanging="360"/>
              <w:jc w:val="both"/>
            </w:pPr>
            <w:r>
              <w:t>o</w:t>
            </w:r>
            <w:r>
              <w:rPr>
                <w:spacing w:val="-5"/>
              </w:rPr>
              <w:t xml:space="preserve"> </w:t>
            </w:r>
            <w:r>
              <w:t>odpowiedniej</w:t>
            </w:r>
            <w:r>
              <w:rPr>
                <w:spacing w:val="-11"/>
              </w:rPr>
              <w:t xml:space="preserve"> </w:t>
            </w:r>
            <w:r>
              <w:t>klasie</w:t>
            </w:r>
            <w:r>
              <w:rPr>
                <w:spacing w:val="-9"/>
              </w:rPr>
              <w:t xml:space="preserve"> </w:t>
            </w:r>
            <w:r>
              <w:t>odporności</w:t>
            </w:r>
            <w:r>
              <w:rPr>
                <w:spacing w:val="-8"/>
              </w:rPr>
              <w:t xml:space="preserve"> </w:t>
            </w:r>
            <w:r>
              <w:t>pożarowej</w:t>
            </w:r>
            <w:r>
              <w:rPr>
                <w:spacing w:val="-10"/>
              </w:rPr>
              <w:t xml:space="preserve"> </w:t>
            </w:r>
            <w:r>
              <w:rPr>
                <w:spacing w:val="-5"/>
              </w:rPr>
              <w:t>EI,</w:t>
            </w:r>
          </w:p>
          <w:p w:rsidR="003F7C7A" w:rsidRDefault="009E06F9">
            <w:pPr>
              <w:pStyle w:val="TableParagraph"/>
              <w:numPr>
                <w:ilvl w:val="0"/>
                <w:numId w:val="61"/>
              </w:numPr>
              <w:tabs>
                <w:tab w:val="left" w:pos="466"/>
              </w:tabs>
              <w:spacing w:line="242" w:lineRule="auto"/>
              <w:ind w:right="104"/>
              <w:jc w:val="both"/>
            </w:pPr>
            <w:r>
              <w:t>drzwi malowane proszkowo, kolor RAL 7035 (jasno szary)</w:t>
            </w:r>
            <w:r>
              <w:rPr>
                <w:spacing w:val="40"/>
              </w:rPr>
              <w:t xml:space="preserve"> </w:t>
            </w:r>
            <w:r>
              <w:t>lub należy dobrać na etapie realizacji jako najbardziej zbliżony do koloru pozostałych drzwi</w:t>
            </w:r>
          </w:p>
          <w:p w:rsidR="003F7C7A" w:rsidRDefault="009E06F9">
            <w:pPr>
              <w:pStyle w:val="TableParagraph"/>
              <w:numPr>
                <w:ilvl w:val="0"/>
                <w:numId w:val="61"/>
              </w:numPr>
              <w:tabs>
                <w:tab w:val="left" w:pos="466"/>
              </w:tabs>
              <w:spacing w:line="267" w:lineRule="exact"/>
              <w:ind w:hanging="360"/>
            </w:pPr>
            <w:r>
              <w:t>min.</w:t>
            </w:r>
            <w:r>
              <w:rPr>
                <w:spacing w:val="-4"/>
              </w:rPr>
              <w:t xml:space="preserve"> </w:t>
            </w:r>
            <w:r>
              <w:t>szerokość</w:t>
            </w:r>
            <w:r>
              <w:rPr>
                <w:spacing w:val="-8"/>
              </w:rPr>
              <w:t xml:space="preserve"> </w:t>
            </w:r>
            <w:r>
              <w:t>przejścia</w:t>
            </w:r>
            <w:r>
              <w:rPr>
                <w:spacing w:val="-3"/>
              </w:rPr>
              <w:t xml:space="preserve"> </w:t>
            </w:r>
            <w:r>
              <w:t>w</w:t>
            </w:r>
            <w:r>
              <w:rPr>
                <w:spacing w:val="-5"/>
              </w:rPr>
              <w:t xml:space="preserve"> </w:t>
            </w:r>
            <w:r>
              <w:t>świetle</w:t>
            </w:r>
            <w:r>
              <w:rPr>
                <w:spacing w:val="-7"/>
              </w:rPr>
              <w:t xml:space="preserve"> </w:t>
            </w:r>
            <w:r>
              <w:t>90</w:t>
            </w:r>
            <w:r>
              <w:rPr>
                <w:spacing w:val="-2"/>
              </w:rPr>
              <w:t xml:space="preserve"> </w:t>
            </w:r>
            <w:r>
              <w:rPr>
                <w:spacing w:val="-5"/>
              </w:rPr>
              <w:t>cm</w:t>
            </w:r>
          </w:p>
          <w:p w:rsidR="003F7C7A" w:rsidRDefault="009E06F9">
            <w:pPr>
              <w:pStyle w:val="TableParagraph"/>
              <w:numPr>
                <w:ilvl w:val="0"/>
                <w:numId w:val="61"/>
              </w:numPr>
              <w:tabs>
                <w:tab w:val="left" w:pos="466"/>
              </w:tabs>
              <w:spacing w:line="269" w:lineRule="exact"/>
              <w:ind w:hanging="360"/>
            </w:pPr>
            <w:r>
              <w:t>3 zawiasy</w:t>
            </w:r>
            <w:r>
              <w:rPr>
                <w:spacing w:val="-1"/>
              </w:rPr>
              <w:t xml:space="preserve"> </w:t>
            </w:r>
            <w:r>
              <w:rPr>
                <w:spacing w:val="-2"/>
              </w:rPr>
              <w:t>czopowe</w:t>
            </w:r>
          </w:p>
          <w:p w:rsidR="003F7C7A" w:rsidRDefault="009E06F9">
            <w:pPr>
              <w:pStyle w:val="TableParagraph"/>
              <w:numPr>
                <w:ilvl w:val="0"/>
                <w:numId w:val="61"/>
              </w:numPr>
              <w:tabs>
                <w:tab w:val="left" w:pos="466"/>
              </w:tabs>
              <w:spacing w:line="269" w:lineRule="exact"/>
              <w:ind w:hanging="360"/>
            </w:pPr>
            <w:r>
              <w:t>zamek</w:t>
            </w:r>
            <w:r>
              <w:rPr>
                <w:spacing w:val="-9"/>
              </w:rPr>
              <w:t xml:space="preserve"> </w:t>
            </w:r>
            <w:r>
              <w:t>dostosowany</w:t>
            </w:r>
            <w:r>
              <w:rPr>
                <w:spacing w:val="-8"/>
              </w:rPr>
              <w:t xml:space="preserve"> </w:t>
            </w:r>
            <w:r>
              <w:t>pod</w:t>
            </w:r>
            <w:r>
              <w:rPr>
                <w:spacing w:val="-2"/>
              </w:rPr>
              <w:t xml:space="preserve"> </w:t>
            </w:r>
            <w:r>
              <w:t>wkładkę</w:t>
            </w:r>
            <w:r>
              <w:rPr>
                <w:spacing w:val="-7"/>
              </w:rPr>
              <w:t xml:space="preserve"> </w:t>
            </w:r>
            <w:r>
              <w:t>patentową</w:t>
            </w:r>
            <w:r>
              <w:rPr>
                <w:spacing w:val="-3"/>
              </w:rPr>
              <w:t xml:space="preserve"> </w:t>
            </w:r>
            <w:r>
              <w:t>klasy</w:t>
            </w:r>
            <w:r>
              <w:rPr>
                <w:spacing w:val="-5"/>
              </w:rPr>
              <w:t xml:space="preserve"> </w:t>
            </w:r>
            <w:r>
              <w:rPr>
                <w:spacing w:val="-10"/>
              </w:rPr>
              <w:t>C</w:t>
            </w:r>
          </w:p>
          <w:p w:rsidR="003F7C7A" w:rsidRDefault="009E06F9">
            <w:pPr>
              <w:pStyle w:val="TableParagraph"/>
              <w:numPr>
                <w:ilvl w:val="0"/>
                <w:numId w:val="61"/>
              </w:numPr>
              <w:tabs>
                <w:tab w:val="left" w:pos="466"/>
              </w:tabs>
              <w:spacing w:line="264" w:lineRule="exact"/>
              <w:ind w:hanging="360"/>
            </w:pPr>
            <w:r>
              <w:rPr>
                <w:spacing w:val="-2"/>
              </w:rPr>
              <w:t>samozamykacz</w:t>
            </w:r>
          </w:p>
          <w:p w:rsidR="003F7C7A" w:rsidRDefault="009E06F9">
            <w:pPr>
              <w:pStyle w:val="TableParagraph"/>
              <w:spacing w:line="234" w:lineRule="exact"/>
              <w:rPr>
                <w:rFonts w:ascii="Arial" w:hAnsi="Arial"/>
                <w:b/>
              </w:rPr>
            </w:pPr>
            <w:r>
              <w:rPr>
                <w:rFonts w:ascii="Arial" w:hAnsi="Arial"/>
                <w:b/>
              </w:rPr>
              <w:t>Do</w:t>
            </w:r>
            <w:r>
              <w:rPr>
                <w:rFonts w:ascii="Arial" w:hAnsi="Arial"/>
                <w:b/>
                <w:spacing w:val="-9"/>
              </w:rPr>
              <w:t xml:space="preserve"> </w:t>
            </w:r>
            <w:r>
              <w:rPr>
                <w:rFonts w:ascii="Arial" w:hAnsi="Arial"/>
                <w:b/>
              </w:rPr>
              <w:t>pomieszczeń,</w:t>
            </w:r>
            <w:r>
              <w:rPr>
                <w:rFonts w:ascii="Arial" w:hAnsi="Arial"/>
                <w:b/>
                <w:spacing w:val="-6"/>
              </w:rPr>
              <w:t xml:space="preserve"> </w:t>
            </w:r>
            <w:r>
              <w:rPr>
                <w:rFonts w:ascii="Arial" w:hAnsi="Arial"/>
                <w:b/>
              </w:rPr>
              <w:t>gdzie</w:t>
            </w:r>
            <w:r>
              <w:rPr>
                <w:rFonts w:ascii="Arial" w:hAnsi="Arial"/>
                <w:b/>
                <w:spacing w:val="-5"/>
              </w:rPr>
              <w:t xml:space="preserve"> </w:t>
            </w:r>
            <w:r>
              <w:rPr>
                <w:rFonts w:ascii="Arial" w:hAnsi="Arial"/>
                <w:b/>
              </w:rPr>
              <w:t>wymagana</w:t>
            </w:r>
            <w:r>
              <w:rPr>
                <w:rFonts w:ascii="Arial" w:hAnsi="Arial"/>
                <w:b/>
                <w:spacing w:val="-5"/>
              </w:rPr>
              <w:t xml:space="preserve"> </w:t>
            </w:r>
            <w:r>
              <w:rPr>
                <w:rFonts w:ascii="Arial" w:hAnsi="Arial"/>
                <w:b/>
              </w:rPr>
              <w:t>jest</w:t>
            </w:r>
            <w:r>
              <w:rPr>
                <w:rFonts w:ascii="Arial" w:hAnsi="Arial"/>
                <w:b/>
                <w:spacing w:val="-7"/>
              </w:rPr>
              <w:t xml:space="preserve"> </w:t>
            </w:r>
            <w:r>
              <w:rPr>
                <w:rFonts w:ascii="Arial" w:hAnsi="Arial"/>
                <w:b/>
              </w:rPr>
              <w:t>klasa</w:t>
            </w:r>
            <w:r>
              <w:rPr>
                <w:rFonts w:ascii="Arial" w:hAnsi="Arial"/>
                <w:b/>
                <w:spacing w:val="-8"/>
              </w:rPr>
              <w:t xml:space="preserve"> </w:t>
            </w:r>
            <w:r>
              <w:rPr>
                <w:rFonts w:ascii="Arial" w:hAnsi="Arial"/>
                <w:b/>
                <w:spacing w:val="-2"/>
              </w:rPr>
              <w:t>antywłamaniowa</w:t>
            </w:r>
          </w:p>
        </w:tc>
      </w:tr>
    </w:tbl>
    <w:p w:rsidR="003F7C7A" w:rsidRDefault="003F7C7A">
      <w:pPr>
        <w:pStyle w:val="TableParagraph"/>
        <w:spacing w:line="234" w:lineRule="exact"/>
        <w:rPr>
          <w:rFonts w:ascii="Arial" w:hAnsi="Arial"/>
          <w:b/>
        </w:rPr>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13707"/>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before="3"/>
            </w:pPr>
            <w:r>
              <w:t>należy</w:t>
            </w:r>
            <w:r>
              <w:rPr>
                <w:spacing w:val="-5"/>
              </w:rPr>
              <w:t xml:space="preserve"> </w:t>
            </w:r>
            <w:r>
              <w:t>przyjąć</w:t>
            </w:r>
            <w:r>
              <w:rPr>
                <w:spacing w:val="-4"/>
              </w:rPr>
              <w:t xml:space="preserve"> </w:t>
            </w:r>
            <w:r>
              <w:t>drzwi</w:t>
            </w:r>
            <w:r>
              <w:rPr>
                <w:spacing w:val="-5"/>
              </w:rPr>
              <w:t xml:space="preserve"> </w:t>
            </w:r>
            <w:r>
              <w:rPr>
                <w:spacing w:val="-2"/>
              </w:rPr>
              <w:t>wewnętrzne:</w:t>
            </w:r>
          </w:p>
          <w:p w:rsidR="003F7C7A" w:rsidRDefault="009E06F9">
            <w:pPr>
              <w:pStyle w:val="TableParagraph"/>
              <w:numPr>
                <w:ilvl w:val="0"/>
                <w:numId w:val="60"/>
              </w:numPr>
              <w:tabs>
                <w:tab w:val="left" w:pos="466"/>
              </w:tabs>
              <w:spacing w:before="2"/>
              <w:ind w:right="96"/>
            </w:pPr>
            <w:r>
              <w:t>rama skrzydła z klejonki drewna iglastego, poszycie</w:t>
            </w:r>
            <w:r>
              <w:rPr>
                <w:spacing w:val="30"/>
              </w:rPr>
              <w:t xml:space="preserve"> </w:t>
            </w:r>
            <w:r>
              <w:t>- specjalna płyta dwuwarstwowa wykonana z blachy aluminiowej i HDF-u</w:t>
            </w:r>
          </w:p>
          <w:p w:rsidR="003F7C7A" w:rsidRDefault="009E06F9">
            <w:pPr>
              <w:pStyle w:val="TableParagraph"/>
              <w:numPr>
                <w:ilvl w:val="0"/>
                <w:numId w:val="60"/>
              </w:numPr>
              <w:tabs>
                <w:tab w:val="left" w:pos="466"/>
              </w:tabs>
              <w:ind w:hanging="360"/>
            </w:pPr>
            <w:r>
              <w:t>min.</w:t>
            </w:r>
            <w:r>
              <w:rPr>
                <w:spacing w:val="-5"/>
              </w:rPr>
              <w:t xml:space="preserve"> </w:t>
            </w:r>
            <w:r>
              <w:t>szerokość</w:t>
            </w:r>
            <w:r>
              <w:rPr>
                <w:spacing w:val="-9"/>
              </w:rPr>
              <w:t xml:space="preserve"> </w:t>
            </w:r>
            <w:r>
              <w:t>przejścia</w:t>
            </w:r>
            <w:r>
              <w:rPr>
                <w:spacing w:val="-4"/>
              </w:rPr>
              <w:t xml:space="preserve"> </w:t>
            </w:r>
            <w:r>
              <w:t>w</w:t>
            </w:r>
            <w:r>
              <w:rPr>
                <w:spacing w:val="-6"/>
              </w:rPr>
              <w:t xml:space="preserve"> </w:t>
            </w:r>
            <w:r>
              <w:t>świetle</w:t>
            </w:r>
            <w:r>
              <w:rPr>
                <w:spacing w:val="-7"/>
              </w:rPr>
              <w:t xml:space="preserve"> </w:t>
            </w:r>
            <w:r>
              <w:rPr>
                <w:spacing w:val="-4"/>
              </w:rPr>
              <w:t>90cm</w:t>
            </w:r>
          </w:p>
          <w:p w:rsidR="003F7C7A" w:rsidRDefault="009E06F9">
            <w:pPr>
              <w:pStyle w:val="TableParagraph"/>
              <w:numPr>
                <w:ilvl w:val="0"/>
                <w:numId w:val="60"/>
              </w:numPr>
              <w:tabs>
                <w:tab w:val="left" w:pos="466"/>
              </w:tabs>
              <w:spacing w:line="269" w:lineRule="exact"/>
              <w:ind w:hanging="360"/>
            </w:pPr>
            <w:r>
              <w:t>drzwi</w:t>
            </w:r>
            <w:r>
              <w:rPr>
                <w:spacing w:val="-4"/>
              </w:rPr>
              <w:t xml:space="preserve"> </w:t>
            </w:r>
            <w:r>
              <w:rPr>
                <w:spacing w:val="-2"/>
              </w:rPr>
              <w:t>pełne</w:t>
            </w:r>
          </w:p>
          <w:p w:rsidR="003F7C7A" w:rsidRDefault="009E06F9">
            <w:pPr>
              <w:pStyle w:val="TableParagraph"/>
              <w:numPr>
                <w:ilvl w:val="0"/>
                <w:numId w:val="60"/>
              </w:numPr>
              <w:tabs>
                <w:tab w:val="left" w:pos="466"/>
              </w:tabs>
              <w:spacing w:line="242" w:lineRule="auto"/>
              <w:ind w:right="476"/>
            </w:pPr>
            <w:r>
              <w:t>drzwi</w:t>
            </w:r>
            <w:r>
              <w:rPr>
                <w:spacing w:val="-5"/>
              </w:rPr>
              <w:t xml:space="preserve"> </w:t>
            </w:r>
            <w:r>
              <w:t>w</w:t>
            </w:r>
            <w:r>
              <w:rPr>
                <w:spacing w:val="-5"/>
              </w:rPr>
              <w:t xml:space="preserve"> </w:t>
            </w:r>
            <w:r>
              <w:t>okleinie</w:t>
            </w:r>
            <w:r>
              <w:rPr>
                <w:spacing w:val="-2"/>
              </w:rPr>
              <w:t xml:space="preserve"> </w:t>
            </w:r>
            <w:r>
              <w:t>CPL</w:t>
            </w:r>
            <w:r>
              <w:rPr>
                <w:spacing w:val="-7"/>
              </w:rPr>
              <w:t xml:space="preserve"> </w:t>
            </w:r>
            <w:r>
              <w:t>0,2mm</w:t>
            </w:r>
            <w:r>
              <w:rPr>
                <w:spacing w:val="-5"/>
              </w:rPr>
              <w:t xml:space="preserve"> </w:t>
            </w:r>
            <w:r>
              <w:t>HQ</w:t>
            </w:r>
            <w:r>
              <w:rPr>
                <w:spacing w:val="-3"/>
              </w:rPr>
              <w:t xml:space="preserve"> </w:t>
            </w:r>
            <w:r>
              <w:t>w</w:t>
            </w:r>
            <w:r>
              <w:rPr>
                <w:spacing w:val="-8"/>
              </w:rPr>
              <w:t xml:space="preserve"> </w:t>
            </w:r>
            <w:r>
              <w:t>kolorze</w:t>
            </w:r>
            <w:r>
              <w:rPr>
                <w:spacing w:val="-2"/>
              </w:rPr>
              <w:t xml:space="preserve"> </w:t>
            </w:r>
            <w:r>
              <w:t>„orzech</w:t>
            </w:r>
            <w:r>
              <w:rPr>
                <w:spacing w:val="-2"/>
              </w:rPr>
              <w:t xml:space="preserve"> </w:t>
            </w:r>
            <w:r>
              <w:t>bielony” w piwnicy w kolorze jasno szarym.</w:t>
            </w:r>
          </w:p>
          <w:p w:rsidR="003F7C7A" w:rsidRDefault="009E06F9">
            <w:pPr>
              <w:pStyle w:val="TableParagraph"/>
              <w:spacing w:line="243" w:lineRule="exact"/>
              <w:jc w:val="both"/>
              <w:rPr>
                <w:rFonts w:ascii="Arial"/>
                <w:b/>
              </w:rPr>
            </w:pPr>
            <w:r>
              <w:rPr>
                <w:rFonts w:ascii="Arial"/>
                <w:b/>
              </w:rPr>
              <w:t>(np.</w:t>
            </w:r>
            <w:r>
              <w:rPr>
                <w:rFonts w:ascii="Arial"/>
                <w:b/>
                <w:spacing w:val="-2"/>
              </w:rPr>
              <w:t xml:space="preserve"> magazyny),</w:t>
            </w:r>
          </w:p>
          <w:p w:rsidR="003F7C7A" w:rsidRDefault="009E06F9">
            <w:pPr>
              <w:pStyle w:val="TableParagraph"/>
              <w:numPr>
                <w:ilvl w:val="0"/>
                <w:numId w:val="60"/>
              </w:numPr>
              <w:tabs>
                <w:tab w:val="left" w:pos="466"/>
              </w:tabs>
              <w:spacing w:before="5" w:line="242" w:lineRule="auto"/>
              <w:ind w:right="544"/>
            </w:pPr>
            <w:r>
              <w:t>drzwi RC 2 z ościeżnicą antywłamaniową w komplecie ze skrzydłem</w:t>
            </w:r>
            <w:r>
              <w:rPr>
                <w:spacing w:val="-10"/>
              </w:rPr>
              <w:t xml:space="preserve"> </w:t>
            </w:r>
            <w:r>
              <w:t>drzwiowym,</w:t>
            </w:r>
            <w:r>
              <w:rPr>
                <w:spacing w:val="-4"/>
              </w:rPr>
              <w:t xml:space="preserve"> </w:t>
            </w:r>
            <w:r>
              <w:t>z</w:t>
            </w:r>
            <w:r>
              <w:rPr>
                <w:spacing w:val="-5"/>
              </w:rPr>
              <w:t xml:space="preserve"> </w:t>
            </w:r>
            <w:r>
              <w:t>zamkiem</w:t>
            </w:r>
            <w:r>
              <w:rPr>
                <w:spacing w:val="-6"/>
              </w:rPr>
              <w:t xml:space="preserve"> </w:t>
            </w:r>
            <w:r>
              <w:t>wielopunktowym</w:t>
            </w:r>
            <w:r>
              <w:rPr>
                <w:spacing w:val="-6"/>
              </w:rPr>
              <w:t xml:space="preserve"> </w:t>
            </w:r>
            <w:r>
              <w:t>i</w:t>
            </w:r>
            <w:r>
              <w:rPr>
                <w:spacing w:val="-6"/>
              </w:rPr>
              <w:t xml:space="preserve"> </w:t>
            </w:r>
            <w:r>
              <w:t xml:space="preserve">blokadą </w:t>
            </w:r>
            <w:r>
              <w:rPr>
                <w:spacing w:val="-2"/>
              </w:rPr>
              <w:t>przeciwwyważeniową</w:t>
            </w:r>
          </w:p>
          <w:p w:rsidR="003F7C7A" w:rsidRDefault="009E06F9">
            <w:pPr>
              <w:pStyle w:val="TableParagraph"/>
              <w:spacing w:line="242" w:lineRule="auto"/>
              <w:ind w:right="97" w:firstLine="62"/>
              <w:jc w:val="both"/>
              <w:rPr>
                <w:rFonts w:ascii="Arial" w:hAnsi="Arial"/>
                <w:b/>
              </w:rPr>
            </w:pPr>
            <w:r>
              <w:rPr>
                <w:rFonts w:ascii="Arial" w:hAnsi="Arial"/>
                <w:b/>
              </w:rPr>
              <w:t xml:space="preserve">(np. dyżurka – korytarz, PdOZ - korytarz, Zespół techników </w:t>
            </w:r>
            <w:r>
              <w:rPr>
                <w:rFonts w:ascii="Arial" w:hAnsi="Arial"/>
                <w:b/>
                <w:spacing w:val="-2"/>
              </w:rPr>
              <w:t>kryminalistycznych)</w:t>
            </w:r>
          </w:p>
          <w:p w:rsidR="003F7C7A" w:rsidRDefault="009E06F9">
            <w:pPr>
              <w:pStyle w:val="TableParagraph"/>
              <w:numPr>
                <w:ilvl w:val="0"/>
                <w:numId w:val="60"/>
              </w:numPr>
              <w:tabs>
                <w:tab w:val="left" w:pos="466"/>
              </w:tabs>
              <w:spacing w:line="242" w:lineRule="auto"/>
              <w:ind w:right="103"/>
              <w:jc w:val="both"/>
            </w:pPr>
            <w:r>
              <w:t xml:space="preserve">drzwi RC 2 z ościeżnicą antywłamaniową w komplecie ze skrzydłem drzwiowym, z zamkiem wielopunktowym i blokadą </w:t>
            </w:r>
            <w:r>
              <w:rPr>
                <w:spacing w:val="-2"/>
              </w:rPr>
              <w:t>przeciwwyważeniową</w:t>
            </w:r>
          </w:p>
          <w:p w:rsidR="003F7C7A" w:rsidRDefault="009E06F9">
            <w:pPr>
              <w:pStyle w:val="TableParagraph"/>
              <w:numPr>
                <w:ilvl w:val="0"/>
                <w:numId w:val="60"/>
              </w:numPr>
              <w:tabs>
                <w:tab w:val="left" w:pos="466"/>
              </w:tabs>
              <w:spacing w:line="242" w:lineRule="auto"/>
              <w:ind w:right="98"/>
              <w:jc w:val="both"/>
            </w:pPr>
            <w:r>
              <w:t xml:space="preserve">drzwi wejściowe z jednostronną klamką zatrzaskową z zamkiem </w:t>
            </w:r>
            <w:r>
              <w:rPr>
                <w:w w:val="105"/>
              </w:rPr>
              <w:t xml:space="preserve">patentowym, rozetą </w:t>
            </w:r>
            <w:r>
              <w:rPr>
                <w:w w:val="160"/>
              </w:rPr>
              <w:t xml:space="preserve">– </w:t>
            </w:r>
            <w:r>
              <w:rPr>
                <w:w w:val="105"/>
              </w:rPr>
              <w:t xml:space="preserve">stal nierdzewna szczotkowana, </w:t>
            </w:r>
            <w:r>
              <w:t>umożliwiające</w:t>
            </w:r>
            <w:r>
              <w:rPr>
                <w:spacing w:val="-8"/>
              </w:rPr>
              <w:t xml:space="preserve"> </w:t>
            </w:r>
            <w:r>
              <w:t>ich</w:t>
            </w:r>
            <w:r>
              <w:rPr>
                <w:spacing w:val="-11"/>
              </w:rPr>
              <w:t xml:space="preserve"> </w:t>
            </w:r>
            <w:r>
              <w:t>otwarcie</w:t>
            </w:r>
            <w:r>
              <w:rPr>
                <w:spacing w:val="-11"/>
              </w:rPr>
              <w:t xml:space="preserve"> </w:t>
            </w:r>
            <w:r>
              <w:t>od</w:t>
            </w:r>
            <w:r>
              <w:rPr>
                <w:spacing w:val="-11"/>
              </w:rPr>
              <w:t xml:space="preserve"> </w:t>
            </w:r>
            <w:r>
              <w:t>zewnątrz</w:t>
            </w:r>
            <w:r>
              <w:rPr>
                <w:spacing w:val="-9"/>
              </w:rPr>
              <w:t xml:space="preserve"> </w:t>
            </w:r>
            <w:r>
              <w:t>jedynie</w:t>
            </w:r>
            <w:r>
              <w:rPr>
                <w:spacing w:val="-8"/>
              </w:rPr>
              <w:t xml:space="preserve"> </w:t>
            </w:r>
            <w:r>
              <w:t>za</w:t>
            </w:r>
            <w:r>
              <w:rPr>
                <w:spacing w:val="-11"/>
              </w:rPr>
              <w:t xml:space="preserve"> </w:t>
            </w:r>
            <w:r>
              <w:t>pomocą</w:t>
            </w:r>
            <w:r>
              <w:rPr>
                <w:spacing w:val="-11"/>
              </w:rPr>
              <w:t xml:space="preserve"> </w:t>
            </w:r>
            <w:r>
              <w:t xml:space="preserve">klucza </w:t>
            </w:r>
            <w:r>
              <w:rPr>
                <w:w w:val="105"/>
              </w:rPr>
              <w:t>lub karty dostępu.</w:t>
            </w:r>
          </w:p>
          <w:p w:rsidR="003F7C7A" w:rsidRDefault="009E06F9">
            <w:pPr>
              <w:pStyle w:val="TableParagraph"/>
              <w:spacing w:line="250" w:lineRule="exact"/>
              <w:jc w:val="both"/>
            </w:pPr>
            <w:r>
              <w:t>(</w:t>
            </w:r>
            <w:r>
              <w:rPr>
                <w:rFonts w:ascii="Arial"/>
                <w:b/>
              </w:rPr>
              <w:t>Kancelaria</w:t>
            </w:r>
            <w:r>
              <w:rPr>
                <w:rFonts w:ascii="Arial"/>
                <w:b/>
                <w:spacing w:val="-6"/>
              </w:rPr>
              <w:t xml:space="preserve"> </w:t>
            </w:r>
            <w:r>
              <w:rPr>
                <w:rFonts w:ascii="Arial"/>
                <w:b/>
                <w:spacing w:val="-2"/>
              </w:rPr>
              <w:t>tajna,</w:t>
            </w:r>
            <w:r>
              <w:rPr>
                <w:spacing w:val="-2"/>
              </w:rPr>
              <w:t>)</w:t>
            </w:r>
          </w:p>
          <w:p w:rsidR="003F7C7A" w:rsidRDefault="009E06F9">
            <w:pPr>
              <w:pStyle w:val="TableParagraph"/>
              <w:numPr>
                <w:ilvl w:val="0"/>
                <w:numId w:val="60"/>
              </w:numPr>
              <w:tabs>
                <w:tab w:val="left" w:pos="466"/>
              </w:tabs>
              <w:spacing w:line="244" w:lineRule="auto"/>
              <w:ind w:right="544"/>
            </w:pPr>
            <w:r>
              <w:t>drzwi RC 3 z ościeżnicą antywłamaniową w komplecie ze skrzydłem</w:t>
            </w:r>
            <w:r>
              <w:rPr>
                <w:spacing w:val="-10"/>
              </w:rPr>
              <w:t xml:space="preserve"> </w:t>
            </w:r>
            <w:r>
              <w:t>drzwiowym,</w:t>
            </w:r>
            <w:r>
              <w:rPr>
                <w:spacing w:val="-4"/>
              </w:rPr>
              <w:t xml:space="preserve"> </w:t>
            </w:r>
            <w:r>
              <w:t>z</w:t>
            </w:r>
            <w:r>
              <w:rPr>
                <w:spacing w:val="-5"/>
              </w:rPr>
              <w:t xml:space="preserve"> </w:t>
            </w:r>
            <w:r>
              <w:t>zamkiem</w:t>
            </w:r>
            <w:r>
              <w:rPr>
                <w:spacing w:val="-6"/>
              </w:rPr>
              <w:t xml:space="preserve"> </w:t>
            </w:r>
            <w:r>
              <w:t>wielopunktowym</w:t>
            </w:r>
            <w:r>
              <w:rPr>
                <w:spacing w:val="-6"/>
              </w:rPr>
              <w:t xml:space="preserve"> </w:t>
            </w:r>
            <w:r>
              <w:t>i</w:t>
            </w:r>
            <w:r>
              <w:rPr>
                <w:spacing w:val="-6"/>
              </w:rPr>
              <w:t xml:space="preserve"> </w:t>
            </w:r>
            <w:r>
              <w:t xml:space="preserve">blokadą </w:t>
            </w:r>
            <w:r>
              <w:rPr>
                <w:spacing w:val="-2"/>
              </w:rPr>
              <w:t>przeciwwyważeniową</w:t>
            </w:r>
          </w:p>
          <w:p w:rsidR="003F7C7A" w:rsidRDefault="009E06F9">
            <w:pPr>
              <w:pStyle w:val="TableParagraph"/>
              <w:numPr>
                <w:ilvl w:val="0"/>
                <w:numId w:val="60"/>
              </w:numPr>
              <w:tabs>
                <w:tab w:val="left" w:pos="466"/>
              </w:tabs>
              <w:spacing w:line="237" w:lineRule="auto"/>
              <w:ind w:right="737"/>
            </w:pPr>
            <w:r>
              <w:t>umożliwiające</w:t>
            </w:r>
            <w:r>
              <w:rPr>
                <w:spacing w:val="-1"/>
              </w:rPr>
              <w:t xml:space="preserve"> </w:t>
            </w:r>
            <w:r>
              <w:t>ich</w:t>
            </w:r>
            <w:r>
              <w:rPr>
                <w:spacing w:val="-5"/>
              </w:rPr>
              <w:t xml:space="preserve"> </w:t>
            </w:r>
            <w:r>
              <w:t>otwarcie</w:t>
            </w:r>
            <w:r>
              <w:rPr>
                <w:spacing w:val="-5"/>
              </w:rPr>
              <w:t xml:space="preserve"> </w:t>
            </w:r>
            <w:r>
              <w:t>od</w:t>
            </w:r>
            <w:r>
              <w:rPr>
                <w:spacing w:val="-5"/>
              </w:rPr>
              <w:t xml:space="preserve"> </w:t>
            </w:r>
            <w:r>
              <w:t>zewnątrz</w:t>
            </w:r>
            <w:r>
              <w:rPr>
                <w:spacing w:val="-7"/>
              </w:rPr>
              <w:t xml:space="preserve"> </w:t>
            </w:r>
            <w:r>
              <w:t>jedynie</w:t>
            </w:r>
            <w:r>
              <w:rPr>
                <w:spacing w:val="-5"/>
              </w:rPr>
              <w:t xml:space="preserve"> </w:t>
            </w:r>
            <w:r>
              <w:t>za</w:t>
            </w:r>
            <w:r>
              <w:rPr>
                <w:spacing w:val="-5"/>
              </w:rPr>
              <w:t xml:space="preserve"> </w:t>
            </w:r>
            <w:r>
              <w:t>pomocą klucza lub karty dostępu.</w:t>
            </w:r>
          </w:p>
          <w:p w:rsidR="003F7C7A" w:rsidRDefault="009E06F9">
            <w:pPr>
              <w:pStyle w:val="TableParagraph"/>
              <w:spacing w:before="244"/>
              <w:ind w:right="100"/>
              <w:jc w:val="both"/>
              <w:rPr>
                <w:rFonts w:ascii="Arial" w:hAnsi="Arial"/>
                <w:b/>
              </w:rPr>
            </w:pPr>
            <w:r>
              <w:rPr>
                <w:rFonts w:ascii="Arial" w:hAnsi="Arial"/>
                <w:b/>
              </w:rPr>
              <w:t>Do pomieszczeń, gdzie wymagana jest odporność ogniowa i antywłamaniowa</w:t>
            </w:r>
            <w:r>
              <w:rPr>
                <w:rFonts w:ascii="Arial" w:hAnsi="Arial"/>
                <w:b/>
                <w:spacing w:val="40"/>
              </w:rPr>
              <w:t xml:space="preserve"> </w:t>
            </w:r>
            <w:r>
              <w:rPr>
                <w:rFonts w:ascii="Arial" w:hAnsi="Arial"/>
                <w:b/>
              </w:rPr>
              <w:t>(serwerownia, magazyn broni, zespół magazynów dowodów rzeczowych, archiwum)</w:t>
            </w:r>
          </w:p>
          <w:p w:rsidR="003F7C7A" w:rsidRDefault="009E06F9">
            <w:pPr>
              <w:pStyle w:val="TableParagraph"/>
              <w:spacing w:before="9"/>
              <w:jc w:val="both"/>
            </w:pPr>
            <w:r>
              <w:t>należy</w:t>
            </w:r>
            <w:r>
              <w:rPr>
                <w:spacing w:val="-5"/>
              </w:rPr>
              <w:t xml:space="preserve"> </w:t>
            </w:r>
            <w:r>
              <w:t>przyjąć</w:t>
            </w:r>
            <w:r>
              <w:rPr>
                <w:spacing w:val="-4"/>
              </w:rPr>
              <w:t xml:space="preserve"> </w:t>
            </w:r>
            <w:r>
              <w:t>drzwi</w:t>
            </w:r>
            <w:r>
              <w:rPr>
                <w:spacing w:val="-5"/>
              </w:rPr>
              <w:t xml:space="preserve"> </w:t>
            </w:r>
            <w:r>
              <w:rPr>
                <w:spacing w:val="-2"/>
              </w:rPr>
              <w:t>wewnętrzne:</w:t>
            </w:r>
          </w:p>
          <w:p w:rsidR="003F7C7A" w:rsidRDefault="009E06F9">
            <w:pPr>
              <w:pStyle w:val="TableParagraph"/>
              <w:numPr>
                <w:ilvl w:val="0"/>
                <w:numId w:val="60"/>
              </w:numPr>
              <w:tabs>
                <w:tab w:val="left" w:pos="466"/>
              </w:tabs>
              <w:spacing w:before="1" w:line="267" w:lineRule="exact"/>
              <w:ind w:hanging="360"/>
              <w:jc w:val="both"/>
            </w:pPr>
            <w:r>
              <w:t>min.</w:t>
            </w:r>
            <w:r>
              <w:rPr>
                <w:spacing w:val="-4"/>
              </w:rPr>
              <w:t xml:space="preserve"> </w:t>
            </w:r>
            <w:r>
              <w:t>szerokość</w:t>
            </w:r>
            <w:r>
              <w:rPr>
                <w:spacing w:val="-8"/>
              </w:rPr>
              <w:t xml:space="preserve"> </w:t>
            </w:r>
            <w:r>
              <w:t>przejścia</w:t>
            </w:r>
            <w:r>
              <w:rPr>
                <w:spacing w:val="-2"/>
              </w:rPr>
              <w:t xml:space="preserve"> </w:t>
            </w:r>
            <w:r>
              <w:t>w</w:t>
            </w:r>
            <w:r>
              <w:rPr>
                <w:spacing w:val="-5"/>
              </w:rPr>
              <w:t xml:space="preserve"> </w:t>
            </w:r>
            <w:r>
              <w:t>świetle</w:t>
            </w:r>
            <w:r>
              <w:rPr>
                <w:spacing w:val="-2"/>
              </w:rPr>
              <w:t xml:space="preserve"> </w:t>
            </w:r>
            <w:r>
              <w:t>90</w:t>
            </w:r>
            <w:r>
              <w:rPr>
                <w:spacing w:val="-3"/>
              </w:rPr>
              <w:t xml:space="preserve"> </w:t>
            </w:r>
            <w:r>
              <w:t>cm,</w:t>
            </w:r>
            <w:r>
              <w:rPr>
                <w:spacing w:val="-6"/>
              </w:rPr>
              <w:t xml:space="preserve"> </w:t>
            </w:r>
            <w:r>
              <w:t>dla</w:t>
            </w:r>
            <w:r>
              <w:rPr>
                <w:spacing w:val="-2"/>
              </w:rPr>
              <w:t xml:space="preserve"> </w:t>
            </w:r>
            <w:r>
              <w:t>serwerowni</w:t>
            </w:r>
            <w:r>
              <w:rPr>
                <w:spacing w:val="-6"/>
              </w:rPr>
              <w:t xml:space="preserve"> </w:t>
            </w:r>
            <w:r>
              <w:rPr>
                <w:spacing w:val="-2"/>
              </w:rPr>
              <w:t>100cm</w:t>
            </w:r>
          </w:p>
          <w:p w:rsidR="003F7C7A" w:rsidRDefault="009E06F9">
            <w:pPr>
              <w:pStyle w:val="TableParagraph"/>
              <w:numPr>
                <w:ilvl w:val="0"/>
                <w:numId w:val="60"/>
              </w:numPr>
              <w:tabs>
                <w:tab w:val="left" w:pos="466"/>
              </w:tabs>
              <w:spacing w:line="266" w:lineRule="exact"/>
              <w:ind w:hanging="360"/>
              <w:jc w:val="both"/>
            </w:pPr>
            <w:r>
              <w:t>odpowiednia</w:t>
            </w:r>
            <w:r>
              <w:rPr>
                <w:spacing w:val="-4"/>
              </w:rPr>
              <w:t xml:space="preserve"> </w:t>
            </w:r>
            <w:r>
              <w:t>klasa</w:t>
            </w:r>
            <w:r>
              <w:rPr>
                <w:spacing w:val="-10"/>
              </w:rPr>
              <w:t xml:space="preserve"> </w:t>
            </w:r>
            <w:r>
              <w:t>odporności</w:t>
            </w:r>
            <w:r>
              <w:rPr>
                <w:spacing w:val="-12"/>
              </w:rPr>
              <w:t xml:space="preserve"> </w:t>
            </w:r>
            <w:r>
              <w:t>pożarowej</w:t>
            </w:r>
            <w:r>
              <w:rPr>
                <w:spacing w:val="-8"/>
              </w:rPr>
              <w:t xml:space="preserve"> </w:t>
            </w:r>
            <w:r>
              <w:rPr>
                <w:spacing w:val="-5"/>
              </w:rPr>
              <w:t>EI</w:t>
            </w:r>
          </w:p>
          <w:p w:rsidR="003F7C7A" w:rsidRDefault="009E06F9">
            <w:pPr>
              <w:pStyle w:val="TableParagraph"/>
              <w:numPr>
                <w:ilvl w:val="0"/>
                <w:numId w:val="60"/>
              </w:numPr>
              <w:tabs>
                <w:tab w:val="left" w:pos="466"/>
              </w:tabs>
              <w:spacing w:line="269" w:lineRule="exact"/>
              <w:ind w:hanging="360"/>
              <w:jc w:val="both"/>
            </w:pPr>
            <w:r>
              <w:rPr>
                <w:spacing w:val="-2"/>
              </w:rPr>
              <w:t>samozamykacz</w:t>
            </w:r>
          </w:p>
          <w:p w:rsidR="003F7C7A" w:rsidRDefault="009E06F9">
            <w:pPr>
              <w:pStyle w:val="TableParagraph"/>
              <w:numPr>
                <w:ilvl w:val="0"/>
                <w:numId w:val="60"/>
              </w:numPr>
              <w:tabs>
                <w:tab w:val="left" w:pos="466"/>
              </w:tabs>
              <w:spacing w:line="269" w:lineRule="exact"/>
              <w:ind w:hanging="360"/>
              <w:jc w:val="both"/>
            </w:pPr>
            <w:r>
              <w:t>ościeżnica</w:t>
            </w:r>
            <w:r>
              <w:rPr>
                <w:spacing w:val="-9"/>
              </w:rPr>
              <w:t xml:space="preserve"> </w:t>
            </w:r>
            <w:r>
              <w:rPr>
                <w:spacing w:val="-2"/>
              </w:rPr>
              <w:t>stała</w:t>
            </w:r>
          </w:p>
          <w:p w:rsidR="003F7C7A" w:rsidRDefault="009E06F9">
            <w:pPr>
              <w:pStyle w:val="TableParagraph"/>
              <w:numPr>
                <w:ilvl w:val="0"/>
                <w:numId w:val="60"/>
              </w:numPr>
              <w:tabs>
                <w:tab w:val="left" w:pos="466"/>
              </w:tabs>
              <w:spacing w:line="242" w:lineRule="auto"/>
              <w:ind w:right="104"/>
              <w:jc w:val="both"/>
            </w:pPr>
            <w:r>
              <w:t>drzwi malowane proszkowo, kolor RAL 7035 (jasno szary)</w:t>
            </w:r>
            <w:r>
              <w:rPr>
                <w:spacing w:val="40"/>
              </w:rPr>
              <w:t xml:space="preserve"> </w:t>
            </w:r>
            <w:r>
              <w:t>lub należy dobrać na etapie realizacji jako najbardziej zbliżony do koloru pozostałych drzwi</w:t>
            </w:r>
          </w:p>
          <w:p w:rsidR="003F7C7A" w:rsidRDefault="009E06F9">
            <w:pPr>
              <w:pStyle w:val="TableParagraph"/>
              <w:numPr>
                <w:ilvl w:val="0"/>
                <w:numId w:val="60"/>
              </w:numPr>
              <w:tabs>
                <w:tab w:val="left" w:pos="466"/>
              </w:tabs>
              <w:spacing w:line="242" w:lineRule="auto"/>
              <w:ind w:right="95"/>
              <w:jc w:val="both"/>
            </w:pPr>
            <w:r>
              <w:t xml:space="preserve">klasa RC3 z ościeżnicą antywłamaniową w komplecie ze skrzydłem drzwiowym, z zamkiem wielopunktowym i blokadą </w:t>
            </w:r>
            <w:r>
              <w:rPr>
                <w:spacing w:val="-2"/>
              </w:rPr>
              <w:t>przeciwwyważeniową</w:t>
            </w:r>
          </w:p>
          <w:p w:rsidR="003F7C7A" w:rsidRDefault="009E06F9">
            <w:pPr>
              <w:pStyle w:val="TableParagraph"/>
              <w:numPr>
                <w:ilvl w:val="0"/>
                <w:numId w:val="60"/>
              </w:numPr>
              <w:tabs>
                <w:tab w:val="left" w:pos="466"/>
              </w:tabs>
              <w:spacing w:line="242" w:lineRule="auto"/>
              <w:ind w:right="528"/>
              <w:jc w:val="both"/>
            </w:pPr>
            <w:r>
              <w:t>kontrola</w:t>
            </w:r>
            <w:r>
              <w:rPr>
                <w:spacing w:val="-5"/>
              </w:rPr>
              <w:t xml:space="preserve"> </w:t>
            </w:r>
            <w:r>
              <w:t>dostępu -</w:t>
            </w:r>
            <w:r>
              <w:rPr>
                <w:spacing w:val="-8"/>
              </w:rPr>
              <w:t xml:space="preserve"> </w:t>
            </w:r>
            <w:r>
              <w:t>zamek</w:t>
            </w:r>
            <w:r>
              <w:rPr>
                <w:spacing w:val="-7"/>
              </w:rPr>
              <w:t xml:space="preserve"> </w:t>
            </w:r>
            <w:r>
              <w:t>na kartę magnetyczną z</w:t>
            </w:r>
            <w:r>
              <w:rPr>
                <w:spacing w:val="-7"/>
              </w:rPr>
              <w:t xml:space="preserve"> </w:t>
            </w:r>
            <w:r>
              <w:t>rejestracją komputerową wejścia i wyjścia</w:t>
            </w:r>
          </w:p>
          <w:p w:rsidR="003F7C7A" w:rsidRDefault="009E06F9">
            <w:pPr>
              <w:pStyle w:val="TableParagraph"/>
              <w:spacing w:line="244" w:lineRule="auto"/>
              <w:ind w:right="90"/>
              <w:jc w:val="both"/>
            </w:pPr>
            <w:r>
              <w:rPr>
                <w:rFonts w:ascii="Arial" w:hAnsi="Arial"/>
                <w:b/>
              </w:rPr>
              <w:t xml:space="preserve">Przeszklenia wewnętrzne na drogach komunikacyjnych </w:t>
            </w:r>
            <w:r>
              <w:t>minimalna szerokość w świetle przejścia drzwi jednoskrzydłowych - 90cm, dwuskrzydłowych 120 cm.</w:t>
            </w:r>
          </w:p>
          <w:p w:rsidR="003F7C7A" w:rsidRDefault="009E06F9">
            <w:pPr>
              <w:pStyle w:val="TableParagraph"/>
              <w:numPr>
                <w:ilvl w:val="0"/>
                <w:numId w:val="60"/>
              </w:numPr>
              <w:tabs>
                <w:tab w:val="left" w:pos="466"/>
              </w:tabs>
              <w:spacing w:line="242" w:lineRule="auto"/>
              <w:ind w:right="104"/>
            </w:pPr>
            <w:r>
              <w:t>konstrukcja</w:t>
            </w:r>
            <w:r>
              <w:rPr>
                <w:spacing w:val="40"/>
              </w:rPr>
              <w:t xml:space="preserve"> </w:t>
            </w:r>
            <w:r>
              <w:t>witryny</w:t>
            </w:r>
            <w:r>
              <w:rPr>
                <w:spacing w:val="40"/>
              </w:rPr>
              <w:t xml:space="preserve"> </w:t>
            </w:r>
            <w:r>
              <w:t>i</w:t>
            </w:r>
            <w:r>
              <w:rPr>
                <w:spacing w:val="40"/>
              </w:rPr>
              <w:t xml:space="preserve"> </w:t>
            </w:r>
            <w:r>
              <w:t>drzwi</w:t>
            </w:r>
            <w:r>
              <w:rPr>
                <w:spacing w:val="40"/>
              </w:rPr>
              <w:t xml:space="preserve"> </w:t>
            </w:r>
            <w:r>
              <w:t>wykonana</w:t>
            </w:r>
            <w:r>
              <w:rPr>
                <w:spacing w:val="40"/>
              </w:rPr>
              <w:t xml:space="preserve"> </w:t>
            </w:r>
            <w:r>
              <w:t>z</w:t>
            </w:r>
            <w:r>
              <w:rPr>
                <w:spacing w:val="40"/>
              </w:rPr>
              <w:t xml:space="preserve"> </w:t>
            </w:r>
            <w:r>
              <w:t>profili</w:t>
            </w:r>
            <w:r>
              <w:rPr>
                <w:spacing w:val="40"/>
              </w:rPr>
              <w:t xml:space="preserve"> </w:t>
            </w:r>
            <w:r>
              <w:t>aluminiowych,</w:t>
            </w:r>
            <w:r>
              <w:rPr>
                <w:spacing w:val="80"/>
              </w:rPr>
              <w:t xml:space="preserve"> </w:t>
            </w:r>
            <w:r>
              <w:t>systemowych RC2</w:t>
            </w:r>
            <w:r>
              <w:rPr>
                <w:spacing w:val="40"/>
              </w:rPr>
              <w:t xml:space="preserve"> </w:t>
            </w:r>
            <w:r>
              <w:t>w kolorze RAL 9007 z nakładkami</w:t>
            </w:r>
          </w:p>
          <w:p w:rsidR="003F7C7A" w:rsidRDefault="009E06F9">
            <w:pPr>
              <w:pStyle w:val="TableParagraph"/>
              <w:numPr>
                <w:ilvl w:val="0"/>
                <w:numId w:val="60"/>
              </w:numPr>
              <w:tabs>
                <w:tab w:val="left" w:pos="466"/>
              </w:tabs>
              <w:spacing w:line="264" w:lineRule="exact"/>
              <w:ind w:hanging="360"/>
            </w:pPr>
            <w:r>
              <w:t>wypełnienie</w:t>
            </w:r>
            <w:r>
              <w:rPr>
                <w:spacing w:val="-2"/>
              </w:rPr>
              <w:t xml:space="preserve"> </w:t>
            </w:r>
            <w:r>
              <w:t>-</w:t>
            </w:r>
            <w:r>
              <w:rPr>
                <w:spacing w:val="-5"/>
              </w:rPr>
              <w:t xml:space="preserve"> </w:t>
            </w:r>
            <w:r>
              <w:t>szkło</w:t>
            </w:r>
            <w:r>
              <w:rPr>
                <w:spacing w:val="-8"/>
              </w:rPr>
              <w:t xml:space="preserve"> </w:t>
            </w:r>
            <w:r>
              <w:t>przezierne,</w:t>
            </w:r>
            <w:r>
              <w:rPr>
                <w:spacing w:val="-7"/>
              </w:rPr>
              <w:t xml:space="preserve"> </w:t>
            </w:r>
            <w:r>
              <w:t>bezpieczne,</w:t>
            </w:r>
            <w:r>
              <w:rPr>
                <w:spacing w:val="-4"/>
              </w:rPr>
              <w:t xml:space="preserve"> </w:t>
            </w:r>
            <w:r>
              <w:t>szyba</w:t>
            </w:r>
            <w:r>
              <w:rPr>
                <w:spacing w:val="-8"/>
              </w:rPr>
              <w:t xml:space="preserve"> </w:t>
            </w:r>
            <w:r>
              <w:t>min.</w:t>
            </w:r>
            <w:r>
              <w:rPr>
                <w:spacing w:val="-4"/>
              </w:rPr>
              <w:t xml:space="preserve"> P4A,</w:t>
            </w:r>
          </w:p>
          <w:p w:rsidR="003F7C7A" w:rsidRDefault="009E06F9">
            <w:pPr>
              <w:pStyle w:val="TableParagraph"/>
              <w:numPr>
                <w:ilvl w:val="0"/>
                <w:numId w:val="60"/>
              </w:numPr>
              <w:tabs>
                <w:tab w:val="left" w:pos="466"/>
              </w:tabs>
              <w:spacing w:line="269" w:lineRule="exact"/>
              <w:ind w:hanging="360"/>
            </w:pPr>
            <w:r>
              <w:t>zamek</w:t>
            </w:r>
            <w:r>
              <w:rPr>
                <w:spacing w:val="-3"/>
              </w:rPr>
              <w:t xml:space="preserve"> </w:t>
            </w:r>
            <w:r>
              <w:t>i</w:t>
            </w:r>
            <w:r>
              <w:rPr>
                <w:spacing w:val="-3"/>
              </w:rPr>
              <w:t xml:space="preserve"> </w:t>
            </w:r>
            <w:r>
              <w:t>wkładka</w:t>
            </w:r>
            <w:r>
              <w:rPr>
                <w:spacing w:val="-3"/>
              </w:rPr>
              <w:t xml:space="preserve"> </w:t>
            </w:r>
            <w:r>
              <w:rPr>
                <w:spacing w:val="-2"/>
              </w:rPr>
              <w:t>patentowa</w:t>
            </w:r>
          </w:p>
          <w:p w:rsidR="003F7C7A" w:rsidRDefault="009E06F9">
            <w:pPr>
              <w:pStyle w:val="TableParagraph"/>
              <w:numPr>
                <w:ilvl w:val="0"/>
                <w:numId w:val="60"/>
              </w:numPr>
              <w:tabs>
                <w:tab w:val="left" w:pos="466"/>
              </w:tabs>
              <w:spacing w:line="242" w:lineRule="auto"/>
              <w:ind w:right="100"/>
            </w:pPr>
            <w:r>
              <w:t>jeżeli</w:t>
            </w:r>
            <w:r>
              <w:rPr>
                <w:spacing w:val="34"/>
              </w:rPr>
              <w:t xml:space="preserve"> </w:t>
            </w:r>
            <w:r>
              <w:t>wymagana</w:t>
            </w:r>
            <w:r>
              <w:rPr>
                <w:spacing w:val="34"/>
              </w:rPr>
              <w:t xml:space="preserve"> </w:t>
            </w:r>
            <w:r>
              <w:t>kontrola</w:t>
            </w:r>
            <w:r>
              <w:rPr>
                <w:spacing w:val="32"/>
              </w:rPr>
              <w:t xml:space="preserve"> </w:t>
            </w:r>
            <w:r>
              <w:t>dostępu</w:t>
            </w:r>
            <w:r>
              <w:rPr>
                <w:spacing w:val="39"/>
              </w:rPr>
              <w:t xml:space="preserve"> </w:t>
            </w:r>
            <w:r>
              <w:t>-</w:t>
            </w:r>
            <w:r>
              <w:rPr>
                <w:spacing w:val="34"/>
              </w:rPr>
              <w:t xml:space="preserve"> </w:t>
            </w:r>
            <w:r>
              <w:t>samozamykacz,</w:t>
            </w:r>
            <w:r>
              <w:rPr>
                <w:spacing w:val="38"/>
              </w:rPr>
              <w:t xml:space="preserve"> </w:t>
            </w:r>
            <w:r>
              <w:t>zamek</w:t>
            </w:r>
            <w:r>
              <w:rPr>
                <w:spacing w:val="30"/>
              </w:rPr>
              <w:t xml:space="preserve"> </w:t>
            </w:r>
            <w:r>
              <w:t>na kartę magnetyczną z rejestracją komputerową wejścia i wyjścia</w:t>
            </w:r>
          </w:p>
          <w:p w:rsidR="003F7C7A" w:rsidRDefault="009E06F9">
            <w:pPr>
              <w:pStyle w:val="TableParagraph"/>
              <w:spacing w:line="229" w:lineRule="exact"/>
              <w:rPr>
                <w:rFonts w:ascii="Arial"/>
                <w:b/>
              </w:rPr>
            </w:pPr>
            <w:r>
              <w:rPr>
                <w:rFonts w:ascii="Arial"/>
                <w:b/>
                <w:spacing w:val="-2"/>
              </w:rPr>
              <w:t>UWAGI:</w:t>
            </w:r>
          </w:p>
        </w:tc>
      </w:tr>
    </w:tbl>
    <w:p w:rsidR="003F7C7A" w:rsidRDefault="003F7C7A">
      <w:pPr>
        <w:pStyle w:val="TableParagraph"/>
        <w:spacing w:line="229" w:lineRule="exact"/>
        <w:rPr>
          <w:rFonts w:ascii="Arial"/>
          <w:b/>
        </w:rPr>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11475"/>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numPr>
                <w:ilvl w:val="0"/>
                <w:numId w:val="59"/>
              </w:numPr>
              <w:tabs>
                <w:tab w:val="left" w:pos="466"/>
              </w:tabs>
              <w:spacing w:before="3" w:line="244" w:lineRule="auto"/>
              <w:ind w:right="99"/>
              <w:jc w:val="both"/>
            </w:pPr>
            <w:r>
              <w:t>Wszystkie drzwi wyposażyć z tabliczkę z oznaczeniem pomieszczeń wg Standardów Policji.</w:t>
            </w:r>
          </w:p>
          <w:p w:rsidR="003F7C7A" w:rsidRDefault="009E06F9">
            <w:pPr>
              <w:pStyle w:val="TableParagraph"/>
              <w:numPr>
                <w:ilvl w:val="0"/>
                <w:numId w:val="59"/>
              </w:numPr>
              <w:tabs>
                <w:tab w:val="left" w:pos="466"/>
              </w:tabs>
              <w:spacing w:line="245" w:lineRule="exact"/>
              <w:ind w:hanging="360"/>
              <w:jc w:val="both"/>
            </w:pPr>
            <w:r>
              <w:t>Dla</w:t>
            </w:r>
            <w:r>
              <w:rPr>
                <w:spacing w:val="-4"/>
              </w:rPr>
              <w:t xml:space="preserve"> </w:t>
            </w:r>
            <w:r>
              <w:t>wszystkich</w:t>
            </w:r>
            <w:r>
              <w:rPr>
                <w:spacing w:val="-4"/>
              </w:rPr>
              <w:t xml:space="preserve"> </w:t>
            </w:r>
            <w:r>
              <w:t>drzwi</w:t>
            </w:r>
            <w:r>
              <w:rPr>
                <w:spacing w:val="-10"/>
              </w:rPr>
              <w:t xml:space="preserve"> </w:t>
            </w:r>
            <w:r>
              <w:t>przewidzieć</w:t>
            </w:r>
            <w:r>
              <w:rPr>
                <w:spacing w:val="-2"/>
              </w:rPr>
              <w:t xml:space="preserve"> </w:t>
            </w:r>
            <w:r>
              <w:t>montaż</w:t>
            </w:r>
            <w:r>
              <w:rPr>
                <w:spacing w:val="-9"/>
              </w:rPr>
              <w:t xml:space="preserve"> </w:t>
            </w:r>
            <w:r>
              <w:rPr>
                <w:spacing w:val="-2"/>
              </w:rPr>
              <w:t>odbojników</w:t>
            </w:r>
          </w:p>
          <w:p w:rsidR="003F7C7A" w:rsidRDefault="009E06F9">
            <w:pPr>
              <w:pStyle w:val="TableParagraph"/>
              <w:numPr>
                <w:ilvl w:val="0"/>
                <w:numId w:val="59"/>
              </w:numPr>
              <w:tabs>
                <w:tab w:val="left" w:pos="466"/>
              </w:tabs>
              <w:spacing w:before="5" w:line="244" w:lineRule="auto"/>
              <w:ind w:right="101"/>
              <w:jc w:val="both"/>
            </w:pPr>
            <w:r>
              <w:t>KD - kontrola dostępu (drzwi wejściowe do strefy ograniczonego dostępu, do Zespołu techników kryminalistycznych, do kancelarii tajnej,</w:t>
            </w:r>
            <w:r>
              <w:rPr>
                <w:spacing w:val="-6"/>
              </w:rPr>
              <w:t xml:space="preserve"> </w:t>
            </w:r>
            <w:r>
              <w:t>do</w:t>
            </w:r>
            <w:r>
              <w:rPr>
                <w:spacing w:val="-10"/>
              </w:rPr>
              <w:t xml:space="preserve"> </w:t>
            </w:r>
            <w:r>
              <w:t>archiwum,</w:t>
            </w:r>
            <w:r>
              <w:rPr>
                <w:spacing w:val="-6"/>
              </w:rPr>
              <w:t xml:space="preserve"> </w:t>
            </w:r>
            <w:r>
              <w:t>do</w:t>
            </w:r>
            <w:r>
              <w:rPr>
                <w:spacing w:val="-6"/>
              </w:rPr>
              <w:t xml:space="preserve"> </w:t>
            </w:r>
            <w:r>
              <w:t>Zespołu</w:t>
            </w:r>
            <w:r>
              <w:rPr>
                <w:spacing w:val="-2"/>
              </w:rPr>
              <w:t xml:space="preserve"> </w:t>
            </w:r>
            <w:r>
              <w:t>magazynu</w:t>
            </w:r>
            <w:r>
              <w:rPr>
                <w:spacing w:val="-6"/>
              </w:rPr>
              <w:t xml:space="preserve"> </w:t>
            </w:r>
            <w:r>
              <w:t>dowodów</w:t>
            </w:r>
            <w:r>
              <w:rPr>
                <w:spacing w:val="-5"/>
              </w:rPr>
              <w:t xml:space="preserve"> </w:t>
            </w:r>
            <w:r>
              <w:t xml:space="preserve">rzeczowych </w:t>
            </w:r>
            <w:r>
              <w:rPr>
                <w:w w:val="160"/>
              </w:rPr>
              <w:t>–</w:t>
            </w:r>
            <w:r>
              <w:rPr>
                <w:spacing w:val="-31"/>
                <w:w w:val="160"/>
              </w:rPr>
              <w:t xml:space="preserve"> </w:t>
            </w:r>
            <w:r>
              <w:rPr>
                <w:w w:val="105"/>
              </w:rPr>
              <w:t>szczegółowo</w:t>
            </w:r>
            <w:r>
              <w:rPr>
                <w:spacing w:val="-15"/>
                <w:w w:val="105"/>
              </w:rPr>
              <w:t xml:space="preserve"> </w:t>
            </w:r>
            <w:r>
              <w:rPr>
                <w:w w:val="105"/>
              </w:rPr>
              <w:t>określone</w:t>
            </w:r>
            <w:r>
              <w:rPr>
                <w:spacing w:val="-11"/>
                <w:w w:val="105"/>
              </w:rPr>
              <w:t xml:space="preserve"> </w:t>
            </w:r>
            <w:r>
              <w:rPr>
                <w:w w:val="105"/>
              </w:rPr>
              <w:t>na</w:t>
            </w:r>
            <w:r>
              <w:rPr>
                <w:spacing w:val="-10"/>
                <w:w w:val="105"/>
              </w:rPr>
              <w:t xml:space="preserve"> </w:t>
            </w:r>
            <w:r>
              <w:rPr>
                <w:w w:val="105"/>
              </w:rPr>
              <w:t>etapie</w:t>
            </w:r>
            <w:r>
              <w:rPr>
                <w:spacing w:val="-6"/>
                <w:w w:val="105"/>
              </w:rPr>
              <w:t xml:space="preserve"> </w:t>
            </w:r>
            <w:r>
              <w:rPr>
                <w:w w:val="105"/>
              </w:rPr>
              <w:t>projektu)</w:t>
            </w:r>
          </w:p>
          <w:p w:rsidR="003F7C7A" w:rsidRDefault="009E06F9">
            <w:pPr>
              <w:pStyle w:val="TableParagraph"/>
              <w:numPr>
                <w:ilvl w:val="0"/>
                <w:numId w:val="59"/>
              </w:numPr>
              <w:tabs>
                <w:tab w:val="left" w:pos="466"/>
              </w:tabs>
              <w:spacing w:line="244" w:lineRule="auto"/>
              <w:ind w:right="101"/>
              <w:jc w:val="both"/>
            </w:pPr>
            <w:r>
              <w:t>Drzwi wyposażone w zamki elektromagnetyczne należy wyposażyć w przyciski awaryjnego otwierania, a ponadto zastosować system, w którym zanik napięcia spowoduje odblokowanie zamka.</w:t>
            </w:r>
          </w:p>
          <w:p w:rsidR="003F7C7A" w:rsidRDefault="009E06F9">
            <w:pPr>
              <w:pStyle w:val="TableParagraph"/>
              <w:numPr>
                <w:ilvl w:val="0"/>
                <w:numId w:val="59"/>
              </w:numPr>
              <w:tabs>
                <w:tab w:val="left" w:pos="466"/>
              </w:tabs>
              <w:spacing w:line="242" w:lineRule="auto"/>
              <w:ind w:right="99"/>
              <w:jc w:val="both"/>
            </w:pPr>
            <w:r>
              <w:t>Ze względów funkcjonalnych i estetycznych w drzwiach, gdzie samozamykacze</w:t>
            </w:r>
            <w:r>
              <w:rPr>
                <w:spacing w:val="-15"/>
              </w:rPr>
              <w:t xml:space="preserve"> </w:t>
            </w:r>
            <w:r>
              <w:t>są</w:t>
            </w:r>
            <w:r>
              <w:rPr>
                <w:spacing w:val="-15"/>
              </w:rPr>
              <w:t xml:space="preserve"> </w:t>
            </w:r>
            <w:r>
              <w:t>wymagane</w:t>
            </w:r>
            <w:r>
              <w:rPr>
                <w:spacing w:val="-14"/>
              </w:rPr>
              <w:t xml:space="preserve"> </w:t>
            </w:r>
            <w:r>
              <w:t>należy</w:t>
            </w:r>
            <w:r>
              <w:rPr>
                <w:spacing w:val="-15"/>
              </w:rPr>
              <w:t xml:space="preserve"> </w:t>
            </w:r>
            <w:r>
              <w:t>stosować</w:t>
            </w:r>
            <w:r>
              <w:rPr>
                <w:spacing w:val="-15"/>
              </w:rPr>
              <w:t xml:space="preserve"> </w:t>
            </w:r>
            <w:r>
              <w:t>samozamykacze szynowe w technologii z krzywką sercową</w:t>
            </w:r>
          </w:p>
          <w:p w:rsidR="003F7C7A" w:rsidRDefault="009E06F9">
            <w:pPr>
              <w:pStyle w:val="TableParagraph"/>
              <w:numPr>
                <w:ilvl w:val="1"/>
                <w:numId w:val="59"/>
              </w:numPr>
              <w:tabs>
                <w:tab w:val="left" w:pos="826"/>
              </w:tabs>
              <w:spacing w:line="242" w:lineRule="auto"/>
              <w:ind w:right="104"/>
              <w:jc w:val="both"/>
            </w:pPr>
            <w:r>
              <w:t xml:space="preserve">samozamykacze szynowe ze wspomaganiem otwierania zapewniają zmniejszenie oporu ze strony samozamykacza o </w:t>
            </w:r>
            <w:r>
              <w:rPr>
                <w:spacing w:val="-4"/>
              </w:rPr>
              <w:t>40%,</w:t>
            </w:r>
          </w:p>
          <w:p w:rsidR="003F7C7A" w:rsidRDefault="009E06F9">
            <w:pPr>
              <w:pStyle w:val="TableParagraph"/>
              <w:numPr>
                <w:ilvl w:val="1"/>
                <w:numId w:val="59"/>
              </w:numPr>
              <w:tabs>
                <w:tab w:val="left" w:pos="826"/>
              </w:tabs>
              <w:spacing w:line="242" w:lineRule="auto"/>
              <w:ind w:right="101"/>
              <w:jc w:val="both"/>
            </w:pPr>
            <w:r>
              <w:t>przy</w:t>
            </w:r>
            <w:r>
              <w:rPr>
                <w:spacing w:val="-5"/>
              </w:rPr>
              <w:t xml:space="preserve"> </w:t>
            </w:r>
            <w:r>
              <w:t>drzwiach</w:t>
            </w:r>
            <w:r>
              <w:rPr>
                <w:spacing w:val="-3"/>
              </w:rPr>
              <w:t xml:space="preserve"> </w:t>
            </w:r>
            <w:r>
              <w:t>zewnętrznych</w:t>
            </w:r>
            <w:r>
              <w:rPr>
                <w:spacing w:val="-7"/>
              </w:rPr>
              <w:t xml:space="preserve"> </w:t>
            </w:r>
            <w:r>
              <w:t>należy</w:t>
            </w:r>
            <w:r>
              <w:rPr>
                <w:spacing w:val="-5"/>
              </w:rPr>
              <w:t xml:space="preserve"> </w:t>
            </w:r>
            <w:r>
              <w:t>stosować</w:t>
            </w:r>
            <w:r>
              <w:rPr>
                <w:spacing w:val="-5"/>
              </w:rPr>
              <w:t xml:space="preserve"> </w:t>
            </w:r>
            <w:r>
              <w:t>samozamykacz szynowy z funkcją BC (tzw. ochroną przeciwwiatrową)</w:t>
            </w:r>
          </w:p>
          <w:p w:rsidR="003F7C7A" w:rsidRDefault="009E06F9">
            <w:pPr>
              <w:pStyle w:val="TableParagraph"/>
              <w:numPr>
                <w:ilvl w:val="1"/>
                <w:numId w:val="59"/>
              </w:numPr>
              <w:tabs>
                <w:tab w:val="left" w:pos="826"/>
              </w:tabs>
              <w:spacing w:line="242" w:lineRule="auto"/>
              <w:ind w:right="99"/>
              <w:jc w:val="both"/>
            </w:pPr>
            <w:r>
              <w:t xml:space="preserve">drzwi dwuskrzydłowe zależne (gdzie jedno skrzydło jest czynne, a drugie bierne) należy wyposażyć w regulator kolejności zamykania ukryty w szynie ślizgowej </w:t>
            </w:r>
            <w:r>
              <w:rPr>
                <w:spacing w:val="-2"/>
              </w:rPr>
              <w:t>samozamykacza</w:t>
            </w:r>
          </w:p>
          <w:p w:rsidR="003F7C7A" w:rsidRDefault="009E06F9">
            <w:pPr>
              <w:pStyle w:val="TableParagraph"/>
              <w:numPr>
                <w:ilvl w:val="1"/>
                <w:numId w:val="59"/>
              </w:numPr>
              <w:tabs>
                <w:tab w:val="left" w:pos="826"/>
              </w:tabs>
              <w:ind w:right="100"/>
              <w:jc w:val="both"/>
            </w:pPr>
            <w:r>
              <w:t>samozamykacze dobierać należy względem parametrów skrzydeł szerokości i wagi</w:t>
            </w:r>
          </w:p>
          <w:p w:rsidR="003F7C7A" w:rsidRDefault="009E06F9">
            <w:pPr>
              <w:pStyle w:val="TableParagraph"/>
              <w:numPr>
                <w:ilvl w:val="1"/>
                <w:numId w:val="59"/>
              </w:numPr>
              <w:tabs>
                <w:tab w:val="left" w:pos="826"/>
              </w:tabs>
              <w:spacing w:line="242" w:lineRule="auto"/>
              <w:ind w:right="100"/>
              <w:jc w:val="both"/>
            </w:pPr>
            <w:r>
              <w:t>jeżeli ze względów technologicznych nie ma możliwości zastosowania samozamykacza wpuszczanego, należy zastosować samozamykacz szynowy nawierzchniowy z krzywką sercową</w:t>
            </w:r>
          </w:p>
          <w:p w:rsidR="003F7C7A" w:rsidRDefault="009E06F9">
            <w:pPr>
              <w:pStyle w:val="TableParagraph"/>
              <w:numPr>
                <w:ilvl w:val="1"/>
                <w:numId w:val="59"/>
              </w:numPr>
              <w:tabs>
                <w:tab w:val="left" w:pos="826"/>
              </w:tabs>
              <w:spacing w:line="242" w:lineRule="auto"/>
              <w:ind w:right="90"/>
              <w:jc w:val="both"/>
            </w:pPr>
            <w:r>
              <w:t>w szczególnych przypadkach, jeżeli parametry skrzydła - szerokość i</w:t>
            </w:r>
            <w:r>
              <w:rPr>
                <w:spacing w:val="-5"/>
              </w:rPr>
              <w:t xml:space="preserve"> </w:t>
            </w:r>
            <w:r>
              <w:t>waga</w:t>
            </w:r>
            <w:r>
              <w:rPr>
                <w:spacing w:val="-2"/>
              </w:rPr>
              <w:t xml:space="preserve"> </w:t>
            </w:r>
            <w:r>
              <w:t>tego</w:t>
            </w:r>
            <w:r>
              <w:rPr>
                <w:spacing w:val="-2"/>
              </w:rPr>
              <w:t xml:space="preserve"> </w:t>
            </w:r>
            <w:r>
              <w:t>wymagają, istnieje możliwość zamiany samozamykacza</w:t>
            </w:r>
            <w:r>
              <w:rPr>
                <w:spacing w:val="-15"/>
              </w:rPr>
              <w:t xml:space="preserve"> </w:t>
            </w:r>
            <w:r>
              <w:t>szynowego</w:t>
            </w:r>
            <w:r>
              <w:rPr>
                <w:spacing w:val="-15"/>
              </w:rPr>
              <w:t xml:space="preserve"> </w:t>
            </w:r>
            <w:r>
              <w:t>na</w:t>
            </w:r>
            <w:r>
              <w:rPr>
                <w:spacing w:val="-14"/>
              </w:rPr>
              <w:t xml:space="preserve"> </w:t>
            </w:r>
            <w:r>
              <w:t>ramieniowy</w:t>
            </w:r>
            <w:r>
              <w:rPr>
                <w:spacing w:val="-15"/>
              </w:rPr>
              <w:t xml:space="preserve"> </w:t>
            </w:r>
            <w:r>
              <w:t>w</w:t>
            </w:r>
            <w:r>
              <w:rPr>
                <w:spacing w:val="-15"/>
              </w:rPr>
              <w:t xml:space="preserve"> </w:t>
            </w:r>
            <w:r>
              <w:t>technologii</w:t>
            </w:r>
            <w:r>
              <w:rPr>
                <w:spacing w:val="-14"/>
              </w:rPr>
              <w:t xml:space="preserve"> </w:t>
            </w:r>
            <w:r>
              <w:t>rack &amp; pinion, z zachowaniem montażu równoległego,</w:t>
            </w:r>
          </w:p>
          <w:p w:rsidR="003F7C7A" w:rsidRDefault="009E06F9">
            <w:pPr>
              <w:pStyle w:val="TableParagraph"/>
              <w:numPr>
                <w:ilvl w:val="0"/>
                <w:numId w:val="59"/>
              </w:numPr>
              <w:tabs>
                <w:tab w:val="left" w:pos="466"/>
              </w:tabs>
              <w:spacing w:line="242" w:lineRule="auto"/>
              <w:ind w:right="95"/>
              <w:jc w:val="both"/>
            </w:pPr>
            <w:r>
              <w:t xml:space="preserve">Zakłada się, że wszystkie klamki i szyldy w drzwiach mają być ujednolicone - o jednakowych wymiarach. (szyld wspólny </w:t>
            </w:r>
            <w:r>
              <w:rPr>
                <w:spacing w:val="-2"/>
              </w:rPr>
              <w:t>klamka/wkładka)</w:t>
            </w:r>
          </w:p>
          <w:p w:rsidR="003F7C7A" w:rsidRDefault="009E06F9">
            <w:pPr>
              <w:pStyle w:val="TableParagraph"/>
              <w:numPr>
                <w:ilvl w:val="0"/>
                <w:numId w:val="59"/>
              </w:numPr>
              <w:tabs>
                <w:tab w:val="left" w:pos="466"/>
              </w:tabs>
              <w:spacing w:before="3" w:line="244" w:lineRule="auto"/>
              <w:ind w:right="103"/>
              <w:jc w:val="both"/>
            </w:pPr>
            <w:r>
              <w:t>W drzwiach pożarowych i dymoszczelnych zabrania się stosowania</w:t>
            </w:r>
            <w:r>
              <w:rPr>
                <w:spacing w:val="-2"/>
              </w:rPr>
              <w:t xml:space="preserve"> </w:t>
            </w:r>
            <w:r>
              <w:t>mechanicznej</w:t>
            </w:r>
            <w:r>
              <w:rPr>
                <w:spacing w:val="-13"/>
              </w:rPr>
              <w:t xml:space="preserve"> </w:t>
            </w:r>
            <w:r>
              <w:t>blokady</w:t>
            </w:r>
            <w:r>
              <w:rPr>
                <w:spacing w:val="-9"/>
              </w:rPr>
              <w:t xml:space="preserve"> </w:t>
            </w:r>
            <w:r>
              <w:t>otwarcia,</w:t>
            </w:r>
            <w:r>
              <w:rPr>
                <w:spacing w:val="-11"/>
              </w:rPr>
              <w:t xml:space="preserve"> </w:t>
            </w:r>
            <w:r>
              <w:t>pozostałe</w:t>
            </w:r>
            <w:r>
              <w:rPr>
                <w:spacing w:val="-7"/>
              </w:rPr>
              <w:t xml:space="preserve"> </w:t>
            </w:r>
            <w:r>
              <w:t>drzwi</w:t>
            </w:r>
            <w:r>
              <w:rPr>
                <w:spacing w:val="-9"/>
              </w:rPr>
              <w:t xml:space="preserve"> </w:t>
            </w:r>
            <w:r>
              <w:t xml:space="preserve">maja być wyposażone w samozamykacze, w których blokadę można </w:t>
            </w:r>
            <w:r>
              <w:rPr>
                <w:spacing w:val="-2"/>
              </w:rPr>
              <w:t>zastosować.</w:t>
            </w:r>
          </w:p>
          <w:p w:rsidR="003F7C7A" w:rsidRDefault="009E06F9">
            <w:pPr>
              <w:pStyle w:val="TableParagraph"/>
              <w:numPr>
                <w:ilvl w:val="0"/>
                <w:numId w:val="59"/>
              </w:numPr>
              <w:tabs>
                <w:tab w:val="left" w:pos="466"/>
              </w:tabs>
              <w:ind w:right="98"/>
              <w:jc w:val="both"/>
            </w:pPr>
            <w:r>
              <w:t>Okucia nie mogą zawężać wymaganej szerokości i wysokości światła przejścia, elektrozaczep rewersyjny</w:t>
            </w:r>
          </w:p>
          <w:p w:rsidR="003F7C7A" w:rsidRDefault="009E06F9">
            <w:pPr>
              <w:pStyle w:val="TableParagraph"/>
              <w:numPr>
                <w:ilvl w:val="0"/>
                <w:numId w:val="59"/>
              </w:numPr>
              <w:tabs>
                <w:tab w:val="left" w:pos="466"/>
              </w:tabs>
              <w:spacing w:before="3" w:line="244" w:lineRule="auto"/>
              <w:ind w:right="212"/>
              <w:jc w:val="both"/>
            </w:pPr>
            <w:r>
              <w:t>zastosowane</w:t>
            </w:r>
            <w:r>
              <w:rPr>
                <w:spacing w:val="-3"/>
              </w:rPr>
              <w:t xml:space="preserve"> </w:t>
            </w:r>
            <w:r>
              <w:t>wyroby</w:t>
            </w:r>
            <w:r>
              <w:rPr>
                <w:spacing w:val="-4"/>
              </w:rPr>
              <w:t xml:space="preserve"> </w:t>
            </w:r>
            <w:r>
              <w:t>i</w:t>
            </w:r>
            <w:r>
              <w:rPr>
                <w:spacing w:val="-5"/>
              </w:rPr>
              <w:t xml:space="preserve"> </w:t>
            </w:r>
            <w:r>
              <w:t>materiały</w:t>
            </w:r>
            <w:r>
              <w:rPr>
                <w:spacing w:val="-4"/>
              </w:rPr>
              <w:t xml:space="preserve"> </w:t>
            </w:r>
            <w:r>
              <w:t>winny</w:t>
            </w:r>
            <w:r>
              <w:rPr>
                <w:spacing w:val="-8"/>
              </w:rPr>
              <w:t xml:space="preserve"> </w:t>
            </w:r>
            <w:r>
              <w:t>posiadać</w:t>
            </w:r>
            <w:r>
              <w:rPr>
                <w:spacing w:val="-4"/>
              </w:rPr>
              <w:t xml:space="preserve"> </w:t>
            </w:r>
            <w:r>
              <w:t>Certyfikaty</w:t>
            </w:r>
            <w:r>
              <w:rPr>
                <w:spacing w:val="-4"/>
              </w:rPr>
              <w:t xml:space="preserve"> </w:t>
            </w:r>
            <w:r>
              <w:t>oraz Atesty Higieniczne</w:t>
            </w:r>
          </w:p>
        </w:tc>
      </w:tr>
      <w:tr w:rsidR="003F7C7A">
        <w:trPr>
          <w:trHeight w:val="2025"/>
        </w:trPr>
        <w:tc>
          <w:tcPr>
            <w:tcW w:w="576" w:type="dxa"/>
          </w:tcPr>
          <w:p w:rsidR="003F7C7A" w:rsidRDefault="009E06F9">
            <w:pPr>
              <w:pStyle w:val="TableParagraph"/>
              <w:spacing w:before="3"/>
              <w:ind w:left="167"/>
            </w:pPr>
            <w:r>
              <w:rPr>
                <w:spacing w:val="-5"/>
              </w:rPr>
              <w:t>16</w:t>
            </w:r>
          </w:p>
        </w:tc>
        <w:tc>
          <w:tcPr>
            <w:tcW w:w="1973" w:type="dxa"/>
          </w:tcPr>
          <w:p w:rsidR="003F7C7A" w:rsidRDefault="009E06F9">
            <w:pPr>
              <w:pStyle w:val="TableParagraph"/>
              <w:spacing w:before="3"/>
              <w:ind w:left="110" w:right="247"/>
              <w:rPr>
                <w:sz w:val="24"/>
              </w:rPr>
            </w:pPr>
            <w:r>
              <w:rPr>
                <w:spacing w:val="-2"/>
              </w:rPr>
              <w:t>Sufity podwieszane</w:t>
            </w:r>
            <w:r>
              <w:rPr>
                <w:spacing w:val="-2"/>
                <w:sz w:val="24"/>
              </w:rPr>
              <w:t>.</w:t>
            </w:r>
          </w:p>
        </w:tc>
        <w:tc>
          <w:tcPr>
            <w:tcW w:w="6948" w:type="dxa"/>
          </w:tcPr>
          <w:p w:rsidR="003F7C7A" w:rsidRDefault="009E06F9">
            <w:pPr>
              <w:pStyle w:val="TableParagraph"/>
              <w:spacing w:line="242" w:lineRule="auto"/>
              <w:rPr>
                <w:rFonts w:ascii="Arial"/>
                <w:b/>
              </w:rPr>
            </w:pPr>
            <w:r>
              <w:rPr>
                <w:rFonts w:ascii="Arial"/>
                <w:b/>
              </w:rPr>
              <w:t>W</w:t>
            </w:r>
            <w:r>
              <w:rPr>
                <w:rFonts w:ascii="Arial"/>
                <w:b/>
                <w:spacing w:val="-11"/>
              </w:rPr>
              <w:t xml:space="preserve"> </w:t>
            </w:r>
            <w:r>
              <w:rPr>
                <w:rFonts w:ascii="Arial"/>
                <w:b/>
              </w:rPr>
              <w:t>pomieszczeniach</w:t>
            </w:r>
            <w:r>
              <w:rPr>
                <w:rFonts w:ascii="Arial"/>
                <w:b/>
                <w:spacing w:val="-10"/>
              </w:rPr>
              <w:t xml:space="preserve"> </w:t>
            </w:r>
            <w:r>
              <w:rPr>
                <w:rFonts w:ascii="Arial"/>
                <w:b/>
              </w:rPr>
              <w:t>higienicznosanitarnych,</w:t>
            </w:r>
            <w:r>
              <w:rPr>
                <w:rFonts w:ascii="Arial"/>
                <w:b/>
                <w:spacing w:val="-10"/>
              </w:rPr>
              <w:t xml:space="preserve"> </w:t>
            </w:r>
            <w:r>
              <w:rPr>
                <w:rFonts w:ascii="Arial"/>
                <w:b/>
              </w:rPr>
              <w:t>gospodarczych</w:t>
            </w:r>
            <w:r>
              <w:rPr>
                <w:rFonts w:ascii="Arial"/>
                <w:b/>
                <w:spacing w:val="-10"/>
              </w:rPr>
              <w:t xml:space="preserve"> </w:t>
            </w:r>
            <w:r>
              <w:rPr>
                <w:rFonts w:ascii="Arial"/>
                <w:b/>
              </w:rPr>
              <w:t xml:space="preserve">i </w:t>
            </w:r>
            <w:r>
              <w:rPr>
                <w:rFonts w:ascii="Arial"/>
                <w:b/>
                <w:spacing w:val="-2"/>
              </w:rPr>
              <w:t>technicznych</w:t>
            </w:r>
          </w:p>
          <w:p w:rsidR="003F7C7A" w:rsidRDefault="009E06F9">
            <w:pPr>
              <w:pStyle w:val="TableParagraph"/>
              <w:spacing w:line="237" w:lineRule="auto"/>
              <w:ind w:right="260"/>
              <w:rPr>
                <w:rFonts w:ascii="Arial" w:hAnsi="Arial"/>
                <w:b/>
              </w:rPr>
            </w:pPr>
            <w:r>
              <w:rPr>
                <w:rFonts w:ascii="Arial" w:hAnsi="Arial"/>
                <w:b/>
              </w:rPr>
              <w:t>Sufity</w:t>
            </w:r>
            <w:r>
              <w:rPr>
                <w:rFonts w:ascii="Arial" w:hAnsi="Arial"/>
                <w:b/>
                <w:spacing w:val="-7"/>
              </w:rPr>
              <w:t xml:space="preserve"> </w:t>
            </w:r>
            <w:r>
              <w:rPr>
                <w:rFonts w:ascii="Arial" w:hAnsi="Arial"/>
                <w:b/>
              </w:rPr>
              <w:t>podwieszane</w:t>
            </w:r>
            <w:r>
              <w:rPr>
                <w:rFonts w:ascii="Arial" w:hAnsi="Arial"/>
                <w:b/>
                <w:spacing w:val="-4"/>
              </w:rPr>
              <w:t xml:space="preserve"> </w:t>
            </w:r>
            <w:r>
              <w:rPr>
                <w:rFonts w:ascii="Arial" w:hAnsi="Arial"/>
                <w:b/>
              </w:rPr>
              <w:t>w</w:t>
            </w:r>
            <w:r>
              <w:rPr>
                <w:rFonts w:ascii="Arial" w:hAnsi="Arial"/>
                <w:b/>
                <w:spacing w:val="-9"/>
              </w:rPr>
              <w:t xml:space="preserve"> </w:t>
            </w:r>
            <w:r>
              <w:rPr>
                <w:rFonts w:ascii="Arial" w:hAnsi="Arial"/>
                <w:b/>
              </w:rPr>
              <w:t>systemie</w:t>
            </w:r>
            <w:r>
              <w:rPr>
                <w:rFonts w:ascii="Arial" w:hAnsi="Arial"/>
                <w:b/>
                <w:spacing w:val="-4"/>
              </w:rPr>
              <w:t xml:space="preserve"> </w:t>
            </w:r>
            <w:r>
              <w:rPr>
                <w:rFonts w:ascii="Arial" w:hAnsi="Arial"/>
                <w:b/>
              </w:rPr>
              <w:t>modułowym</w:t>
            </w:r>
            <w:r>
              <w:rPr>
                <w:rFonts w:ascii="Arial" w:hAnsi="Arial"/>
                <w:b/>
                <w:spacing w:val="-10"/>
              </w:rPr>
              <w:t xml:space="preserve"> </w:t>
            </w:r>
            <w:r>
              <w:rPr>
                <w:rFonts w:ascii="Arial" w:hAnsi="Arial"/>
                <w:b/>
              </w:rPr>
              <w:t>60x60cm</w:t>
            </w:r>
            <w:r>
              <w:rPr>
                <w:rFonts w:ascii="Arial" w:hAnsi="Arial"/>
                <w:b/>
                <w:spacing w:val="-10"/>
              </w:rPr>
              <w:t xml:space="preserve"> </w:t>
            </w:r>
            <w:r>
              <w:rPr>
                <w:rFonts w:ascii="Arial" w:hAnsi="Arial"/>
                <w:b/>
              </w:rPr>
              <w:t>na ruszcie antykorozyjnym</w:t>
            </w:r>
          </w:p>
          <w:p w:rsidR="003F7C7A" w:rsidRDefault="009E06F9">
            <w:pPr>
              <w:pStyle w:val="TableParagraph"/>
              <w:spacing w:before="4" w:line="244" w:lineRule="auto"/>
              <w:ind w:right="260"/>
            </w:pPr>
            <w:r>
              <w:t>Sufit</w:t>
            </w:r>
            <w:r>
              <w:rPr>
                <w:spacing w:val="-6"/>
              </w:rPr>
              <w:t xml:space="preserve"> </w:t>
            </w:r>
            <w:r>
              <w:t>akustyczny,</w:t>
            </w:r>
            <w:r>
              <w:rPr>
                <w:spacing w:val="-6"/>
              </w:rPr>
              <w:t xml:space="preserve"> </w:t>
            </w:r>
            <w:r>
              <w:t>z</w:t>
            </w:r>
            <w:r>
              <w:rPr>
                <w:spacing w:val="-3"/>
              </w:rPr>
              <w:t xml:space="preserve"> </w:t>
            </w:r>
            <w:r>
              <w:t>niewidoczną</w:t>
            </w:r>
            <w:r>
              <w:rPr>
                <w:spacing w:val="-2"/>
              </w:rPr>
              <w:t xml:space="preserve"> </w:t>
            </w:r>
            <w:r>
              <w:t>konstrukcją</w:t>
            </w:r>
            <w:r>
              <w:rPr>
                <w:spacing w:val="-6"/>
              </w:rPr>
              <w:t xml:space="preserve"> </w:t>
            </w:r>
            <w:r>
              <w:t>nośną.</w:t>
            </w:r>
            <w:r>
              <w:rPr>
                <w:spacing w:val="-2"/>
              </w:rPr>
              <w:t xml:space="preserve"> </w:t>
            </w:r>
            <w:r>
              <w:t>System</w:t>
            </w:r>
            <w:r>
              <w:rPr>
                <w:spacing w:val="-9"/>
              </w:rPr>
              <w:t xml:space="preserve"> </w:t>
            </w:r>
            <w:r>
              <w:t>składa się z płyt ze sprasowanej wełny szklanej o łącznej przybliżonej wadze 3-4 kg/m². Płyty są przeznaczone do demontażu w dół.</w:t>
            </w:r>
          </w:p>
          <w:p w:rsidR="003F7C7A" w:rsidRDefault="009E06F9">
            <w:pPr>
              <w:pStyle w:val="TableParagraph"/>
              <w:spacing w:line="228" w:lineRule="exact"/>
            </w:pPr>
            <w:r>
              <w:t>Sufit</w:t>
            </w:r>
            <w:r>
              <w:rPr>
                <w:spacing w:val="-7"/>
              </w:rPr>
              <w:t xml:space="preserve"> </w:t>
            </w:r>
            <w:r>
              <w:t>na</w:t>
            </w:r>
            <w:r>
              <w:rPr>
                <w:spacing w:val="-1"/>
              </w:rPr>
              <w:t xml:space="preserve"> </w:t>
            </w:r>
            <w:r>
              <w:t>konstrukcji</w:t>
            </w:r>
            <w:r>
              <w:rPr>
                <w:spacing w:val="-4"/>
              </w:rPr>
              <w:t xml:space="preserve"> </w:t>
            </w:r>
            <w:r>
              <w:t>systemowej</w:t>
            </w:r>
            <w:r>
              <w:rPr>
                <w:spacing w:val="-8"/>
              </w:rPr>
              <w:t xml:space="preserve"> </w:t>
            </w:r>
            <w:r>
              <w:t>typu</w:t>
            </w:r>
            <w:r>
              <w:rPr>
                <w:spacing w:val="-2"/>
              </w:rPr>
              <w:t xml:space="preserve"> </w:t>
            </w:r>
            <w:r>
              <w:rPr>
                <w:spacing w:val="-5"/>
              </w:rPr>
              <w:t>HD</w:t>
            </w:r>
          </w:p>
        </w:tc>
      </w:tr>
    </w:tbl>
    <w:p w:rsidR="003F7C7A" w:rsidRDefault="003F7C7A">
      <w:pPr>
        <w:pStyle w:val="TableParagraph"/>
        <w:spacing w:line="228" w:lineRule="exac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4705"/>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before="3"/>
            </w:pPr>
            <w:r>
              <w:t>Właściwości</w:t>
            </w:r>
            <w:r>
              <w:rPr>
                <w:spacing w:val="-14"/>
              </w:rPr>
              <w:t xml:space="preserve"> </w:t>
            </w:r>
            <w:r>
              <w:rPr>
                <w:spacing w:val="-2"/>
              </w:rPr>
              <w:t>użytkowe:</w:t>
            </w:r>
          </w:p>
          <w:p w:rsidR="003F7C7A" w:rsidRDefault="009E06F9">
            <w:pPr>
              <w:pStyle w:val="TableParagraph"/>
              <w:numPr>
                <w:ilvl w:val="0"/>
                <w:numId w:val="58"/>
              </w:numPr>
              <w:tabs>
                <w:tab w:val="left" w:pos="466"/>
              </w:tabs>
              <w:spacing w:before="2" w:line="269" w:lineRule="exact"/>
              <w:ind w:hanging="360"/>
            </w:pPr>
            <w:r>
              <w:t>kolor</w:t>
            </w:r>
            <w:r>
              <w:rPr>
                <w:spacing w:val="-2"/>
              </w:rPr>
              <w:t xml:space="preserve"> </w:t>
            </w:r>
            <w:r>
              <w:t>płyt</w:t>
            </w:r>
            <w:r>
              <w:rPr>
                <w:spacing w:val="2"/>
              </w:rPr>
              <w:t xml:space="preserve"> </w:t>
            </w:r>
            <w:r>
              <w:t>-</w:t>
            </w:r>
            <w:r>
              <w:rPr>
                <w:spacing w:val="-1"/>
              </w:rPr>
              <w:t xml:space="preserve"> </w:t>
            </w:r>
            <w:r>
              <w:t>biały</w:t>
            </w:r>
            <w:r>
              <w:rPr>
                <w:spacing w:val="-1"/>
              </w:rPr>
              <w:t xml:space="preserve"> </w:t>
            </w:r>
            <w:r>
              <w:t>NCS:</w:t>
            </w:r>
            <w:r>
              <w:rPr>
                <w:spacing w:val="-3"/>
              </w:rPr>
              <w:t xml:space="preserve"> </w:t>
            </w:r>
            <w:r>
              <w:t>S</w:t>
            </w:r>
            <w:r>
              <w:rPr>
                <w:spacing w:val="-4"/>
              </w:rPr>
              <w:t xml:space="preserve"> </w:t>
            </w:r>
            <w:r>
              <w:t>0500-</w:t>
            </w:r>
            <w:r>
              <w:rPr>
                <w:spacing w:val="-10"/>
              </w:rPr>
              <w:t>N</w:t>
            </w:r>
          </w:p>
          <w:p w:rsidR="003F7C7A" w:rsidRDefault="009E06F9">
            <w:pPr>
              <w:pStyle w:val="TableParagraph"/>
              <w:numPr>
                <w:ilvl w:val="0"/>
                <w:numId w:val="58"/>
              </w:numPr>
              <w:tabs>
                <w:tab w:val="left" w:pos="466"/>
              </w:tabs>
              <w:spacing w:line="266" w:lineRule="exact"/>
              <w:ind w:hanging="360"/>
            </w:pPr>
            <w:r>
              <w:t>materiał</w:t>
            </w:r>
            <w:r>
              <w:rPr>
                <w:spacing w:val="-5"/>
              </w:rPr>
              <w:t xml:space="preserve"> </w:t>
            </w:r>
            <w:r>
              <w:t>rdzenia</w:t>
            </w:r>
            <w:r>
              <w:rPr>
                <w:spacing w:val="-6"/>
              </w:rPr>
              <w:t xml:space="preserve"> </w:t>
            </w:r>
            <w:r>
              <w:t>płyty -</w:t>
            </w:r>
            <w:r>
              <w:rPr>
                <w:spacing w:val="-4"/>
              </w:rPr>
              <w:t xml:space="preserve"> </w:t>
            </w:r>
            <w:r>
              <w:t>wełna</w:t>
            </w:r>
            <w:r>
              <w:rPr>
                <w:spacing w:val="-2"/>
              </w:rPr>
              <w:t xml:space="preserve"> szklana</w:t>
            </w:r>
          </w:p>
          <w:p w:rsidR="003F7C7A" w:rsidRDefault="009E06F9">
            <w:pPr>
              <w:pStyle w:val="TableParagraph"/>
              <w:numPr>
                <w:ilvl w:val="0"/>
                <w:numId w:val="58"/>
              </w:numPr>
              <w:tabs>
                <w:tab w:val="left" w:pos="466"/>
              </w:tabs>
              <w:spacing w:line="267" w:lineRule="exact"/>
              <w:ind w:hanging="360"/>
            </w:pPr>
            <w:r>
              <w:t>grubość</w:t>
            </w:r>
            <w:r>
              <w:rPr>
                <w:spacing w:val="-2"/>
              </w:rPr>
              <w:t xml:space="preserve"> </w:t>
            </w:r>
            <w:r>
              <w:t>płyt</w:t>
            </w:r>
            <w:r>
              <w:rPr>
                <w:spacing w:val="5"/>
              </w:rPr>
              <w:t xml:space="preserve"> </w:t>
            </w:r>
            <w:r>
              <w:t>-</w:t>
            </w:r>
            <w:r>
              <w:rPr>
                <w:spacing w:val="-4"/>
              </w:rPr>
              <w:t xml:space="preserve"> </w:t>
            </w:r>
            <w:r>
              <w:t>20</w:t>
            </w:r>
            <w:r>
              <w:rPr>
                <w:spacing w:val="4"/>
              </w:rPr>
              <w:t xml:space="preserve"> </w:t>
            </w:r>
            <w:r>
              <w:rPr>
                <w:spacing w:val="-5"/>
              </w:rPr>
              <w:t>mm</w:t>
            </w:r>
          </w:p>
          <w:p w:rsidR="003F7C7A" w:rsidRDefault="009E06F9">
            <w:pPr>
              <w:pStyle w:val="TableParagraph"/>
              <w:numPr>
                <w:ilvl w:val="0"/>
                <w:numId w:val="58"/>
              </w:numPr>
              <w:tabs>
                <w:tab w:val="left" w:pos="466"/>
              </w:tabs>
              <w:spacing w:line="269" w:lineRule="exact"/>
              <w:ind w:hanging="360"/>
            </w:pPr>
            <w:r>
              <w:t>wymiary</w:t>
            </w:r>
            <w:r>
              <w:rPr>
                <w:spacing w:val="-3"/>
              </w:rPr>
              <w:t xml:space="preserve"> </w:t>
            </w:r>
            <w:r>
              <w:t>płyt</w:t>
            </w:r>
            <w:r>
              <w:rPr>
                <w:spacing w:val="2"/>
              </w:rPr>
              <w:t xml:space="preserve"> </w:t>
            </w:r>
            <w:r>
              <w:t>-</w:t>
            </w:r>
            <w:r>
              <w:rPr>
                <w:spacing w:val="-6"/>
              </w:rPr>
              <w:t xml:space="preserve"> </w:t>
            </w:r>
            <w:r>
              <w:t>600x600</w:t>
            </w:r>
            <w:r>
              <w:rPr>
                <w:spacing w:val="-3"/>
              </w:rPr>
              <w:t xml:space="preserve"> </w:t>
            </w:r>
            <w:r>
              <w:rPr>
                <w:spacing w:val="-5"/>
              </w:rPr>
              <w:t>mm</w:t>
            </w:r>
          </w:p>
          <w:p w:rsidR="003F7C7A" w:rsidRDefault="009E06F9">
            <w:pPr>
              <w:pStyle w:val="TableParagraph"/>
              <w:numPr>
                <w:ilvl w:val="0"/>
                <w:numId w:val="58"/>
              </w:numPr>
              <w:tabs>
                <w:tab w:val="left" w:pos="466"/>
              </w:tabs>
              <w:spacing w:line="269" w:lineRule="exact"/>
              <w:ind w:hanging="360"/>
            </w:pPr>
            <w:r>
              <w:t>odbicie</w:t>
            </w:r>
            <w:r>
              <w:rPr>
                <w:spacing w:val="-3"/>
              </w:rPr>
              <w:t xml:space="preserve"> </w:t>
            </w:r>
            <w:r>
              <w:t>światła</w:t>
            </w:r>
            <w:r>
              <w:rPr>
                <w:spacing w:val="-3"/>
              </w:rPr>
              <w:t xml:space="preserve"> </w:t>
            </w:r>
            <w:r>
              <w:t>&gt;</w:t>
            </w:r>
            <w:r>
              <w:rPr>
                <w:spacing w:val="-8"/>
              </w:rPr>
              <w:t xml:space="preserve"> </w:t>
            </w:r>
            <w:r>
              <w:rPr>
                <w:spacing w:val="-5"/>
              </w:rPr>
              <w:t>80%</w:t>
            </w:r>
          </w:p>
          <w:p w:rsidR="003F7C7A" w:rsidRDefault="009E06F9">
            <w:pPr>
              <w:pStyle w:val="TableParagraph"/>
              <w:numPr>
                <w:ilvl w:val="0"/>
                <w:numId w:val="58"/>
              </w:numPr>
              <w:tabs>
                <w:tab w:val="left" w:pos="466"/>
              </w:tabs>
              <w:ind w:right="788"/>
            </w:pPr>
            <w:r>
              <w:t>utrzymanie</w:t>
            </w:r>
            <w:r>
              <w:rPr>
                <w:spacing w:val="-1"/>
              </w:rPr>
              <w:t xml:space="preserve"> </w:t>
            </w:r>
            <w:r>
              <w:t>w</w:t>
            </w:r>
            <w:r>
              <w:rPr>
                <w:spacing w:val="-4"/>
              </w:rPr>
              <w:t xml:space="preserve"> </w:t>
            </w:r>
            <w:r>
              <w:t>czystości</w:t>
            </w:r>
            <w:r>
              <w:rPr>
                <w:spacing w:val="-1"/>
              </w:rPr>
              <w:t xml:space="preserve"> </w:t>
            </w:r>
            <w:r>
              <w:t>-</w:t>
            </w:r>
            <w:r>
              <w:rPr>
                <w:spacing w:val="-4"/>
              </w:rPr>
              <w:t xml:space="preserve"> </w:t>
            </w:r>
            <w:r>
              <w:t>możliwość</w:t>
            </w:r>
            <w:r>
              <w:rPr>
                <w:spacing w:val="-8"/>
              </w:rPr>
              <w:t xml:space="preserve"> </w:t>
            </w:r>
            <w:r>
              <w:t>odkurzania</w:t>
            </w:r>
            <w:r>
              <w:rPr>
                <w:spacing w:val="-6"/>
              </w:rPr>
              <w:t xml:space="preserve"> </w:t>
            </w:r>
            <w:r>
              <w:t>ręcznego i maszynowego oraz przecierania na mokro</w:t>
            </w:r>
          </w:p>
          <w:p w:rsidR="003F7C7A" w:rsidRDefault="009E06F9">
            <w:pPr>
              <w:pStyle w:val="TableParagraph"/>
              <w:spacing w:before="3"/>
            </w:pPr>
            <w:r>
              <w:t>Parametry</w:t>
            </w:r>
            <w:r>
              <w:rPr>
                <w:spacing w:val="-4"/>
              </w:rPr>
              <w:t xml:space="preserve"> </w:t>
            </w:r>
            <w:r>
              <w:rPr>
                <w:spacing w:val="-2"/>
              </w:rPr>
              <w:t>techniczne</w:t>
            </w:r>
          </w:p>
          <w:p w:rsidR="003F7C7A" w:rsidRDefault="009E06F9">
            <w:pPr>
              <w:pStyle w:val="TableParagraph"/>
              <w:numPr>
                <w:ilvl w:val="0"/>
                <w:numId w:val="58"/>
              </w:numPr>
              <w:tabs>
                <w:tab w:val="left" w:pos="466"/>
              </w:tabs>
              <w:spacing w:before="1" w:line="269" w:lineRule="exact"/>
              <w:ind w:hanging="360"/>
            </w:pPr>
            <w:r>
              <w:t>dopuszczalne</w:t>
            </w:r>
            <w:r>
              <w:rPr>
                <w:spacing w:val="-6"/>
              </w:rPr>
              <w:t xml:space="preserve"> </w:t>
            </w:r>
            <w:r>
              <w:t>obciążenie</w:t>
            </w:r>
            <w:r>
              <w:rPr>
                <w:spacing w:val="-5"/>
              </w:rPr>
              <w:t xml:space="preserve"> </w:t>
            </w:r>
            <w:r>
              <w:t>użytkowe</w:t>
            </w:r>
            <w:r>
              <w:rPr>
                <w:spacing w:val="-5"/>
              </w:rPr>
              <w:t xml:space="preserve"> </w:t>
            </w:r>
            <w:r>
              <w:t>na</w:t>
            </w:r>
            <w:r>
              <w:rPr>
                <w:spacing w:val="-5"/>
              </w:rPr>
              <w:t xml:space="preserve"> </w:t>
            </w:r>
            <w:r>
              <w:t>płytę</w:t>
            </w:r>
            <w:r>
              <w:rPr>
                <w:spacing w:val="-6"/>
              </w:rPr>
              <w:t xml:space="preserve"> </w:t>
            </w:r>
            <w:r>
              <w:t>0,5</w:t>
            </w:r>
            <w:r>
              <w:rPr>
                <w:spacing w:val="-5"/>
              </w:rPr>
              <w:t xml:space="preserve"> </w:t>
            </w:r>
            <w:r>
              <w:t>kg</w:t>
            </w:r>
            <w:r>
              <w:rPr>
                <w:spacing w:val="-1"/>
              </w:rPr>
              <w:t xml:space="preserve"> </w:t>
            </w:r>
            <w:r>
              <w:rPr>
                <w:spacing w:val="-4"/>
              </w:rPr>
              <w:t>(5N)</w:t>
            </w:r>
          </w:p>
          <w:p w:rsidR="003F7C7A" w:rsidRDefault="009E06F9">
            <w:pPr>
              <w:pStyle w:val="TableParagraph"/>
              <w:numPr>
                <w:ilvl w:val="0"/>
                <w:numId w:val="58"/>
              </w:numPr>
              <w:tabs>
                <w:tab w:val="left" w:pos="466"/>
              </w:tabs>
              <w:spacing w:line="269" w:lineRule="exact"/>
              <w:ind w:hanging="360"/>
            </w:pPr>
            <w:r>
              <w:t>klasyfikacja</w:t>
            </w:r>
            <w:r>
              <w:rPr>
                <w:spacing w:val="-3"/>
              </w:rPr>
              <w:t xml:space="preserve"> </w:t>
            </w:r>
            <w:r>
              <w:t>ogniowa</w:t>
            </w:r>
            <w:r>
              <w:rPr>
                <w:spacing w:val="-6"/>
              </w:rPr>
              <w:t xml:space="preserve"> </w:t>
            </w:r>
            <w:r>
              <w:t>(wg</w:t>
            </w:r>
            <w:r>
              <w:rPr>
                <w:spacing w:val="-2"/>
              </w:rPr>
              <w:t xml:space="preserve"> </w:t>
            </w:r>
            <w:r>
              <w:t>klas)</w:t>
            </w:r>
            <w:r>
              <w:rPr>
                <w:spacing w:val="-9"/>
              </w:rPr>
              <w:t xml:space="preserve"> </w:t>
            </w:r>
            <w:r>
              <w:t>co</w:t>
            </w:r>
            <w:r>
              <w:rPr>
                <w:spacing w:val="-7"/>
              </w:rPr>
              <w:t xml:space="preserve"> </w:t>
            </w:r>
            <w:r>
              <w:t>najmniej</w:t>
            </w:r>
            <w:r>
              <w:rPr>
                <w:spacing w:val="-4"/>
              </w:rPr>
              <w:t xml:space="preserve"> </w:t>
            </w:r>
            <w:r>
              <w:t>A2-s1,</w:t>
            </w:r>
            <w:r>
              <w:rPr>
                <w:spacing w:val="-7"/>
              </w:rPr>
              <w:t xml:space="preserve"> </w:t>
            </w:r>
            <w:r>
              <w:rPr>
                <w:spacing w:val="-5"/>
              </w:rPr>
              <w:t>d0</w:t>
            </w:r>
          </w:p>
          <w:p w:rsidR="003F7C7A" w:rsidRDefault="009E06F9">
            <w:pPr>
              <w:pStyle w:val="TableParagraph"/>
              <w:numPr>
                <w:ilvl w:val="0"/>
                <w:numId w:val="58"/>
              </w:numPr>
              <w:tabs>
                <w:tab w:val="left" w:pos="466"/>
              </w:tabs>
              <w:ind w:right="1089"/>
            </w:pPr>
            <w:r>
              <w:t>stosowane</w:t>
            </w:r>
            <w:r>
              <w:rPr>
                <w:spacing w:val="-5"/>
              </w:rPr>
              <w:t xml:space="preserve"> </w:t>
            </w:r>
            <w:r>
              <w:t>w</w:t>
            </w:r>
            <w:r>
              <w:rPr>
                <w:spacing w:val="-11"/>
              </w:rPr>
              <w:t xml:space="preserve"> </w:t>
            </w:r>
            <w:r>
              <w:t>pomieszczeniach</w:t>
            </w:r>
            <w:r>
              <w:rPr>
                <w:spacing w:val="-9"/>
              </w:rPr>
              <w:t xml:space="preserve"> </w:t>
            </w:r>
            <w:r>
              <w:t>o</w:t>
            </w:r>
            <w:r>
              <w:rPr>
                <w:spacing w:val="-5"/>
              </w:rPr>
              <w:t xml:space="preserve"> </w:t>
            </w:r>
            <w:r>
              <w:t>wilgotności</w:t>
            </w:r>
            <w:r>
              <w:rPr>
                <w:spacing w:val="-7"/>
              </w:rPr>
              <w:t xml:space="preserve"> </w:t>
            </w:r>
            <w:r>
              <w:t>względnej powietrza wg klasy C</w:t>
            </w:r>
          </w:p>
          <w:p w:rsidR="003F7C7A" w:rsidRDefault="009E06F9">
            <w:pPr>
              <w:pStyle w:val="TableParagraph"/>
              <w:numPr>
                <w:ilvl w:val="0"/>
                <w:numId w:val="58"/>
              </w:numPr>
              <w:tabs>
                <w:tab w:val="left" w:pos="466"/>
              </w:tabs>
              <w:spacing w:line="267" w:lineRule="exact"/>
              <w:ind w:hanging="360"/>
            </w:pPr>
            <w:r>
              <w:t>współczynnik</w:t>
            </w:r>
            <w:r>
              <w:rPr>
                <w:spacing w:val="-12"/>
              </w:rPr>
              <w:t xml:space="preserve"> </w:t>
            </w:r>
            <w:r>
              <w:t>pochłaniania</w:t>
            </w:r>
            <w:r>
              <w:rPr>
                <w:spacing w:val="-12"/>
              </w:rPr>
              <w:t xml:space="preserve"> </w:t>
            </w:r>
            <w:r>
              <w:t>dźwięku</w:t>
            </w:r>
            <w:r>
              <w:rPr>
                <w:spacing w:val="-9"/>
              </w:rPr>
              <w:t xml:space="preserve"> </w:t>
            </w:r>
            <w:r>
              <w:rPr>
                <w:spacing w:val="-4"/>
              </w:rPr>
              <w:t>0,90</w:t>
            </w:r>
          </w:p>
          <w:p w:rsidR="003F7C7A" w:rsidRDefault="009E06F9">
            <w:pPr>
              <w:pStyle w:val="TableParagraph"/>
              <w:spacing w:line="250" w:lineRule="exact"/>
              <w:rPr>
                <w:rFonts w:ascii="Arial"/>
                <w:b/>
              </w:rPr>
            </w:pPr>
            <w:r>
              <w:rPr>
                <w:rFonts w:ascii="Arial"/>
                <w:b/>
                <w:spacing w:val="-2"/>
              </w:rPr>
              <w:t>Uwaga:</w:t>
            </w:r>
          </w:p>
          <w:p w:rsidR="003F7C7A" w:rsidRDefault="009E06F9">
            <w:pPr>
              <w:pStyle w:val="TableParagraph"/>
              <w:tabs>
                <w:tab w:val="left" w:pos="1898"/>
                <w:tab w:val="left" w:pos="2972"/>
                <w:tab w:val="left" w:pos="3639"/>
                <w:tab w:val="left" w:pos="4823"/>
                <w:tab w:val="left" w:pos="6405"/>
              </w:tabs>
              <w:spacing w:before="5" w:line="244" w:lineRule="auto"/>
              <w:ind w:right="103"/>
            </w:pPr>
            <w:r>
              <w:t xml:space="preserve">Należy pamiętać że projektowana wysokość sufitów musi zapewniać </w:t>
            </w:r>
            <w:r>
              <w:rPr>
                <w:spacing w:val="-2"/>
              </w:rPr>
              <w:t>rozprowadzenie</w:t>
            </w:r>
            <w:r>
              <w:tab/>
            </w:r>
            <w:r>
              <w:rPr>
                <w:spacing w:val="-2"/>
              </w:rPr>
              <w:t>instalacji</w:t>
            </w:r>
            <w:r>
              <w:tab/>
            </w:r>
            <w:r>
              <w:rPr>
                <w:spacing w:val="-4"/>
              </w:rPr>
              <w:t>oraz</w:t>
            </w:r>
            <w:r>
              <w:tab/>
            </w:r>
            <w:r>
              <w:rPr>
                <w:spacing w:val="-2"/>
              </w:rPr>
              <w:t>wentylacji</w:t>
            </w:r>
            <w:r>
              <w:tab/>
            </w:r>
            <w:r>
              <w:rPr>
                <w:spacing w:val="-2"/>
              </w:rPr>
              <w:t>mechanicznej</w:t>
            </w:r>
            <w:r>
              <w:tab/>
            </w:r>
            <w:r>
              <w:rPr>
                <w:spacing w:val="-4"/>
              </w:rPr>
              <w:t>oraz</w:t>
            </w:r>
          </w:p>
          <w:p w:rsidR="003F7C7A" w:rsidRDefault="009E06F9">
            <w:pPr>
              <w:pStyle w:val="TableParagraph"/>
              <w:spacing w:before="1" w:line="231" w:lineRule="exact"/>
            </w:pPr>
            <w:r>
              <w:rPr>
                <w:spacing w:val="-2"/>
              </w:rPr>
              <w:t>obniżenie</w:t>
            </w:r>
            <w:r>
              <w:rPr>
                <w:spacing w:val="-3"/>
              </w:rPr>
              <w:t xml:space="preserve"> </w:t>
            </w:r>
            <w:r>
              <w:rPr>
                <w:spacing w:val="-2"/>
              </w:rPr>
              <w:t>nie</w:t>
            </w:r>
            <w:r>
              <w:rPr>
                <w:spacing w:val="-3"/>
              </w:rPr>
              <w:t xml:space="preserve"> </w:t>
            </w:r>
            <w:r>
              <w:rPr>
                <w:spacing w:val="-2"/>
              </w:rPr>
              <w:t>może</w:t>
            </w:r>
            <w:r>
              <w:rPr>
                <w:spacing w:val="-3"/>
              </w:rPr>
              <w:t xml:space="preserve"> </w:t>
            </w:r>
            <w:r>
              <w:rPr>
                <w:spacing w:val="-2"/>
              </w:rPr>
              <w:t>zakłócać</w:t>
            </w:r>
            <w:r>
              <w:rPr>
                <w:spacing w:val="-11"/>
              </w:rPr>
              <w:t xml:space="preserve"> </w:t>
            </w:r>
            <w:r>
              <w:rPr>
                <w:spacing w:val="-2"/>
              </w:rPr>
              <w:t>założonej</w:t>
            </w:r>
            <w:r>
              <w:rPr>
                <w:spacing w:val="-6"/>
              </w:rPr>
              <w:t xml:space="preserve"> </w:t>
            </w:r>
            <w:r>
              <w:rPr>
                <w:spacing w:val="-2"/>
              </w:rPr>
              <w:t>wysokości</w:t>
            </w:r>
            <w:r>
              <w:rPr>
                <w:spacing w:val="-12"/>
              </w:rPr>
              <w:t xml:space="preserve"> </w:t>
            </w:r>
            <w:r>
              <w:rPr>
                <w:spacing w:val="-2"/>
              </w:rPr>
              <w:t>netto</w:t>
            </w:r>
            <w:r>
              <w:rPr>
                <w:spacing w:val="-8"/>
              </w:rPr>
              <w:t xml:space="preserve"> </w:t>
            </w:r>
            <w:r>
              <w:rPr>
                <w:spacing w:val="-2"/>
              </w:rPr>
              <w:t>pomieszczeń,</w:t>
            </w:r>
          </w:p>
        </w:tc>
      </w:tr>
      <w:tr w:rsidR="003F7C7A">
        <w:trPr>
          <w:trHeight w:val="1814"/>
        </w:trPr>
        <w:tc>
          <w:tcPr>
            <w:tcW w:w="576" w:type="dxa"/>
          </w:tcPr>
          <w:p w:rsidR="003F7C7A" w:rsidRDefault="009E06F9">
            <w:pPr>
              <w:pStyle w:val="TableParagraph"/>
              <w:spacing w:before="3"/>
              <w:ind w:left="20" w:right="1"/>
              <w:jc w:val="center"/>
            </w:pPr>
            <w:r>
              <w:rPr>
                <w:spacing w:val="-5"/>
              </w:rPr>
              <w:t>17</w:t>
            </w:r>
          </w:p>
        </w:tc>
        <w:tc>
          <w:tcPr>
            <w:tcW w:w="1973" w:type="dxa"/>
          </w:tcPr>
          <w:p w:rsidR="003F7C7A" w:rsidRDefault="009E06F9">
            <w:pPr>
              <w:pStyle w:val="TableParagraph"/>
              <w:spacing w:before="3" w:line="242" w:lineRule="auto"/>
              <w:ind w:left="110" w:right="226"/>
            </w:pPr>
            <w:r>
              <w:rPr>
                <w:spacing w:val="-2"/>
                <w:w w:val="110"/>
              </w:rPr>
              <w:t xml:space="preserve">Przeszklenia </w:t>
            </w:r>
            <w:r>
              <w:rPr>
                <w:w w:val="110"/>
              </w:rPr>
              <w:t xml:space="preserve">wewnętrzne </w:t>
            </w:r>
            <w:r>
              <w:rPr>
                <w:w w:val="160"/>
              </w:rPr>
              <w:t xml:space="preserve">– </w:t>
            </w:r>
            <w:r>
              <w:t>wydzielenie</w:t>
            </w:r>
            <w:r>
              <w:rPr>
                <w:spacing w:val="-15"/>
              </w:rPr>
              <w:t xml:space="preserve"> </w:t>
            </w:r>
            <w:r>
              <w:t>stref</w:t>
            </w:r>
          </w:p>
        </w:tc>
        <w:tc>
          <w:tcPr>
            <w:tcW w:w="6948" w:type="dxa"/>
          </w:tcPr>
          <w:p w:rsidR="003F7C7A" w:rsidRDefault="009E06F9">
            <w:pPr>
              <w:pStyle w:val="TableParagraph"/>
              <w:spacing w:before="3" w:line="247" w:lineRule="exact"/>
            </w:pPr>
            <w:r>
              <w:t>Wydzielenie</w:t>
            </w:r>
            <w:r>
              <w:rPr>
                <w:spacing w:val="-4"/>
              </w:rPr>
              <w:t xml:space="preserve"> </w:t>
            </w:r>
            <w:r>
              <w:t>korytarza</w:t>
            </w:r>
            <w:r>
              <w:rPr>
                <w:spacing w:val="-8"/>
              </w:rPr>
              <w:t xml:space="preserve"> </w:t>
            </w:r>
            <w:r>
              <w:t>od</w:t>
            </w:r>
            <w:r>
              <w:rPr>
                <w:spacing w:val="-8"/>
              </w:rPr>
              <w:t xml:space="preserve"> </w:t>
            </w:r>
            <w:r>
              <w:rPr>
                <w:spacing w:val="-2"/>
              </w:rPr>
              <w:t>poczekalni</w:t>
            </w:r>
          </w:p>
          <w:p w:rsidR="003F7C7A" w:rsidRDefault="009E06F9">
            <w:pPr>
              <w:pStyle w:val="TableParagraph"/>
              <w:numPr>
                <w:ilvl w:val="0"/>
                <w:numId w:val="57"/>
              </w:numPr>
              <w:tabs>
                <w:tab w:val="left" w:pos="466"/>
              </w:tabs>
              <w:spacing w:line="242" w:lineRule="auto"/>
              <w:ind w:right="103"/>
            </w:pPr>
            <w:r>
              <w:t>drzwi</w:t>
            </w:r>
            <w:r>
              <w:rPr>
                <w:spacing w:val="40"/>
              </w:rPr>
              <w:t xml:space="preserve"> </w:t>
            </w:r>
            <w:r>
              <w:t>aluminiowe,</w:t>
            </w:r>
            <w:r>
              <w:rPr>
                <w:spacing w:val="40"/>
              </w:rPr>
              <w:t xml:space="preserve"> </w:t>
            </w:r>
            <w:r>
              <w:t>przeszklone,</w:t>
            </w:r>
            <w:r>
              <w:rPr>
                <w:spacing w:val="40"/>
              </w:rPr>
              <w:t xml:space="preserve"> </w:t>
            </w:r>
            <w:r>
              <w:t>min.</w:t>
            </w:r>
            <w:r>
              <w:rPr>
                <w:spacing w:val="40"/>
              </w:rPr>
              <w:t xml:space="preserve"> </w:t>
            </w:r>
            <w:r>
              <w:t>klasy</w:t>
            </w:r>
            <w:r>
              <w:rPr>
                <w:spacing w:val="40"/>
              </w:rPr>
              <w:t xml:space="preserve"> </w:t>
            </w:r>
            <w:r>
              <w:t>RC2</w:t>
            </w:r>
            <w:r>
              <w:rPr>
                <w:spacing w:val="40"/>
              </w:rPr>
              <w:t xml:space="preserve"> </w:t>
            </w:r>
            <w:r>
              <w:t>z</w:t>
            </w:r>
            <w:r>
              <w:rPr>
                <w:spacing w:val="40"/>
              </w:rPr>
              <w:t xml:space="preserve"> </w:t>
            </w:r>
            <w:r>
              <w:t>szybą</w:t>
            </w:r>
            <w:r>
              <w:rPr>
                <w:spacing w:val="40"/>
              </w:rPr>
              <w:t xml:space="preserve"> </w:t>
            </w:r>
            <w:r>
              <w:t>P4A, antywłamaniowe, w kolorze RAL 9007</w:t>
            </w:r>
          </w:p>
          <w:p w:rsidR="003F7C7A" w:rsidRDefault="009E06F9">
            <w:pPr>
              <w:pStyle w:val="TableParagraph"/>
              <w:numPr>
                <w:ilvl w:val="0"/>
                <w:numId w:val="57"/>
              </w:numPr>
              <w:tabs>
                <w:tab w:val="left" w:pos="466"/>
              </w:tabs>
              <w:spacing w:line="242" w:lineRule="auto"/>
              <w:ind w:right="102"/>
            </w:pPr>
            <w:r>
              <w:t>drzwi</w:t>
            </w:r>
            <w:r>
              <w:rPr>
                <w:spacing w:val="-15"/>
              </w:rPr>
              <w:t xml:space="preserve"> </w:t>
            </w:r>
            <w:r>
              <w:t>wyposażone</w:t>
            </w:r>
            <w:r>
              <w:rPr>
                <w:spacing w:val="-15"/>
              </w:rPr>
              <w:t xml:space="preserve"> </w:t>
            </w:r>
            <w:r>
              <w:t>w</w:t>
            </w:r>
            <w:r>
              <w:rPr>
                <w:spacing w:val="-14"/>
              </w:rPr>
              <w:t xml:space="preserve"> </w:t>
            </w:r>
            <w:r>
              <w:t>samozamykacz,</w:t>
            </w:r>
            <w:r>
              <w:rPr>
                <w:spacing w:val="-15"/>
              </w:rPr>
              <w:t xml:space="preserve"> </w:t>
            </w:r>
            <w:r>
              <w:t>zamek</w:t>
            </w:r>
            <w:r>
              <w:rPr>
                <w:spacing w:val="-15"/>
              </w:rPr>
              <w:t xml:space="preserve"> </w:t>
            </w:r>
            <w:r>
              <w:t>i</w:t>
            </w:r>
            <w:r>
              <w:rPr>
                <w:spacing w:val="-15"/>
              </w:rPr>
              <w:t xml:space="preserve"> </w:t>
            </w:r>
            <w:r>
              <w:t>wkładka</w:t>
            </w:r>
            <w:r>
              <w:rPr>
                <w:spacing w:val="-14"/>
              </w:rPr>
              <w:t xml:space="preserve"> </w:t>
            </w:r>
            <w:r>
              <w:t xml:space="preserve">patentowa, </w:t>
            </w:r>
            <w:r>
              <w:rPr>
                <w:spacing w:val="-2"/>
              </w:rPr>
              <w:t>elektrozaczep</w:t>
            </w:r>
          </w:p>
          <w:p w:rsidR="003F7C7A" w:rsidRDefault="009E06F9">
            <w:pPr>
              <w:pStyle w:val="TableParagraph"/>
              <w:numPr>
                <w:ilvl w:val="0"/>
                <w:numId w:val="57"/>
              </w:numPr>
              <w:tabs>
                <w:tab w:val="left" w:pos="466"/>
                <w:tab w:val="left" w:pos="1899"/>
                <w:tab w:val="left" w:pos="2264"/>
                <w:tab w:val="left" w:pos="3247"/>
                <w:tab w:val="left" w:pos="4239"/>
                <w:tab w:val="left" w:pos="5046"/>
                <w:tab w:val="left" w:pos="5900"/>
                <w:tab w:val="left" w:pos="6351"/>
              </w:tabs>
              <w:spacing w:line="254" w:lineRule="exact"/>
              <w:ind w:right="97"/>
            </w:pPr>
            <w:r>
              <w:rPr>
                <w:spacing w:val="-2"/>
              </w:rPr>
              <w:t>wyposażone</w:t>
            </w:r>
            <w:r>
              <w:tab/>
            </w:r>
            <w:r>
              <w:rPr>
                <w:spacing w:val="-10"/>
              </w:rPr>
              <w:t>w</w:t>
            </w:r>
            <w:r>
              <w:tab/>
            </w:r>
            <w:r>
              <w:rPr>
                <w:spacing w:val="-2"/>
              </w:rPr>
              <w:t>kontrolę</w:t>
            </w:r>
            <w:r>
              <w:tab/>
            </w:r>
            <w:r>
              <w:rPr>
                <w:spacing w:val="-2"/>
              </w:rPr>
              <w:t>dostępu</w:t>
            </w:r>
            <w:r>
              <w:tab/>
            </w:r>
            <w:r>
              <w:rPr>
                <w:spacing w:val="-4"/>
              </w:rPr>
              <w:t>(SKD)</w:t>
            </w:r>
            <w:r>
              <w:tab/>
            </w:r>
            <w:r>
              <w:rPr>
                <w:spacing w:val="-2"/>
              </w:rPr>
              <w:t>zamek</w:t>
            </w:r>
            <w:r>
              <w:tab/>
            </w:r>
            <w:r>
              <w:rPr>
                <w:spacing w:val="-6"/>
              </w:rPr>
              <w:t>na</w:t>
            </w:r>
            <w:r>
              <w:tab/>
            </w:r>
            <w:r>
              <w:rPr>
                <w:spacing w:val="-2"/>
              </w:rPr>
              <w:t xml:space="preserve">kartę </w:t>
            </w:r>
            <w:r>
              <w:t>magnetyczną z rejestracją komputerową wejścia i wyjścia</w:t>
            </w:r>
          </w:p>
        </w:tc>
      </w:tr>
      <w:tr w:rsidR="003F7C7A">
        <w:trPr>
          <w:trHeight w:val="4450"/>
        </w:trPr>
        <w:tc>
          <w:tcPr>
            <w:tcW w:w="576" w:type="dxa"/>
          </w:tcPr>
          <w:p w:rsidR="003F7C7A" w:rsidRDefault="009E06F9">
            <w:pPr>
              <w:pStyle w:val="TableParagraph"/>
              <w:spacing w:before="3"/>
              <w:ind w:left="20" w:right="1"/>
              <w:jc w:val="center"/>
            </w:pPr>
            <w:r>
              <w:rPr>
                <w:spacing w:val="-5"/>
              </w:rPr>
              <w:t>18</w:t>
            </w:r>
          </w:p>
        </w:tc>
        <w:tc>
          <w:tcPr>
            <w:tcW w:w="1973" w:type="dxa"/>
          </w:tcPr>
          <w:p w:rsidR="003F7C7A" w:rsidRDefault="009E06F9">
            <w:pPr>
              <w:pStyle w:val="TableParagraph"/>
              <w:spacing w:before="3" w:line="244" w:lineRule="auto"/>
              <w:ind w:left="110"/>
            </w:pPr>
            <w:r>
              <w:rPr>
                <w:spacing w:val="-2"/>
              </w:rPr>
              <w:t>Przeszklenia wewnętrzne</w:t>
            </w:r>
          </w:p>
          <w:p w:rsidR="003F7C7A" w:rsidRDefault="009E06F9">
            <w:pPr>
              <w:pStyle w:val="TableParagraph"/>
              <w:spacing w:before="242"/>
              <w:ind w:left="110" w:right="247"/>
              <w:rPr>
                <w:rFonts w:ascii="Arial" w:hAnsi="Arial"/>
                <w:i/>
              </w:rPr>
            </w:pPr>
            <w:r>
              <w:rPr>
                <w:rFonts w:ascii="Arial" w:hAnsi="Arial"/>
                <w:i/>
              </w:rPr>
              <w:t>(szczegóły do uzgodnienia</w:t>
            </w:r>
            <w:r>
              <w:rPr>
                <w:rFonts w:ascii="Arial" w:hAnsi="Arial"/>
                <w:i/>
                <w:spacing w:val="-16"/>
              </w:rPr>
              <w:t xml:space="preserve"> </w:t>
            </w:r>
            <w:r>
              <w:rPr>
                <w:rFonts w:ascii="Arial" w:hAnsi="Arial"/>
                <w:i/>
              </w:rPr>
              <w:t xml:space="preserve">na </w:t>
            </w:r>
            <w:r>
              <w:rPr>
                <w:rFonts w:ascii="Arial" w:hAnsi="Arial"/>
                <w:i/>
                <w:spacing w:val="-2"/>
              </w:rPr>
              <w:t>etapie projektowym)</w:t>
            </w:r>
          </w:p>
        </w:tc>
        <w:tc>
          <w:tcPr>
            <w:tcW w:w="6948" w:type="dxa"/>
          </w:tcPr>
          <w:p w:rsidR="003F7C7A" w:rsidRDefault="009E06F9">
            <w:pPr>
              <w:pStyle w:val="TableParagraph"/>
              <w:spacing w:line="248" w:lineRule="exact"/>
              <w:rPr>
                <w:rFonts w:ascii="Arial" w:hAnsi="Arial"/>
                <w:b/>
              </w:rPr>
            </w:pPr>
            <w:r>
              <w:rPr>
                <w:rFonts w:ascii="Arial" w:hAnsi="Arial"/>
                <w:b/>
              </w:rPr>
              <w:t>Nieotwierana</w:t>
            </w:r>
            <w:r>
              <w:rPr>
                <w:rFonts w:ascii="Arial" w:hAnsi="Arial"/>
                <w:b/>
                <w:spacing w:val="-8"/>
              </w:rPr>
              <w:t xml:space="preserve"> </w:t>
            </w:r>
            <w:r>
              <w:rPr>
                <w:rFonts w:ascii="Arial" w:hAnsi="Arial"/>
                <w:b/>
              </w:rPr>
              <w:t>witryna</w:t>
            </w:r>
            <w:r>
              <w:rPr>
                <w:rFonts w:ascii="Arial" w:hAnsi="Arial"/>
                <w:b/>
                <w:spacing w:val="-8"/>
              </w:rPr>
              <w:t xml:space="preserve"> </w:t>
            </w:r>
            <w:r>
              <w:rPr>
                <w:rFonts w:ascii="Arial" w:hAnsi="Arial"/>
                <w:b/>
              </w:rPr>
              <w:t>w</w:t>
            </w:r>
            <w:r>
              <w:rPr>
                <w:rFonts w:ascii="Arial" w:hAnsi="Arial"/>
                <w:b/>
                <w:spacing w:val="-12"/>
              </w:rPr>
              <w:t xml:space="preserve"> </w:t>
            </w:r>
            <w:r>
              <w:rPr>
                <w:rFonts w:ascii="Arial" w:hAnsi="Arial"/>
                <w:b/>
              </w:rPr>
              <w:t>pomieszczeniu</w:t>
            </w:r>
            <w:r>
              <w:rPr>
                <w:rFonts w:ascii="Arial" w:hAnsi="Arial"/>
                <w:b/>
                <w:spacing w:val="-9"/>
              </w:rPr>
              <w:t xml:space="preserve"> </w:t>
            </w:r>
            <w:r>
              <w:rPr>
                <w:rFonts w:ascii="Arial" w:hAnsi="Arial"/>
                <w:b/>
                <w:spacing w:val="-2"/>
              </w:rPr>
              <w:t>dyżurki</w:t>
            </w:r>
          </w:p>
          <w:p w:rsidR="003F7C7A" w:rsidRDefault="009E06F9">
            <w:pPr>
              <w:pStyle w:val="TableParagraph"/>
              <w:spacing w:before="9" w:line="247" w:lineRule="exact"/>
            </w:pPr>
            <w:r>
              <w:t>łącząca z</w:t>
            </w:r>
            <w:r>
              <w:rPr>
                <w:spacing w:val="-5"/>
              </w:rPr>
              <w:t xml:space="preserve"> </w:t>
            </w:r>
            <w:r>
              <w:rPr>
                <w:spacing w:val="-2"/>
              </w:rPr>
              <w:t>poczekalnią</w:t>
            </w:r>
          </w:p>
          <w:p w:rsidR="003F7C7A" w:rsidRDefault="009E06F9">
            <w:pPr>
              <w:pStyle w:val="TableParagraph"/>
              <w:numPr>
                <w:ilvl w:val="0"/>
                <w:numId w:val="56"/>
              </w:numPr>
              <w:tabs>
                <w:tab w:val="left" w:pos="466"/>
              </w:tabs>
              <w:spacing w:line="267" w:lineRule="exact"/>
              <w:ind w:hanging="360"/>
              <w:rPr>
                <w:rFonts w:ascii="Symbol" w:hAnsi="Symbol"/>
              </w:rPr>
            </w:pPr>
            <w:r>
              <w:t>Wymiary:</w:t>
            </w:r>
            <w:r>
              <w:rPr>
                <w:spacing w:val="-1"/>
              </w:rPr>
              <w:t xml:space="preserve"> </w:t>
            </w:r>
            <w:r>
              <w:t>szerokość</w:t>
            </w:r>
            <w:r>
              <w:rPr>
                <w:spacing w:val="-5"/>
              </w:rPr>
              <w:t xml:space="preserve"> </w:t>
            </w:r>
            <w:r>
              <w:t>150 cm,</w:t>
            </w:r>
            <w:r>
              <w:rPr>
                <w:spacing w:val="-5"/>
              </w:rPr>
              <w:t xml:space="preserve"> </w:t>
            </w:r>
            <w:r>
              <w:t xml:space="preserve">wysokość 120 </w:t>
            </w:r>
            <w:r>
              <w:rPr>
                <w:spacing w:val="-5"/>
              </w:rPr>
              <w:t>cm</w:t>
            </w:r>
          </w:p>
          <w:p w:rsidR="003F7C7A" w:rsidRDefault="009E06F9">
            <w:pPr>
              <w:pStyle w:val="TableParagraph"/>
              <w:numPr>
                <w:ilvl w:val="0"/>
                <w:numId w:val="56"/>
              </w:numPr>
              <w:tabs>
                <w:tab w:val="left" w:pos="466"/>
              </w:tabs>
              <w:spacing w:line="269" w:lineRule="exact"/>
              <w:ind w:hanging="360"/>
              <w:rPr>
                <w:rFonts w:ascii="Symbol" w:hAnsi="Symbol"/>
              </w:rPr>
            </w:pPr>
            <w:r>
              <w:t>Materiał:</w:t>
            </w:r>
            <w:r>
              <w:rPr>
                <w:spacing w:val="-6"/>
              </w:rPr>
              <w:t xml:space="preserve"> </w:t>
            </w:r>
            <w:r>
              <w:t>aluminium</w:t>
            </w:r>
            <w:r>
              <w:rPr>
                <w:spacing w:val="-8"/>
              </w:rPr>
              <w:t xml:space="preserve"> </w:t>
            </w:r>
            <w:r>
              <w:t>anodowane,</w:t>
            </w:r>
            <w:r>
              <w:rPr>
                <w:spacing w:val="-9"/>
              </w:rPr>
              <w:t xml:space="preserve"> </w:t>
            </w:r>
            <w:r>
              <w:t>szyba</w:t>
            </w:r>
            <w:r>
              <w:rPr>
                <w:spacing w:val="-5"/>
              </w:rPr>
              <w:t xml:space="preserve"> </w:t>
            </w:r>
            <w:r>
              <w:t>klasy</w:t>
            </w:r>
            <w:r>
              <w:rPr>
                <w:spacing w:val="-7"/>
              </w:rPr>
              <w:t xml:space="preserve"> </w:t>
            </w:r>
            <w:r>
              <w:t>P-</w:t>
            </w:r>
            <w:r>
              <w:rPr>
                <w:spacing w:val="-5"/>
              </w:rPr>
              <w:t>4A</w:t>
            </w:r>
          </w:p>
          <w:p w:rsidR="003F7C7A" w:rsidRDefault="009E06F9">
            <w:pPr>
              <w:pStyle w:val="TableParagraph"/>
              <w:numPr>
                <w:ilvl w:val="0"/>
                <w:numId w:val="56"/>
              </w:numPr>
              <w:tabs>
                <w:tab w:val="left" w:pos="466"/>
              </w:tabs>
              <w:spacing w:line="269" w:lineRule="exact"/>
              <w:ind w:hanging="360"/>
              <w:rPr>
                <w:rFonts w:ascii="Symbol" w:hAnsi="Symbol"/>
              </w:rPr>
            </w:pPr>
            <w:r>
              <w:t>Kolor:</w:t>
            </w:r>
            <w:r>
              <w:rPr>
                <w:spacing w:val="-2"/>
              </w:rPr>
              <w:t xml:space="preserve"> </w:t>
            </w:r>
            <w:r>
              <w:t>RAL</w:t>
            </w:r>
            <w:r>
              <w:rPr>
                <w:spacing w:val="-2"/>
              </w:rPr>
              <w:t xml:space="preserve"> </w:t>
            </w:r>
            <w:r>
              <w:rPr>
                <w:spacing w:val="-4"/>
              </w:rPr>
              <w:t>9007</w:t>
            </w:r>
          </w:p>
          <w:p w:rsidR="003F7C7A" w:rsidRDefault="009E06F9">
            <w:pPr>
              <w:pStyle w:val="TableParagraph"/>
              <w:numPr>
                <w:ilvl w:val="0"/>
                <w:numId w:val="56"/>
              </w:numPr>
              <w:tabs>
                <w:tab w:val="left" w:pos="466"/>
              </w:tabs>
              <w:ind w:right="286"/>
              <w:rPr>
                <w:rFonts w:ascii="Symbol" w:hAnsi="Symbol"/>
              </w:rPr>
            </w:pPr>
            <w:r>
              <w:t>Z</w:t>
            </w:r>
            <w:r>
              <w:rPr>
                <w:spacing w:val="-2"/>
              </w:rPr>
              <w:t xml:space="preserve"> </w:t>
            </w:r>
            <w:r>
              <w:t>blatem</w:t>
            </w:r>
            <w:r>
              <w:rPr>
                <w:spacing w:val="-7"/>
              </w:rPr>
              <w:t xml:space="preserve"> </w:t>
            </w:r>
            <w:r>
              <w:t>na całej</w:t>
            </w:r>
            <w:r>
              <w:rPr>
                <w:spacing w:val="-2"/>
              </w:rPr>
              <w:t xml:space="preserve"> </w:t>
            </w:r>
            <w:r>
              <w:t>szerokości</w:t>
            </w:r>
            <w:r>
              <w:rPr>
                <w:spacing w:val="-2"/>
              </w:rPr>
              <w:t xml:space="preserve"> </w:t>
            </w:r>
            <w:r>
              <w:t>i</w:t>
            </w:r>
            <w:r>
              <w:rPr>
                <w:spacing w:val="-2"/>
              </w:rPr>
              <w:t xml:space="preserve"> </w:t>
            </w:r>
            <w:r>
              <w:t>szufladą podawczą</w:t>
            </w:r>
            <w:r>
              <w:rPr>
                <w:spacing w:val="-8"/>
              </w:rPr>
              <w:t xml:space="preserve"> </w:t>
            </w:r>
            <w:r>
              <w:t>pod szybą</w:t>
            </w:r>
            <w:r>
              <w:rPr>
                <w:spacing w:val="-4"/>
              </w:rPr>
              <w:t xml:space="preserve"> </w:t>
            </w:r>
            <w:r>
              <w:t>do przekazywania dokumentów,</w:t>
            </w:r>
          </w:p>
          <w:p w:rsidR="003F7C7A" w:rsidRDefault="009E06F9">
            <w:pPr>
              <w:pStyle w:val="TableParagraph"/>
              <w:numPr>
                <w:ilvl w:val="0"/>
                <w:numId w:val="56"/>
              </w:numPr>
              <w:tabs>
                <w:tab w:val="left" w:pos="466"/>
              </w:tabs>
              <w:spacing w:line="269" w:lineRule="exact"/>
              <w:ind w:hanging="360"/>
              <w:rPr>
                <w:rFonts w:ascii="Symbol" w:hAnsi="Symbol"/>
                <w:position w:val="2"/>
              </w:rPr>
            </w:pPr>
            <w:r>
              <w:rPr>
                <w:position w:val="2"/>
              </w:rPr>
              <w:t>Izolacyjność</w:t>
            </w:r>
            <w:r>
              <w:rPr>
                <w:spacing w:val="-6"/>
                <w:position w:val="2"/>
              </w:rPr>
              <w:t xml:space="preserve"> </w:t>
            </w:r>
            <w:r>
              <w:rPr>
                <w:position w:val="2"/>
              </w:rPr>
              <w:t>akustyczna</w:t>
            </w:r>
            <w:r>
              <w:rPr>
                <w:spacing w:val="-3"/>
                <w:position w:val="2"/>
              </w:rPr>
              <w:t xml:space="preserve"> </w:t>
            </w:r>
            <w:r>
              <w:rPr>
                <w:position w:val="2"/>
              </w:rPr>
              <w:t>min.</w:t>
            </w:r>
            <w:r>
              <w:rPr>
                <w:spacing w:val="1"/>
                <w:position w:val="2"/>
              </w:rPr>
              <w:t xml:space="preserve"> </w:t>
            </w:r>
            <w:r>
              <w:rPr>
                <w:position w:val="2"/>
              </w:rPr>
              <w:t>R</w:t>
            </w:r>
            <w:r>
              <w:rPr>
                <w:sz w:val="14"/>
              </w:rPr>
              <w:t>w</w:t>
            </w:r>
            <w:r>
              <w:rPr>
                <w:spacing w:val="16"/>
                <w:sz w:val="14"/>
              </w:rPr>
              <w:t xml:space="preserve"> </w:t>
            </w:r>
            <w:r>
              <w:rPr>
                <w:position w:val="2"/>
              </w:rPr>
              <w:t>=</w:t>
            </w:r>
            <w:r>
              <w:rPr>
                <w:spacing w:val="-4"/>
                <w:position w:val="2"/>
              </w:rPr>
              <w:t xml:space="preserve"> </w:t>
            </w:r>
            <w:r>
              <w:rPr>
                <w:position w:val="2"/>
              </w:rPr>
              <w:t>40</w:t>
            </w:r>
            <w:r>
              <w:rPr>
                <w:spacing w:val="-3"/>
                <w:position w:val="2"/>
              </w:rPr>
              <w:t xml:space="preserve"> </w:t>
            </w:r>
            <w:r>
              <w:rPr>
                <w:spacing w:val="-5"/>
                <w:position w:val="2"/>
              </w:rPr>
              <w:t>dB</w:t>
            </w:r>
          </w:p>
          <w:p w:rsidR="003F7C7A" w:rsidRDefault="009E06F9">
            <w:pPr>
              <w:pStyle w:val="TableParagraph"/>
              <w:numPr>
                <w:ilvl w:val="0"/>
                <w:numId w:val="56"/>
              </w:numPr>
              <w:tabs>
                <w:tab w:val="left" w:pos="466"/>
              </w:tabs>
              <w:spacing w:line="269" w:lineRule="exact"/>
              <w:ind w:hanging="360"/>
              <w:rPr>
                <w:rFonts w:ascii="Symbol" w:hAnsi="Symbol"/>
              </w:rPr>
            </w:pPr>
            <w:r>
              <w:rPr>
                <w:spacing w:val="-2"/>
              </w:rPr>
              <w:t>Interkom</w:t>
            </w:r>
          </w:p>
          <w:p w:rsidR="003F7C7A" w:rsidRDefault="009E06F9">
            <w:pPr>
              <w:pStyle w:val="TableParagraph"/>
              <w:numPr>
                <w:ilvl w:val="0"/>
                <w:numId w:val="56"/>
              </w:numPr>
              <w:tabs>
                <w:tab w:val="left" w:pos="466"/>
              </w:tabs>
              <w:spacing w:line="242" w:lineRule="auto"/>
              <w:ind w:right="347"/>
              <w:rPr>
                <w:rFonts w:ascii="Symbol" w:hAnsi="Symbol"/>
              </w:rPr>
            </w:pPr>
            <w:r>
              <w:t>Pętla</w:t>
            </w:r>
            <w:r>
              <w:rPr>
                <w:spacing w:val="-4"/>
              </w:rPr>
              <w:t xml:space="preserve"> </w:t>
            </w:r>
            <w:r>
              <w:t>indukcyjna</w:t>
            </w:r>
            <w:r>
              <w:rPr>
                <w:spacing w:val="-5"/>
              </w:rPr>
              <w:t xml:space="preserve"> </w:t>
            </w:r>
            <w:r>
              <w:t>(istniejącą</w:t>
            </w:r>
            <w:r>
              <w:rPr>
                <w:spacing w:val="-8"/>
              </w:rPr>
              <w:t xml:space="preserve"> </w:t>
            </w:r>
            <w:r>
              <w:t>pętlę</w:t>
            </w:r>
            <w:r>
              <w:rPr>
                <w:spacing w:val="-4"/>
              </w:rPr>
              <w:t xml:space="preserve"> </w:t>
            </w:r>
            <w:r>
              <w:t>indukcyjną</w:t>
            </w:r>
            <w:r>
              <w:rPr>
                <w:spacing w:val="-4"/>
              </w:rPr>
              <w:t xml:space="preserve"> </w:t>
            </w:r>
            <w:r>
              <w:t>zdemontować</w:t>
            </w:r>
            <w:r>
              <w:rPr>
                <w:spacing w:val="-10"/>
              </w:rPr>
              <w:t xml:space="preserve"> </w:t>
            </w:r>
            <w:r>
              <w:t>i</w:t>
            </w:r>
            <w:r>
              <w:rPr>
                <w:spacing w:val="-6"/>
              </w:rPr>
              <w:t xml:space="preserve"> </w:t>
            </w:r>
            <w:r>
              <w:t>po montażu witryny ponownie zamontować)</w:t>
            </w:r>
          </w:p>
          <w:p w:rsidR="003F7C7A" w:rsidRDefault="009E06F9">
            <w:pPr>
              <w:pStyle w:val="TableParagraph"/>
              <w:spacing w:line="242" w:lineRule="auto"/>
              <w:rPr>
                <w:rFonts w:ascii="Arial" w:hAnsi="Arial"/>
                <w:b/>
              </w:rPr>
            </w:pPr>
            <w:r>
              <w:rPr>
                <w:rFonts w:ascii="Arial" w:hAnsi="Arial"/>
                <w:b/>
              </w:rPr>
              <w:t>Lustro</w:t>
            </w:r>
            <w:r>
              <w:rPr>
                <w:rFonts w:ascii="Arial" w:hAnsi="Arial"/>
                <w:b/>
                <w:spacing w:val="-4"/>
              </w:rPr>
              <w:t xml:space="preserve"> </w:t>
            </w:r>
            <w:r>
              <w:rPr>
                <w:rFonts w:ascii="Arial" w:hAnsi="Arial"/>
                <w:b/>
              </w:rPr>
              <w:t>fenickie</w:t>
            </w:r>
            <w:r>
              <w:rPr>
                <w:rFonts w:ascii="Arial" w:hAnsi="Arial"/>
                <w:b/>
                <w:spacing w:val="-3"/>
              </w:rPr>
              <w:t xml:space="preserve"> </w:t>
            </w:r>
            <w:r>
              <w:rPr>
                <w:rFonts w:ascii="Arial" w:hAnsi="Arial"/>
                <w:b/>
              </w:rPr>
              <w:t>w</w:t>
            </w:r>
            <w:r>
              <w:rPr>
                <w:rFonts w:ascii="Arial" w:hAnsi="Arial"/>
                <w:b/>
                <w:spacing w:val="-8"/>
              </w:rPr>
              <w:t xml:space="preserve"> </w:t>
            </w:r>
            <w:r>
              <w:rPr>
                <w:rFonts w:ascii="Arial" w:hAnsi="Arial"/>
                <w:b/>
              </w:rPr>
              <w:t>pomiędzy</w:t>
            </w:r>
            <w:r>
              <w:rPr>
                <w:rFonts w:ascii="Arial" w:hAnsi="Arial"/>
                <w:b/>
                <w:spacing w:val="-8"/>
              </w:rPr>
              <w:t xml:space="preserve"> </w:t>
            </w:r>
            <w:r>
              <w:rPr>
                <w:rFonts w:ascii="Arial" w:hAnsi="Arial"/>
                <w:b/>
              </w:rPr>
              <w:t>pokojem</w:t>
            </w:r>
            <w:r>
              <w:rPr>
                <w:rFonts w:ascii="Arial" w:hAnsi="Arial"/>
                <w:b/>
                <w:spacing w:val="-9"/>
              </w:rPr>
              <w:t xml:space="preserve"> </w:t>
            </w:r>
            <w:r>
              <w:rPr>
                <w:rFonts w:ascii="Arial" w:hAnsi="Arial"/>
                <w:b/>
              </w:rPr>
              <w:t>przesłuchań</w:t>
            </w:r>
            <w:r>
              <w:rPr>
                <w:rFonts w:ascii="Arial" w:hAnsi="Arial"/>
                <w:b/>
                <w:spacing w:val="-5"/>
              </w:rPr>
              <w:t xml:space="preserve"> </w:t>
            </w:r>
            <w:r>
              <w:rPr>
                <w:rFonts w:ascii="Arial" w:hAnsi="Arial"/>
                <w:b/>
              </w:rPr>
              <w:t>i</w:t>
            </w:r>
            <w:r>
              <w:rPr>
                <w:rFonts w:ascii="Arial" w:hAnsi="Arial"/>
                <w:b/>
                <w:spacing w:val="-8"/>
              </w:rPr>
              <w:t xml:space="preserve"> </w:t>
            </w:r>
            <w:r>
              <w:rPr>
                <w:rFonts w:ascii="Arial" w:hAnsi="Arial"/>
                <w:b/>
              </w:rPr>
              <w:t xml:space="preserve">pokojem </w:t>
            </w:r>
            <w:r>
              <w:rPr>
                <w:rFonts w:ascii="Arial" w:hAnsi="Arial"/>
                <w:b/>
                <w:spacing w:val="-2"/>
              </w:rPr>
              <w:t>okazani</w:t>
            </w:r>
          </w:p>
          <w:p w:rsidR="003F7C7A" w:rsidRDefault="009E06F9">
            <w:pPr>
              <w:pStyle w:val="TableParagraph"/>
              <w:numPr>
                <w:ilvl w:val="0"/>
                <w:numId w:val="56"/>
              </w:numPr>
              <w:tabs>
                <w:tab w:val="left" w:pos="466"/>
              </w:tabs>
              <w:spacing w:line="269" w:lineRule="exact"/>
              <w:ind w:hanging="360"/>
              <w:rPr>
                <w:rFonts w:ascii="Symbol" w:hAnsi="Symbol"/>
              </w:rPr>
            </w:pPr>
            <w:r>
              <w:t>Wymiary:</w:t>
            </w:r>
            <w:r>
              <w:rPr>
                <w:spacing w:val="-1"/>
              </w:rPr>
              <w:t xml:space="preserve"> </w:t>
            </w:r>
            <w:r>
              <w:t>szerokość</w:t>
            </w:r>
            <w:r>
              <w:rPr>
                <w:spacing w:val="-6"/>
              </w:rPr>
              <w:t xml:space="preserve"> </w:t>
            </w:r>
            <w:r>
              <w:t>120</w:t>
            </w:r>
            <w:r>
              <w:rPr>
                <w:spacing w:val="1"/>
              </w:rPr>
              <w:t xml:space="preserve"> </w:t>
            </w:r>
            <w:r>
              <w:t>cm,</w:t>
            </w:r>
            <w:r>
              <w:rPr>
                <w:spacing w:val="-5"/>
              </w:rPr>
              <w:t xml:space="preserve"> </w:t>
            </w:r>
            <w:r>
              <w:t>wysokość</w:t>
            </w:r>
            <w:r>
              <w:rPr>
                <w:spacing w:val="-5"/>
              </w:rPr>
              <w:t xml:space="preserve"> </w:t>
            </w:r>
            <w:r>
              <w:t xml:space="preserve">114 </w:t>
            </w:r>
            <w:r>
              <w:rPr>
                <w:spacing w:val="-5"/>
              </w:rPr>
              <w:t>cm</w:t>
            </w:r>
          </w:p>
          <w:p w:rsidR="003F7C7A" w:rsidRDefault="009E06F9">
            <w:pPr>
              <w:pStyle w:val="TableParagraph"/>
              <w:numPr>
                <w:ilvl w:val="0"/>
                <w:numId w:val="56"/>
              </w:numPr>
              <w:tabs>
                <w:tab w:val="left" w:pos="466"/>
              </w:tabs>
              <w:spacing w:line="266" w:lineRule="exact"/>
              <w:ind w:hanging="360"/>
              <w:rPr>
                <w:rFonts w:ascii="Symbol" w:hAnsi="Symbol"/>
              </w:rPr>
            </w:pPr>
            <w:r>
              <w:t>Materiał:</w:t>
            </w:r>
            <w:r>
              <w:rPr>
                <w:spacing w:val="-4"/>
              </w:rPr>
              <w:t xml:space="preserve"> </w:t>
            </w:r>
            <w:r>
              <w:t>aluminium</w:t>
            </w:r>
            <w:r>
              <w:rPr>
                <w:spacing w:val="-5"/>
              </w:rPr>
              <w:t xml:space="preserve"> </w:t>
            </w:r>
            <w:r>
              <w:t>anodowane,</w:t>
            </w:r>
            <w:r>
              <w:rPr>
                <w:spacing w:val="-7"/>
              </w:rPr>
              <w:t xml:space="preserve"> </w:t>
            </w:r>
            <w:r>
              <w:t>lustro</w:t>
            </w:r>
            <w:r>
              <w:rPr>
                <w:spacing w:val="-7"/>
              </w:rPr>
              <w:t xml:space="preserve"> </w:t>
            </w:r>
            <w:r>
              <w:t>z</w:t>
            </w:r>
            <w:r>
              <w:rPr>
                <w:spacing w:val="-4"/>
              </w:rPr>
              <w:t xml:space="preserve"> </w:t>
            </w:r>
            <w:r>
              <w:t>szybą</w:t>
            </w:r>
            <w:r>
              <w:rPr>
                <w:spacing w:val="-7"/>
              </w:rPr>
              <w:t xml:space="preserve"> </w:t>
            </w:r>
            <w:r>
              <w:t>klasy</w:t>
            </w:r>
            <w:r>
              <w:rPr>
                <w:spacing w:val="-4"/>
              </w:rPr>
              <w:t xml:space="preserve"> </w:t>
            </w:r>
            <w:r>
              <w:t>P-</w:t>
            </w:r>
            <w:r>
              <w:rPr>
                <w:spacing w:val="-10"/>
              </w:rPr>
              <w:t>4</w:t>
            </w:r>
          </w:p>
          <w:p w:rsidR="003F7C7A" w:rsidRDefault="009E06F9">
            <w:pPr>
              <w:pStyle w:val="TableParagraph"/>
              <w:numPr>
                <w:ilvl w:val="0"/>
                <w:numId w:val="56"/>
              </w:numPr>
              <w:tabs>
                <w:tab w:val="left" w:pos="466"/>
              </w:tabs>
              <w:spacing w:line="267" w:lineRule="exact"/>
              <w:ind w:hanging="360"/>
              <w:rPr>
                <w:rFonts w:ascii="Symbol" w:hAnsi="Symbol"/>
              </w:rPr>
            </w:pPr>
            <w:r>
              <w:t>Kolor:</w:t>
            </w:r>
            <w:r>
              <w:rPr>
                <w:spacing w:val="-2"/>
              </w:rPr>
              <w:t xml:space="preserve"> </w:t>
            </w:r>
            <w:r>
              <w:t>RAL</w:t>
            </w:r>
            <w:r>
              <w:rPr>
                <w:spacing w:val="-1"/>
              </w:rPr>
              <w:t xml:space="preserve"> </w:t>
            </w:r>
            <w:r>
              <w:rPr>
                <w:spacing w:val="-4"/>
              </w:rPr>
              <w:t>9007</w:t>
            </w:r>
          </w:p>
        </w:tc>
      </w:tr>
      <w:tr w:rsidR="003F7C7A">
        <w:trPr>
          <w:trHeight w:val="2280"/>
        </w:trPr>
        <w:tc>
          <w:tcPr>
            <w:tcW w:w="576" w:type="dxa"/>
          </w:tcPr>
          <w:p w:rsidR="003F7C7A" w:rsidRDefault="009E06F9">
            <w:pPr>
              <w:pStyle w:val="TableParagraph"/>
              <w:spacing w:line="271" w:lineRule="exact"/>
              <w:ind w:left="20" w:right="11"/>
              <w:jc w:val="center"/>
              <w:rPr>
                <w:sz w:val="24"/>
              </w:rPr>
            </w:pPr>
            <w:r>
              <w:rPr>
                <w:spacing w:val="-5"/>
                <w:sz w:val="24"/>
              </w:rPr>
              <w:t>19</w:t>
            </w:r>
          </w:p>
        </w:tc>
        <w:tc>
          <w:tcPr>
            <w:tcW w:w="1973" w:type="dxa"/>
          </w:tcPr>
          <w:p w:rsidR="003F7C7A" w:rsidRDefault="009E06F9">
            <w:pPr>
              <w:pStyle w:val="TableParagraph"/>
              <w:spacing w:before="3"/>
              <w:ind w:left="110"/>
            </w:pPr>
            <w:r>
              <w:rPr>
                <w:spacing w:val="-2"/>
              </w:rPr>
              <w:t>Balustrady.</w:t>
            </w:r>
          </w:p>
        </w:tc>
        <w:tc>
          <w:tcPr>
            <w:tcW w:w="6948" w:type="dxa"/>
          </w:tcPr>
          <w:p w:rsidR="003F7C7A" w:rsidRDefault="009E06F9">
            <w:pPr>
              <w:pStyle w:val="TableParagraph"/>
              <w:spacing w:line="244" w:lineRule="auto"/>
              <w:ind w:right="97"/>
              <w:jc w:val="both"/>
            </w:pPr>
            <w:r>
              <w:rPr>
                <w:rFonts w:ascii="Arial" w:hAnsi="Arial"/>
                <w:b/>
              </w:rPr>
              <w:t xml:space="preserve">Balustrady zewnętrzne </w:t>
            </w:r>
            <w:r>
              <w:t>systemowe o wysokości 110 cm ze stali nierdzewnej. Balustrady nie powinny mieć ostro zakończonych elementów,</w:t>
            </w:r>
            <w:r>
              <w:rPr>
                <w:spacing w:val="40"/>
              </w:rPr>
              <w:t xml:space="preserve"> </w:t>
            </w:r>
            <w:r>
              <w:t>ich konstrukcja powinna zapewniać przeniesienie sił poziomych, określonych w Polskiej Normie.</w:t>
            </w:r>
          </w:p>
          <w:p w:rsidR="003F7C7A" w:rsidRDefault="009E06F9">
            <w:pPr>
              <w:pStyle w:val="TableParagraph"/>
              <w:spacing w:line="246" w:lineRule="exact"/>
              <w:rPr>
                <w:rFonts w:ascii="Arial" w:hAnsi="Arial"/>
                <w:b/>
              </w:rPr>
            </w:pPr>
            <w:r>
              <w:rPr>
                <w:rFonts w:ascii="Arial" w:hAnsi="Arial"/>
                <w:b/>
              </w:rPr>
              <w:t>Balustrady</w:t>
            </w:r>
            <w:r>
              <w:rPr>
                <w:rFonts w:ascii="Arial" w:hAnsi="Arial"/>
                <w:b/>
                <w:spacing w:val="-15"/>
              </w:rPr>
              <w:t xml:space="preserve"> </w:t>
            </w:r>
            <w:r>
              <w:rPr>
                <w:rFonts w:ascii="Arial" w:hAnsi="Arial"/>
                <w:b/>
                <w:spacing w:val="-2"/>
              </w:rPr>
              <w:t>wewnętrzne</w:t>
            </w:r>
          </w:p>
          <w:p w:rsidR="003F7C7A" w:rsidRDefault="009E06F9">
            <w:pPr>
              <w:pStyle w:val="TableParagraph"/>
              <w:spacing w:line="244" w:lineRule="auto"/>
              <w:ind w:right="94"/>
              <w:jc w:val="both"/>
            </w:pPr>
            <w:r>
              <w:t>Balustrady należy przyjąć systemowe, ze stali kwasoodpornej. Od strony</w:t>
            </w:r>
            <w:r>
              <w:rPr>
                <w:spacing w:val="-15"/>
              </w:rPr>
              <w:t xml:space="preserve"> </w:t>
            </w:r>
            <w:r>
              <w:t>ściany</w:t>
            </w:r>
            <w:r>
              <w:rPr>
                <w:spacing w:val="-15"/>
              </w:rPr>
              <w:t xml:space="preserve"> </w:t>
            </w:r>
            <w:r>
              <w:t>zaprojektować</w:t>
            </w:r>
            <w:r>
              <w:rPr>
                <w:spacing w:val="-14"/>
              </w:rPr>
              <w:t xml:space="preserve"> </w:t>
            </w:r>
            <w:r>
              <w:t>poręcze</w:t>
            </w:r>
            <w:r>
              <w:rPr>
                <w:spacing w:val="-15"/>
              </w:rPr>
              <w:t xml:space="preserve"> </w:t>
            </w:r>
            <w:r>
              <w:t>przyścienne</w:t>
            </w:r>
            <w:r>
              <w:rPr>
                <w:spacing w:val="3"/>
              </w:rPr>
              <w:t xml:space="preserve"> </w:t>
            </w:r>
            <w:r>
              <w:t>umożliwiające</w:t>
            </w:r>
            <w:r>
              <w:rPr>
                <w:spacing w:val="-15"/>
              </w:rPr>
              <w:t xml:space="preserve"> </w:t>
            </w:r>
            <w:r>
              <w:t>lewo i prawostronne użytkowanie, montowane do ścian w odległości 5cm.</w:t>
            </w:r>
          </w:p>
          <w:p w:rsidR="003F7C7A" w:rsidRDefault="009E06F9">
            <w:pPr>
              <w:pStyle w:val="TableParagraph"/>
              <w:spacing w:line="232" w:lineRule="exact"/>
            </w:pPr>
            <w:r>
              <w:rPr>
                <w:rFonts w:ascii="Arial"/>
                <w:b/>
                <w:spacing w:val="-2"/>
              </w:rPr>
              <w:t>Uwaga</w:t>
            </w:r>
            <w:r>
              <w:rPr>
                <w:spacing w:val="-2"/>
              </w:rPr>
              <w:t>:</w:t>
            </w:r>
          </w:p>
        </w:tc>
      </w:tr>
    </w:tbl>
    <w:p w:rsidR="003F7C7A" w:rsidRDefault="003F7C7A">
      <w:pPr>
        <w:pStyle w:val="TableParagraph"/>
        <w:spacing w:line="232" w:lineRule="exact"/>
        <w:sectPr w:rsidR="003F7C7A">
          <w:type w:val="continuous"/>
          <w:pgSz w:w="11910" w:h="16840"/>
          <w:pgMar w:top="1380" w:right="850" w:bottom="1906"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508"/>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spacing w:line="254" w:lineRule="exact"/>
            </w:pPr>
            <w:r>
              <w:t>Na</w:t>
            </w:r>
            <w:r>
              <w:rPr>
                <w:spacing w:val="26"/>
              </w:rPr>
              <w:t xml:space="preserve"> </w:t>
            </w:r>
            <w:r>
              <w:t>etapie</w:t>
            </w:r>
            <w:r>
              <w:rPr>
                <w:spacing w:val="26"/>
              </w:rPr>
              <w:t xml:space="preserve"> </w:t>
            </w:r>
            <w:r>
              <w:t>wykonywania</w:t>
            </w:r>
            <w:r>
              <w:rPr>
                <w:spacing w:val="26"/>
              </w:rPr>
              <w:t xml:space="preserve"> </w:t>
            </w:r>
            <w:r>
              <w:t>prac</w:t>
            </w:r>
            <w:r>
              <w:rPr>
                <w:spacing w:val="30"/>
              </w:rPr>
              <w:t xml:space="preserve"> </w:t>
            </w:r>
            <w:r>
              <w:t>budowlanych należy</w:t>
            </w:r>
            <w:r>
              <w:rPr>
                <w:spacing w:val="25"/>
              </w:rPr>
              <w:t xml:space="preserve"> </w:t>
            </w:r>
            <w:r>
              <w:t>wykonać</w:t>
            </w:r>
            <w:r>
              <w:rPr>
                <w:spacing w:val="25"/>
              </w:rPr>
              <w:t xml:space="preserve"> </w:t>
            </w:r>
            <w:r>
              <w:t>rysunki warsztatowe balustrad.</w:t>
            </w:r>
          </w:p>
        </w:tc>
      </w:tr>
      <w:tr w:rsidR="003F7C7A">
        <w:trPr>
          <w:trHeight w:val="1516"/>
        </w:trPr>
        <w:tc>
          <w:tcPr>
            <w:tcW w:w="576" w:type="dxa"/>
          </w:tcPr>
          <w:p w:rsidR="003F7C7A" w:rsidRDefault="009E06F9">
            <w:pPr>
              <w:pStyle w:val="TableParagraph"/>
              <w:spacing w:line="248" w:lineRule="exact"/>
              <w:ind w:left="20" w:right="1"/>
              <w:jc w:val="center"/>
            </w:pPr>
            <w:r>
              <w:rPr>
                <w:spacing w:val="-5"/>
              </w:rPr>
              <w:t>20</w:t>
            </w:r>
          </w:p>
        </w:tc>
        <w:tc>
          <w:tcPr>
            <w:tcW w:w="1973" w:type="dxa"/>
          </w:tcPr>
          <w:p w:rsidR="003F7C7A" w:rsidRDefault="009E06F9">
            <w:pPr>
              <w:pStyle w:val="TableParagraph"/>
              <w:spacing w:line="244" w:lineRule="auto"/>
              <w:ind w:left="110" w:right="231"/>
            </w:pPr>
            <w:r>
              <w:t>Ocieplenie</w:t>
            </w:r>
            <w:r>
              <w:rPr>
                <w:spacing w:val="-15"/>
              </w:rPr>
              <w:t xml:space="preserve"> </w:t>
            </w:r>
            <w:r>
              <w:t xml:space="preserve">ścian </w:t>
            </w:r>
            <w:r>
              <w:rPr>
                <w:spacing w:val="-2"/>
              </w:rPr>
              <w:t>zewnętrznych</w:t>
            </w:r>
          </w:p>
        </w:tc>
        <w:tc>
          <w:tcPr>
            <w:tcW w:w="6948" w:type="dxa"/>
          </w:tcPr>
          <w:p w:rsidR="003F7C7A" w:rsidRDefault="009E06F9">
            <w:pPr>
              <w:pStyle w:val="TableParagraph"/>
              <w:spacing w:line="244" w:lineRule="auto"/>
              <w:ind w:right="93"/>
              <w:jc w:val="both"/>
            </w:pPr>
            <w:r>
              <w:t>Zakłada się warstwa termoizolacyjna wykonaną od frontu z wełny mineralnej z welonem montowana</w:t>
            </w:r>
            <w:r>
              <w:rPr>
                <w:spacing w:val="-1"/>
              </w:rPr>
              <w:t xml:space="preserve"> </w:t>
            </w:r>
            <w:r>
              <w:t>na ścianie zewnętrznej, pozostała ze styropianu, grubość</w:t>
            </w:r>
            <w:r>
              <w:rPr>
                <w:spacing w:val="-2"/>
              </w:rPr>
              <w:t xml:space="preserve"> </w:t>
            </w:r>
            <w:r>
              <w:t>warstwy</w:t>
            </w:r>
            <w:r>
              <w:rPr>
                <w:spacing w:val="-7"/>
              </w:rPr>
              <w:t xml:space="preserve"> </w:t>
            </w:r>
            <w:r>
              <w:t>należy</w:t>
            </w:r>
            <w:r>
              <w:rPr>
                <w:spacing w:val="-6"/>
              </w:rPr>
              <w:t xml:space="preserve"> </w:t>
            </w:r>
            <w:r>
              <w:t>dostosować</w:t>
            </w:r>
            <w:r>
              <w:rPr>
                <w:spacing w:val="-2"/>
              </w:rPr>
              <w:t xml:space="preserve"> </w:t>
            </w:r>
            <w:r>
              <w:t>w</w:t>
            </w:r>
            <w:r>
              <w:rPr>
                <w:spacing w:val="-3"/>
              </w:rPr>
              <w:t xml:space="preserve"> </w:t>
            </w:r>
            <w:r>
              <w:t>celu spełnienia wymagań</w:t>
            </w:r>
            <w:r>
              <w:rPr>
                <w:spacing w:val="-8"/>
              </w:rPr>
              <w:t xml:space="preserve"> </w:t>
            </w:r>
            <w:r>
              <w:t>izolacyjności</w:t>
            </w:r>
            <w:r>
              <w:rPr>
                <w:spacing w:val="-9"/>
              </w:rPr>
              <w:t xml:space="preserve"> </w:t>
            </w:r>
            <w:r>
              <w:t>termicznej.</w:t>
            </w:r>
            <w:r>
              <w:rPr>
                <w:spacing w:val="-4"/>
              </w:rPr>
              <w:t xml:space="preserve"> </w:t>
            </w:r>
            <w:r>
              <w:t>-</w:t>
            </w:r>
            <w:r>
              <w:rPr>
                <w:spacing w:val="-10"/>
              </w:rPr>
              <w:t xml:space="preserve"> </w:t>
            </w:r>
            <w:r>
              <w:t>uzależnione</w:t>
            </w:r>
            <w:r>
              <w:rPr>
                <w:spacing w:val="-11"/>
              </w:rPr>
              <w:t xml:space="preserve"> </w:t>
            </w:r>
            <w:r>
              <w:t>od</w:t>
            </w:r>
            <w:r>
              <w:rPr>
                <w:spacing w:val="-8"/>
              </w:rPr>
              <w:t xml:space="preserve"> </w:t>
            </w:r>
            <w:r>
              <w:t>przyjętej</w:t>
            </w:r>
            <w:r>
              <w:rPr>
                <w:spacing w:val="-14"/>
              </w:rPr>
              <w:t xml:space="preserve"> </w:t>
            </w:r>
            <w:r>
              <w:t>elewacji i</w:t>
            </w:r>
            <w:r>
              <w:rPr>
                <w:spacing w:val="71"/>
              </w:rPr>
              <w:t xml:space="preserve">  </w:t>
            </w:r>
            <w:r>
              <w:t>obliczeń</w:t>
            </w:r>
            <w:r>
              <w:rPr>
                <w:spacing w:val="70"/>
              </w:rPr>
              <w:t xml:space="preserve">  </w:t>
            </w:r>
            <w:r>
              <w:t>współczynnika</w:t>
            </w:r>
            <w:r>
              <w:rPr>
                <w:spacing w:val="70"/>
              </w:rPr>
              <w:t xml:space="preserve">  </w:t>
            </w:r>
            <w:r>
              <w:t>przenikania</w:t>
            </w:r>
            <w:r>
              <w:rPr>
                <w:spacing w:val="70"/>
              </w:rPr>
              <w:t xml:space="preserve">  </w:t>
            </w:r>
            <w:r>
              <w:t>ciepła</w:t>
            </w:r>
            <w:r>
              <w:rPr>
                <w:spacing w:val="70"/>
              </w:rPr>
              <w:t xml:space="preserve">  </w:t>
            </w:r>
            <w:r>
              <w:t>dla</w:t>
            </w:r>
            <w:r>
              <w:rPr>
                <w:spacing w:val="70"/>
              </w:rPr>
              <w:t xml:space="preserve">  </w:t>
            </w:r>
            <w:r>
              <w:t>przegród</w:t>
            </w:r>
          </w:p>
          <w:p w:rsidR="003F7C7A" w:rsidRDefault="009E06F9">
            <w:pPr>
              <w:pStyle w:val="TableParagraph"/>
              <w:spacing w:line="228" w:lineRule="exact"/>
            </w:pPr>
            <w:r>
              <w:rPr>
                <w:spacing w:val="-2"/>
              </w:rPr>
              <w:t>zewnętrznych.</w:t>
            </w:r>
          </w:p>
        </w:tc>
      </w:tr>
      <w:tr w:rsidR="003F7C7A">
        <w:trPr>
          <w:trHeight w:val="4657"/>
        </w:trPr>
        <w:tc>
          <w:tcPr>
            <w:tcW w:w="576" w:type="dxa"/>
          </w:tcPr>
          <w:p w:rsidR="003F7C7A" w:rsidRDefault="009E06F9">
            <w:pPr>
              <w:pStyle w:val="TableParagraph"/>
              <w:spacing w:before="3"/>
              <w:ind w:left="20" w:right="3"/>
              <w:jc w:val="center"/>
            </w:pPr>
            <w:r>
              <w:rPr>
                <w:spacing w:val="-5"/>
              </w:rPr>
              <w:t>21</w:t>
            </w:r>
          </w:p>
        </w:tc>
        <w:tc>
          <w:tcPr>
            <w:tcW w:w="1973" w:type="dxa"/>
          </w:tcPr>
          <w:p w:rsidR="003F7C7A" w:rsidRDefault="009E06F9">
            <w:pPr>
              <w:pStyle w:val="TableParagraph"/>
              <w:spacing w:before="3" w:line="244" w:lineRule="auto"/>
              <w:ind w:left="110" w:right="247"/>
            </w:pPr>
            <w:r>
              <w:t xml:space="preserve">Kolorystyka i </w:t>
            </w:r>
            <w:r>
              <w:rPr>
                <w:spacing w:val="-2"/>
              </w:rPr>
              <w:t xml:space="preserve">wykończenie ścian zewnętrznych </w:t>
            </w:r>
            <w:r>
              <w:t>oraz dachu</w:t>
            </w:r>
          </w:p>
          <w:p w:rsidR="003F7C7A" w:rsidRDefault="009E06F9">
            <w:pPr>
              <w:pStyle w:val="TableParagraph"/>
              <w:spacing w:before="239"/>
              <w:ind w:left="110"/>
              <w:rPr>
                <w:rFonts w:ascii="Arial" w:hAnsi="Arial"/>
                <w:i/>
              </w:rPr>
            </w:pPr>
            <w:r>
              <w:rPr>
                <w:rFonts w:ascii="Arial" w:hAnsi="Arial"/>
                <w:i/>
              </w:rPr>
              <w:t>Do</w:t>
            </w:r>
            <w:r>
              <w:rPr>
                <w:rFonts w:ascii="Arial" w:hAnsi="Arial"/>
                <w:i/>
                <w:spacing w:val="-16"/>
              </w:rPr>
              <w:t xml:space="preserve"> </w:t>
            </w:r>
            <w:r>
              <w:rPr>
                <w:rFonts w:ascii="Arial" w:hAnsi="Arial"/>
                <w:i/>
              </w:rPr>
              <w:t>uzgodnienia</w:t>
            </w:r>
            <w:r>
              <w:rPr>
                <w:rFonts w:ascii="Arial" w:hAnsi="Arial"/>
                <w:i/>
                <w:spacing w:val="-15"/>
              </w:rPr>
              <w:t xml:space="preserve"> </w:t>
            </w:r>
            <w:r>
              <w:rPr>
                <w:rFonts w:ascii="Arial" w:hAnsi="Arial"/>
                <w:i/>
              </w:rPr>
              <w:t xml:space="preserve">z </w:t>
            </w:r>
            <w:r>
              <w:rPr>
                <w:rFonts w:ascii="Arial" w:hAnsi="Arial"/>
                <w:i/>
                <w:spacing w:val="-2"/>
              </w:rPr>
              <w:t>Zamawiającym</w:t>
            </w:r>
          </w:p>
        </w:tc>
        <w:tc>
          <w:tcPr>
            <w:tcW w:w="6948" w:type="dxa"/>
          </w:tcPr>
          <w:p w:rsidR="003F7C7A" w:rsidRDefault="009E06F9">
            <w:pPr>
              <w:pStyle w:val="TableParagraph"/>
              <w:spacing w:before="3"/>
              <w:ind w:right="103"/>
              <w:jc w:val="both"/>
            </w:pPr>
            <w:r>
              <w:t>Kolorystyka elewacji dostosowana do obiektu policyjnego, uzależniona od przyjętego wariantu elewacji.</w:t>
            </w:r>
          </w:p>
          <w:p w:rsidR="003F7C7A" w:rsidRDefault="009E06F9">
            <w:pPr>
              <w:pStyle w:val="TableParagraph"/>
              <w:spacing w:before="6" w:line="244" w:lineRule="auto"/>
              <w:ind w:right="94"/>
              <w:jc w:val="both"/>
            </w:pPr>
            <w:r>
              <w:t>Ostateczną</w:t>
            </w:r>
            <w:r>
              <w:rPr>
                <w:spacing w:val="-13"/>
              </w:rPr>
              <w:t xml:space="preserve"> </w:t>
            </w:r>
            <w:r>
              <w:t>formę</w:t>
            </w:r>
            <w:r>
              <w:rPr>
                <w:spacing w:val="-8"/>
              </w:rPr>
              <w:t xml:space="preserve"> </w:t>
            </w:r>
            <w:r>
              <w:t>i</w:t>
            </w:r>
            <w:r>
              <w:rPr>
                <w:spacing w:val="-11"/>
              </w:rPr>
              <w:t xml:space="preserve"> </w:t>
            </w:r>
            <w:r>
              <w:t>detal</w:t>
            </w:r>
            <w:r>
              <w:rPr>
                <w:spacing w:val="-11"/>
              </w:rPr>
              <w:t xml:space="preserve"> </w:t>
            </w:r>
            <w:r>
              <w:t>wykończenia</w:t>
            </w:r>
            <w:r>
              <w:rPr>
                <w:spacing w:val="-8"/>
              </w:rPr>
              <w:t xml:space="preserve"> </w:t>
            </w:r>
            <w:r>
              <w:t>elewacji</w:t>
            </w:r>
            <w:r>
              <w:rPr>
                <w:spacing w:val="-11"/>
              </w:rPr>
              <w:t xml:space="preserve"> </w:t>
            </w:r>
            <w:r>
              <w:t>opracuje</w:t>
            </w:r>
            <w:r>
              <w:rPr>
                <w:spacing w:val="-13"/>
              </w:rPr>
              <w:t xml:space="preserve"> </w:t>
            </w:r>
            <w:r>
              <w:t>projektant</w:t>
            </w:r>
            <w:r>
              <w:rPr>
                <w:spacing w:val="-9"/>
              </w:rPr>
              <w:t xml:space="preserve"> </w:t>
            </w:r>
            <w:r>
              <w:t>na etapie wykonania projektu architektoniczno-budowlanego w uzgodnieniu z Zamawiającym.</w:t>
            </w:r>
          </w:p>
          <w:p w:rsidR="003F7C7A" w:rsidRDefault="009E06F9">
            <w:pPr>
              <w:pStyle w:val="TableParagraph"/>
              <w:spacing w:line="241" w:lineRule="exact"/>
              <w:rPr>
                <w:rFonts w:ascii="Arial" w:hAnsi="Arial"/>
                <w:b/>
              </w:rPr>
            </w:pPr>
            <w:r>
              <w:rPr>
                <w:rFonts w:ascii="Arial" w:hAnsi="Arial"/>
                <w:b/>
                <w:spacing w:val="-2"/>
              </w:rPr>
              <w:t>Przewidzieć:</w:t>
            </w:r>
          </w:p>
          <w:p w:rsidR="003F7C7A" w:rsidRDefault="009E06F9">
            <w:pPr>
              <w:pStyle w:val="TableParagraph"/>
              <w:numPr>
                <w:ilvl w:val="0"/>
                <w:numId w:val="55"/>
              </w:numPr>
              <w:tabs>
                <w:tab w:val="left" w:pos="466"/>
              </w:tabs>
              <w:spacing w:before="6" w:line="242" w:lineRule="auto"/>
              <w:ind w:right="104"/>
            </w:pPr>
            <w:r>
              <w:t>Podświetlane</w:t>
            </w:r>
            <w:r>
              <w:rPr>
                <w:spacing w:val="-15"/>
              </w:rPr>
              <w:t xml:space="preserve"> </w:t>
            </w:r>
            <w:r>
              <w:t>Logo</w:t>
            </w:r>
            <w:r>
              <w:rPr>
                <w:spacing w:val="-15"/>
              </w:rPr>
              <w:t xml:space="preserve"> </w:t>
            </w:r>
            <w:r>
              <w:t>Policji</w:t>
            </w:r>
            <w:r>
              <w:rPr>
                <w:spacing w:val="-12"/>
              </w:rPr>
              <w:t xml:space="preserve"> </w:t>
            </w:r>
            <w:r>
              <w:t>na</w:t>
            </w:r>
            <w:r>
              <w:rPr>
                <w:spacing w:val="-13"/>
              </w:rPr>
              <w:t xml:space="preserve"> </w:t>
            </w:r>
            <w:r>
              <w:t>najbardziej</w:t>
            </w:r>
            <w:r>
              <w:rPr>
                <w:spacing w:val="-12"/>
              </w:rPr>
              <w:t xml:space="preserve"> </w:t>
            </w:r>
            <w:r>
              <w:t>wyeksponowanej</w:t>
            </w:r>
            <w:r>
              <w:rPr>
                <w:spacing w:val="-15"/>
              </w:rPr>
              <w:t xml:space="preserve"> </w:t>
            </w:r>
            <w:r>
              <w:t>ścianie elewacji (ściana frontowa).</w:t>
            </w:r>
          </w:p>
          <w:p w:rsidR="003F7C7A" w:rsidRDefault="009E06F9">
            <w:pPr>
              <w:pStyle w:val="TableParagraph"/>
              <w:numPr>
                <w:ilvl w:val="0"/>
                <w:numId w:val="55"/>
              </w:numPr>
              <w:tabs>
                <w:tab w:val="left" w:pos="466"/>
              </w:tabs>
              <w:spacing w:line="267" w:lineRule="exact"/>
              <w:ind w:hanging="360"/>
            </w:pPr>
            <w:r>
              <w:t>Podświetlany</w:t>
            </w:r>
            <w:r>
              <w:rPr>
                <w:spacing w:val="-10"/>
              </w:rPr>
              <w:t xml:space="preserve"> </w:t>
            </w:r>
            <w:r>
              <w:t>numer</w:t>
            </w:r>
            <w:r>
              <w:rPr>
                <w:spacing w:val="-6"/>
              </w:rPr>
              <w:t xml:space="preserve"> </w:t>
            </w:r>
            <w:r>
              <w:t>ewidencyjny</w:t>
            </w:r>
            <w:r>
              <w:rPr>
                <w:spacing w:val="-9"/>
              </w:rPr>
              <w:t xml:space="preserve"> </w:t>
            </w:r>
            <w:r>
              <w:t>na</w:t>
            </w:r>
            <w:r>
              <w:rPr>
                <w:spacing w:val="-9"/>
              </w:rPr>
              <w:t xml:space="preserve"> </w:t>
            </w:r>
            <w:r>
              <w:t>ścianie</w:t>
            </w:r>
            <w:r>
              <w:rPr>
                <w:spacing w:val="-8"/>
              </w:rPr>
              <w:t xml:space="preserve"> </w:t>
            </w:r>
            <w:r>
              <w:rPr>
                <w:spacing w:val="-2"/>
              </w:rPr>
              <w:t>frontowej</w:t>
            </w:r>
          </w:p>
          <w:p w:rsidR="003F7C7A" w:rsidRDefault="009E06F9">
            <w:pPr>
              <w:pStyle w:val="TableParagraph"/>
              <w:numPr>
                <w:ilvl w:val="0"/>
                <w:numId w:val="55"/>
              </w:numPr>
              <w:tabs>
                <w:tab w:val="left" w:pos="466"/>
              </w:tabs>
              <w:spacing w:line="267" w:lineRule="exact"/>
              <w:ind w:hanging="360"/>
            </w:pPr>
            <w:r>
              <w:t>Tablice</w:t>
            </w:r>
            <w:r>
              <w:rPr>
                <w:spacing w:val="-8"/>
              </w:rPr>
              <w:t xml:space="preserve"> </w:t>
            </w:r>
            <w:r>
              <w:t>urzędowe</w:t>
            </w:r>
            <w:r>
              <w:rPr>
                <w:spacing w:val="-8"/>
              </w:rPr>
              <w:t xml:space="preserve"> </w:t>
            </w:r>
            <w:r>
              <w:t>przy</w:t>
            </w:r>
            <w:r>
              <w:rPr>
                <w:spacing w:val="-5"/>
              </w:rPr>
              <w:t xml:space="preserve"> </w:t>
            </w:r>
            <w:r>
              <w:t>wejściu</w:t>
            </w:r>
            <w:r>
              <w:rPr>
                <w:spacing w:val="-4"/>
              </w:rPr>
              <w:t xml:space="preserve"> </w:t>
            </w:r>
            <w:r>
              <w:rPr>
                <w:spacing w:val="-2"/>
              </w:rPr>
              <w:t>głównym</w:t>
            </w:r>
          </w:p>
          <w:p w:rsidR="003F7C7A" w:rsidRDefault="009E06F9">
            <w:pPr>
              <w:pStyle w:val="TableParagraph"/>
              <w:numPr>
                <w:ilvl w:val="0"/>
                <w:numId w:val="55"/>
              </w:numPr>
              <w:tabs>
                <w:tab w:val="left" w:pos="466"/>
              </w:tabs>
              <w:spacing w:line="269" w:lineRule="exact"/>
              <w:ind w:hanging="360"/>
            </w:pPr>
            <w:r>
              <w:t>Ewentualne</w:t>
            </w:r>
            <w:r>
              <w:rPr>
                <w:spacing w:val="7"/>
              </w:rPr>
              <w:t xml:space="preserve"> </w:t>
            </w:r>
            <w:r>
              <w:t>zadaszenie</w:t>
            </w:r>
            <w:r>
              <w:rPr>
                <w:spacing w:val="8"/>
              </w:rPr>
              <w:t xml:space="preserve"> </w:t>
            </w:r>
            <w:r>
              <w:t>wejść</w:t>
            </w:r>
            <w:r>
              <w:rPr>
                <w:spacing w:val="11"/>
              </w:rPr>
              <w:t xml:space="preserve"> </w:t>
            </w:r>
            <w:r>
              <w:t>–</w:t>
            </w:r>
            <w:r>
              <w:rPr>
                <w:spacing w:val="4"/>
              </w:rPr>
              <w:t xml:space="preserve"> </w:t>
            </w:r>
            <w:r>
              <w:t>szklane,</w:t>
            </w:r>
            <w:r>
              <w:rPr>
                <w:spacing w:val="7"/>
              </w:rPr>
              <w:t xml:space="preserve"> </w:t>
            </w:r>
            <w:r>
              <w:rPr>
                <w:spacing w:val="-2"/>
              </w:rPr>
              <w:t>delikatne.</w:t>
            </w:r>
          </w:p>
          <w:p w:rsidR="003F7C7A" w:rsidRDefault="009E06F9">
            <w:pPr>
              <w:pStyle w:val="TableParagraph"/>
              <w:numPr>
                <w:ilvl w:val="0"/>
                <w:numId w:val="55"/>
              </w:numPr>
              <w:tabs>
                <w:tab w:val="left" w:pos="466"/>
              </w:tabs>
              <w:spacing w:line="242" w:lineRule="auto"/>
              <w:ind w:right="102"/>
              <w:jc w:val="both"/>
            </w:pPr>
            <w:r>
              <w:t>Opierzenia, rynny i rury spustowe z elementami mocującymi z blachy powlekanej, gr. 0,7 mm w kolorze dostosowanym do kolorystyki elewacji</w:t>
            </w:r>
          </w:p>
          <w:p w:rsidR="003F7C7A" w:rsidRDefault="009E06F9">
            <w:pPr>
              <w:pStyle w:val="TableParagraph"/>
              <w:numPr>
                <w:ilvl w:val="0"/>
                <w:numId w:val="55"/>
              </w:numPr>
              <w:tabs>
                <w:tab w:val="left" w:pos="466"/>
              </w:tabs>
              <w:spacing w:line="242" w:lineRule="auto"/>
              <w:ind w:right="109"/>
              <w:jc w:val="both"/>
            </w:pPr>
            <w:r>
              <w:t>Ścianki</w:t>
            </w:r>
            <w:r>
              <w:rPr>
                <w:spacing w:val="-13"/>
              </w:rPr>
              <w:t xml:space="preserve"> </w:t>
            </w:r>
            <w:r>
              <w:t>attykowe,</w:t>
            </w:r>
            <w:r>
              <w:rPr>
                <w:spacing w:val="-11"/>
              </w:rPr>
              <w:t xml:space="preserve"> </w:t>
            </w:r>
            <w:r>
              <w:t>przesłonowe</w:t>
            </w:r>
            <w:r>
              <w:rPr>
                <w:spacing w:val="-7"/>
              </w:rPr>
              <w:t xml:space="preserve"> </w:t>
            </w:r>
            <w:r>
              <w:t>lub</w:t>
            </w:r>
            <w:r>
              <w:rPr>
                <w:spacing w:val="-7"/>
              </w:rPr>
              <w:t xml:space="preserve"> </w:t>
            </w:r>
            <w:r>
              <w:t>zastosowane</w:t>
            </w:r>
            <w:r>
              <w:rPr>
                <w:spacing w:val="-7"/>
              </w:rPr>
              <w:t xml:space="preserve"> </w:t>
            </w:r>
            <w:r>
              <w:t>żaluzje</w:t>
            </w:r>
            <w:r>
              <w:rPr>
                <w:spacing w:val="-10"/>
              </w:rPr>
              <w:t xml:space="preserve"> </w:t>
            </w:r>
            <w:r>
              <w:t>dachowe dostosowane kolorystycznie do kolorystyki elewacji</w:t>
            </w:r>
          </w:p>
          <w:p w:rsidR="003F7C7A" w:rsidRDefault="009E06F9">
            <w:pPr>
              <w:pStyle w:val="TableParagraph"/>
              <w:numPr>
                <w:ilvl w:val="0"/>
                <w:numId w:val="55"/>
              </w:numPr>
              <w:tabs>
                <w:tab w:val="left" w:pos="466"/>
              </w:tabs>
              <w:ind w:hanging="360"/>
              <w:jc w:val="both"/>
            </w:pPr>
            <w:r>
              <w:t>Instalację</w:t>
            </w:r>
            <w:r>
              <w:rPr>
                <w:spacing w:val="-9"/>
              </w:rPr>
              <w:t xml:space="preserve"> </w:t>
            </w:r>
            <w:r>
              <w:rPr>
                <w:spacing w:val="-2"/>
              </w:rPr>
              <w:t>piorunochronną</w:t>
            </w:r>
          </w:p>
        </w:tc>
      </w:tr>
      <w:tr w:rsidR="003F7C7A">
        <w:trPr>
          <w:trHeight w:val="3590"/>
        </w:trPr>
        <w:tc>
          <w:tcPr>
            <w:tcW w:w="576" w:type="dxa"/>
          </w:tcPr>
          <w:p w:rsidR="003F7C7A" w:rsidRDefault="009E06F9">
            <w:pPr>
              <w:pStyle w:val="TableParagraph"/>
              <w:spacing w:before="3"/>
              <w:ind w:left="20" w:right="1"/>
              <w:jc w:val="center"/>
            </w:pPr>
            <w:r>
              <w:rPr>
                <w:spacing w:val="-5"/>
              </w:rPr>
              <w:t>22</w:t>
            </w:r>
          </w:p>
        </w:tc>
        <w:tc>
          <w:tcPr>
            <w:tcW w:w="1973" w:type="dxa"/>
          </w:tcPr>
          <w:p w:rsidR="003F7C7A" w:rsidRDefault="009E06F9">
            <w:pPr>
              <w:pStyle w:val="TableParagraph"/>
              <w:spacing w:before="3" w:line="244" w:lineRule="auto"/>
              <w:ind w:left="110"/>
            </w:pPr>
            <w:r>
              <w:t>Tablice</w:t>
            </w:r>
            <w:r>
              <w:rPr>
                <w:spacing w:val="-15"/>
              </w:rPr>
              <w:t xml:space="preserve"> </w:t>
            </w:r>
            <w:r>
              <w:t>i</w:t>
            </w:r>
            <w:r>
              <w:rPr>
                <w:spacing w:val="-15"/>
              </w:rPr>
              <w:t xml:space="preserve"> </w:t>
            </w:r>
            <w:r>
              <w:t xml:space="preserve">tabliczki </w:t>
            </w:r>
            <w:r>
              <w:rPr>
                <w:spacing w:val="-2"/>
              </w:rPr>
              <w:t>wewnętrzne</w:t>
            </w:r>
          </w:p>
        </w:tc>
        <w:tc>
          <w:tcPr>
            <w:tcW w:w="6948" w:type="dxa"/>
          </w:tcPr>
          <w:p w:rsidR="003F7C7A" w:rsidRDefault="009E06F9">
            <w:pPr>
              <w:pStyle w:val="TableParagraph"/>
              <w:spacing w:line="248" w:lineRule="exact"/>
              <w:rPr>
                <w:rFonts w:ascii="Arial"/>
                <w:b/>
              </w:rPr>
            </w:pPr>
            <w:r>
              <w:rPr>
                <w:rFonts w:ascii="Arial"/>
                <w:b/>
              </w:rPr>
              <w:t>Elementy</w:t>
            </w:r>
            <w:r>
              <w:rPr>
                <w:rFonts w:ascii="Arial"/>
                <w:b/>
                <w:spacing w:val="-10"/>
              </w:rPr>
              <w:t xml:space="preserve"> </w:t>
            </w:r>
            <w:r>
              <w:rPr>
                <w:rFonts w:ascii="Arial"/>
                <w:b/>
                <w:spacing w:val="-2"/>
              </w:rPr>
              <w:t>identyfikacji</w:t>
            </w:r>
          </w:p>
          <w:p w:rsidR="003F7C7A" w:rsidRDefault="009E06F9">
            <w:pPr>
              <w:pStyle w:val="TableParagraph"/>
              <w:spacing w:before="9" w:line="244" w:lineRule="auto"/>
            </w:pPr>
            <w:r>
              <w:t>w</w:t>
            </w:r>
            <w:r>
              <w:rPr>
                <w:spacing w:val="-3"/>
              </w:rPr>
              <w:t xml:space="preserve"> </w:t>
            </w:r>
            <w:r>
              <w:t>budynku</w:t>
            </w:r>
            <w:r>
              <w:rPr>
                <w:spacing w:val="-5"/>
              </w:rPr>
              <w:t xml:space="preserve"> </w:t>
            </w:r>
            <w:r>
              <w:t>należy</w:t>
            </w:r>
            <w:r>
              <w:rPr>
                <w:spacing w:val="-2"/>
              </w:rPr>
              <w:t xml:space="preserve"> </w:t>
            </w:r>
            <w:r>
              <w:t>umieścić</w:t>
            </w:r>
            <w:r>
              <w:rPr>
                <w:spacing w:val="-6"/>
              </w:rPr>
              <w:t xml:space="preserve"> </w:t>
            </w:r>
            <w:r>
              <w:t>piktogramy</w:t>
            </w:r>
            <w:r>
              <w:rPr>
                <w:spacing w:val="-2"/>
              </w:rPr>
              <w:t xml:space="preserve"> </w:t>
            </w:r>
            <w:r>
              <w:t>i</w:t>
            </w:r>
            <w:r>
              <w:rPr>
                <w:spacing w:val="-7"/>
              </w:rPr>
              <w:t xml:space="preserve"> </w:t>
            </w:r>
            <w:r>
              <w:t>tabliczki</w:t>
            </w:r>
            <w:r>
              <w:rPr>
                <w:spacing w:val="-7"/>
              </w:rPr>
              <w:t xml:space="preserve"> </w:t>
            </w:r>
            <w:r>
              <w:t>kierunkowe;</w:t>
            </w:r>
            <w:r>
              <w:rPr>
                <w:spacing w:val="-5"/>
              </w:rPr>
              <w:t xml:space="preserve"> </w:t>
            </w:r>
            <w:r>
              <w:t xml:space="preserve">część wejściowa budynku administracyjnego (poczekalnia) winna uwzględniać lokalizację logotypu Policji (gwiazda i napis Policja), tablicę informacyjną i ogłoszeń </w:t>
            </w:r>
            <w:r>
              <w:rPr>
                <w:w w:val="160"/>
              </w:rPr>
              <w:t>–</w:t>
            </w:r>
            <w:r>
              <w:rPr>
                <w:spacing w:val="-13"/>
                <w:w w:val="160"/>
              </w:rPr>
              <w:t xml:space="preserve"> </w:t>
            </w:r>
            <w:r>
              <w:t>w kolorystyce nawiązującej do dotychczas stosowanej w obiektach służbowych Policji</w:t>
            </w:r>
          </w:p>
          <w:p w:rsidR="003F7C7A" w:rsidRDefault="009E06F9">
            <w:pPr>
              <w:pStyle w:val="TableParagraph"/>
              <w:spacing w:line="242" w:lineRule="exact"/>
            </w:pPr>
            <w:r>
              <w:rPr>
                <w:spacing w:val="-2"/>
              </w:rPr>
              <w:t>Wykonać</w:t>
            </w:r>
          </w:p>
          <w:p w:rsidR="003F7C7A" w:rsidRDefault="009E06F9">
            <w:pPr>
              <w:pStyle w:val="TableParagraph"/>
              <w:numPr>
                <w:ilvl w:val="0"/>
                <w:numId w:val="54"/>
              </w:numPr>
              <w:tabs>
                <w:tab w:val="left" w:pos="466"/>
              </w:tabs>
              <w:spacing w:before="2" w:line="269" w:lineRule="exact"/>
              <w:ind w:hanging="360"/>
            </w:pPr>
            <w:r>
              <w:t>tablicę</w:t>
            </w:r>
            <w:r>
              <w:rPr>
                <w:spacing w:val="9"/>
              </w:rPr>
              <w:t xml:space="preserve"> </w:t>
            </w:r>
            <w:r>
              <w:t>informacyjną</w:t>
            </w:r>
            <w:r>
              <w:rPr>
                <w:spacing w:val="7"/>
              </w:rPr>
              <w:t xml:space="preserve"> </w:t>
            </w:r>
            <w:r>
              <w:t>–</w:t>
            </w:r>
            <w:r>
              <w:rPr>
                <w:spacing w:val="5"/>
              </w:rPr>
              <w:t xml:space="preserve"> </w:t>
            </w:r>
            <w:r>
              <w:t>umieszczoną</w:t>
            </w:r>
            <w:r>
              <w:rPr>
                <w:spacing w:val="9"/>
              </w:rPr>
              <w:t xml:space="preserve"> </w:t>
            </w:r>
            <w:r>
              <w:t>w</w:t>
            </w:r>
            <w:r>
              <w:rPr>
                <w:spacing w:val="2"/>
              </w:rPr>
              <w:t xml:space="preserve"> </w:t>
            </w:r>
            <w:r>
              <w:rPr>
                <w:spacing w:val="-2"/>
              </w:rPr>
              <w:t>poczekalni</w:t>
            </w:r>
          </w:p>
          <w:p w:rsidR="003F7C7A" w:rsidRDefault="009E06F9">
            <w:pPr>
              <w:pStyle w:val="TableParagraph"/>
              <w:numPr>
                <w:ilvl w:val="0"/>
                <w:numId w:val="54"/>
              </w:numPr>
              <w:tabs>
                <w:tab w:val="left" w:pos="466"/>
              </w:tabs>
              <w:spacing w:line="269" w:lineRule="exact"/>
              <w:ind w:hanging="360"/>
            </w:pPr>
            <w:r>
              <w:t>tablice</w:t>
            </w:r>
            <w:r>
              <w:rPr>
                <w:spacing w:val="-2"/>
              </w:rPr>
              <w:t xml:space="preserve"> </w:t>
            </w:r>
            <w:r>
              <w:t>ogłoszeń</w:t>
            </w:r>
            <w:r>
              <w:rPr>
                <w:spacing w:val="-3"/>
              </w:rPr>
              <w:t xml:space="preserve"> </w:t>
            </w:r>
            <w:r>
              <w:t>-</w:t>
            </w:r>
            <w:r>
              <w:rPr>
                <w:spacing w:val="-4"/>
              </w:rPr>
              <w:t xml:space="preserve"> </w:t>
            </w:r>
            <w:r>
              <w:t>umieszczoną</w:t>
            </w:r>
            <w:r>
              <w:rPr>
                <w:spacing w:val="-2"/>
              </w:rPr>
              <w:t xml:space="preserve"> </w:t>
            </w:r>
            <w:r>
              <w:t>w</w:t>
            </w:r>
            <w:r>
              <w:rPr>
                <w:spacing w:val="-8"/>
              </w:rPr>
              <w:t xml:space="preserve"> </w:t>
            </w:r>
            <w:r>
              <w:rPr>
                <w:spacing w:val="-2"/>
              </w:rPr>
              <w:t>poczekalni</w:t>
            </w:r>
          </w:p>
          <w:p w:rsidR="003F7C7A" w:rsidRDefault="009E06F9">
            <w:pPr>
              <w:pStyle w:val="TableParagraph"/>
              <w:numPr>
                <w:ilvl w:val="0"/>
                <w:numId w:val="54"/>
              </w:numPr>
              <w:tabs>
                <w:tab w:val="left" w:pos="466"/>
              </w:tabs>
              <w:spacing w:line="265" w:lineRule="exact"/>
              <w:ind w:hanging="360"/>
            </w:pPr>
            <w:r>
              <w:t>tabliczki</w:t>
            </w:r>
            <w:r>
              <w:rPr>
                <w:spacing w:val="-8"/>
              </w:rPr>
              <w:t xml:space="preserve"> </w:t>
            </w:r>
            <w:r>
              <w:t>do</w:t>
            </w:r>
            <w:r>
              <w:rPr>
                <w:spacing w:val="-3"/>
              </w:rPr>
              <w:t xml:space="preserve"> </w:t>
            </w:r>
            <w:r>
              <w:t>oznaczeń</w:t>
            </w:r>
            <w:r>
              <w:rPr>
                <w:spacing w:val="-3"/>
              </w:rPr>
              <w:t xml:space="preserve"> </w:t>
            </w:r>
            <w:r>
              <w:rPr>
                <w:spacing w:val="-2"/>
              </w:rPr>
              <w:t>pomieszczeń</w:t>
            </w:r>
          </w:p>
          <w:p w:rsidR="003F7C7A" w:rsidRDefault="009E06F9">
            <w:pPr>
              <w:pStyle w:val="TableParagraph"/>
              <w:spacing w:line="242" w:lineRule="auto"/>
            </w:pPr>
            <w:r>
              <w:t>wzorowane</w:t>
            </w:r>
            <w:r>
              <w:rPr>
                <w:spacing w:val="-15"/>
              </w:rPr>
              <w:t xml:space="preserve"> </w:t>
            </w:r>
            <w:r>
              <w:t>na</w:t>
            </w:r>
            <w:r>
              <w:rPr>
                <w:spacing w:val="-15"/>
              </w:rPr>
              <w:t xml:space="preserve"> </w:t>
            </w:r>
            <w:r>
              <w:t>„</w:t>
            </w:r>
            <w:r>
              <w:rPr>
                <w:rFonts w:ascii="Arial" w:hAnsi="Arial"/>
                <w:i/>
              </w:rPr>
              <w:t>Księdze</w:t>
            </w:r>
            <w:r>
              <w:rPr>
                <w:rFonts w:ascii="Arial" w:hAnsi="Arial"/>
                <w:i/>
                <w:spacing w:val="-15"/>
              </w:rPr>
              <w:t xml:space="preserve"> </w:t>
            </w:r>
            <w:r>
              <w:rPr>
                <w:rFonts w:ascii="Arial" w:hAnsi="Arial"/>
                <w:i/>
              </w:rPr>
              <w:t>znaku</w:t>
            </w:r>
            <w:r>
              <w:rPr>
                <w:rFonts w:ascii="Arial" w:hAnsi="Arial"/>
                <w:i/>
                <w:spacing w:val="-15"/>
              </w:rPr>
              <w:t xml:space="preserve"> </w:t>
            </w:r>
            <w:r>
              <w:rPr>
                <w:rFonts w:ascii="Arial" w:hAnsi="Arial"/>
                <w:i/>
              </w:rPr>
              <w:t>i</w:t>
            </w:r>
            <w:r>
              <w:rPr>
                <w:rFonts w:ascii="Arial" w:hAnsi="Arial"/>
                <w:i/>
                <w:spacing w:val="-16"/>
              </w:rPr>
              <w:t xml:space="preserve"> </w:t>
            </w:r>
            <w:r>
              <w:rPr>
                <w:rFonts w:ascii="Arial" w:hAnsi="Arial"/>
                <w:i/>
              </w:rPr>
              <w:t>elementów</w:t>
            </w:r>
            <w:r>
              <w:rPr>
                <w:rFonts w:ascii="Arial" w:hAnsi="Arial"/>
                <w:i/>
                <w:spacing w:val="-15"/>
              </w:rPr>
              <w:t xml:space="preserve"> </w:t>
            </w:r>
            <w:r>
              <w:rPr>
                <w:rFonts w:ascii="Arial" w:hAnsi="Arial"/>
                <w:i/>
              </w:rPr>
              <w:t>identyfikacji</w:t>
            </w:r>
            <w:r>
              <w:rPr>
                <w:rFonts w:ascii="Arial" w:hAnsi="Arial"/>
                <w:i/>
                <w:spacing w:val="-15"/>
              </w:rPr>
              <w:t xml:space="preserve"> </w:t>
            </w:r>
            <w:r>
              <w:rPr>
                <w:rFonts w:ascii="Arial" w:hAnsi="Arial"/>
                <w:i/>
              </w:rPr>
              <w:t>indywidualnej komend i komisariatów Policji</w:t>
            </w:r>
            <w:r>
              <w:t>”</w:t>
            </w:r>
          </w:p>
          <w:p w:rsidR="003F7C7A" w:rsidRDefault="009E06F9">
            <w:pPr>
              <w:pStyle w:val="TableParagraph"/>
              <w:spacing w:before="1"/>
            </w:pPr>
            <w:r>
              <w:t>Wykorzystać</w:t>
            </w:r>
            <w:r>
              <w:rPr>
                <w:spacing w:val="-11"/>
              </w:rPr>
              <w:t xml:space="preserve"> </w:t>
            </w:r>
            <w:r>
              <w:t>zbliżoną</w:t>
            </w:r>
            <w:r>
              <w:rPr>
                <w:spacing w:val="-8"/>
              </w:rPr>
              <w:t xml:space="preserve"> </w:t>
            </w:r>
            <w:r>
              <w:t>czcionkę</w:t>
            </w:r>
            <w:r>
              <w:rPr>
                <w:spacing w:val="-8"/>
              </w:rPr>
              <w:t xml:space="preserve"> </w:t>
            </w:r>
            <w:r>
              <w:t>ogólnie</w:t>
            </w:r>
            <w:r>
              <w:rPr>
                <w:spacing w:val="-9"/>
              </w:rPr>
              <w:t xml:space="preserve"> </w:t>
            </w:r>
            <w:r>
              <w:rPr>
                <w:spacing w:val="-2"/>
              </w:rPr>
              <w:t>dostępną.</w:t>
            </w:r>
          </w:p>
        </w:tc>
      </w:tr>
      <w:tr w:rsidR="003F7C7A">
        <w:trPr>
          <w:trHeight w:val="2020"/>
        </w:trPr>
        <w:tc>
          <w:tcPr>
            <w:tcW w:w="576" w:type="dxa"/>
          </w:tcPr>
          <w:p w:rsidR="003F7C7A" w:rsidRDefault="009E06F9">
            <w:pPr>
              <w:pStyle w:val="TableParagraph"/>
              <w:spacing w:line="248" w:lineRule="exact"/>
              <w:ind w:left="20" w:right="3"/>
              <w:jc w:val="center"/>
            </w:pPr>
            <w:r>
              <w:rPr>
                <w:spacing w:val="-5"/>
              </w:rPr>
              <w:t>23</w:t>
            </w:r>
          </w:p>
        </w:tc>
        <w:tc>
          <w:tcPr>
            <w:tcW w:w="1973" w:type="dxa"/>
          </w:tcPr>
          <w:p w:rsidR="003F7C7A" w:rsidRDefault="009E06F9">
            <w:pPr>
              <w:pStyle w:val="TableParagraph"/>
              <w:spacing w:line="244" w:lineRule="auto"/>
              <w:ind w:left="110"/>
            </w:pPr>
            <w:r>
              <w:t xml:space="preserve">Logo i nr </w:t>
            </w:r>
            <w:r>
              <w:rPr>
                <w:spacing w:val="-2"/>
              </w:rPr>
              <w:t>ewidencyjny</w:t>
            </w:r>
          </w:p>
        </w:tc>
        <w:tc>
          <w:tcPr>
            <w:tcW w:w="6948" w:type="dxa"/>
          </w:tcPr>
          <w:p w:rsidR="003F7C7A" w:rsidRDefault="009E06F9">
            <w:pPr>
              <w:pStyle w:val="TableParagraph"/>
              <w:spacing w:line="244" w:lineRule="auto"/>
              <w:ind w:right="92"/>
              <w:jc w:val="both"/>
            </w:pPr>
            <w:r>
              <w:t>Na ścianie frontowej budynku administracyjnego należy umieścić napis „Komenda Powiatowa Policji w Brodnicy” wraz z logo Policji, w kolorze RAL 5004, wykonane w formie przestrzennej (3D), świecące własnym światłem, umieszczone bezpośrednio na fasadzie; litery blokowe</w:t>
            </w:r>
            <w:r>
              <w:rPr>
                <w:spacing w:val="-2"/>
              </w:rPr>
              <w:t xml:space="preserve"> </w:t>
            </w:r>
            <w:r>
              <w:t>i</w:t>
            </w:r>
            <w:r>
              <w:rPr>
                <w:spacing w:val="-2"/>
              </w:rPr>
              <w:t xml:space="preserve"> </w:t>
            </w:r>
            <w:r>
              <w:t>sygnet o grubości</w:t>
            </w:r>
            <w:r>
              <w:rPr>
                <w:spacing w:val="-2"/>
              </w:rPr>
              <w:t xml:space="preserve"> </w:t>
            </w:r>
            <w:r>
              <w:t xml:space="preserve">ok. 10 cm </w:t>
            </w:r>
            <w:r>
              <w:rPr>
                <w:w w:val="160"/>
              </w:rPr>
              <w:t>–</w:t>
            </w:r>
            <w:r>
              <w:rPr>
                <w:spacing w:val="-24"/>
                <w:w w:val="160"/>
              </w:rPr>
              <w:t xml:space="preserve"> </w:t>
            </w:r>
            <w:r>
              <w:t>każdy</w:t>
            </w:r>
            <w:r>
              <w:rPr>
                <w:spacing w:val="-2"/>
              </w:rPr>
              <w:t xml:space="preserve"> </w:t>
            </w:r>
            <w:r>
              <w:t>element jest osobnym obiektem; źródłem światłą są diody LED, połączone szeregowo.</w:t>
            </w:r>
          </w:p>
          <w:p w:rsidR="003F7C7A" w:rsidRDefault="009E06F9">
            <w:pPr>
              <w:pStyle w:val="TableParagraph"/>
              <w:spacing w:before="238" w:line="239" w:lineRule="exact"/>
              <w:jc w:val="both"/>
            </w:pPr>
            <w:r>
              <w:t>Podświetlane</w:t>
            </w:r>
            <w:r>
              <w:rPr>
                <w:spacing w:val="-8"/>
              </w:rPr>
              <w:t xml:space="preserve"> </w:t>
            </w:r>
            <w:r>
              <w:t>Logo,</w:t>
            </w:r>
            <w:r>
              <w:rPr>
                <w:spacing w:val="46"/>
              </w:rPr>
              <w:t xml:space="preserve"> </w:t>
            </w:r>
            <w:r>
              <w:t>wzorowane</w:t>
            </w:r>
            <w:r>
              <w:rPr>
                <w:spacing w:val="-7"/>
              </w:rPr>
              <w:t xml:space="preserve"> </w:t>
            </w:r>
            <w:r>
              <w:t>na</w:t>
            </w:r>
            <w:r>
              <w:rPr>
                <w:spacing w:val="-3"/>
              </w:rPr>
              <w:t xml:space="preserve"> </w:t>
            </w:r>
            <w:r>
              <w:t>„</w:t>
            </w:r>
            <w:r>
              <w:rPr>
                <w:rFonts w:ascii="Arial" w:hAnsi="Arial"/>
                <w:i/>
              </w:rPr>
              <w:t>Księdze</w:t>
            </w:r>
            <w:r>
              <w:rPr>
                <w:rFonts w:ascii="Arial" w:hAnsi="Arial"/>
                <w:i/>
                <w:spacing w:val="-5"/>
              </w:rPr>
              <w:t xml:space="preserve"> </w:t>
            </w:r>
            <w:r>
              <w:rPr>
                <w:rFonts w:ascii="Arial" w:hAnsi="Arial"/>
                <w:i/>
                <w:spacing w:val="-2"/>
              </w:rPr>
              <w:t>znaku</w:t>
            </w:r>
            <w:r>
              <w:rPr>
                <w:spacing w:val="-2"/>
              </w:rPr>
              <w:t>…”</w:t>
            </w:r>
          </w:p>
        </w:tc>
      </w:tr>
    </w:tbl>
    <w:p w:rsidR="003F7C7A" w:rsidRDefault="003F7C7A">
      <w:pPr>
        <w:pStyle w:val="TableParagraph"/>
        <w:spacing w:line="239" w:lineRule="exact"/>
        <w:jc w:val="both"/>
        <w:sectPr w:rsidR="003F7C7A">
          <w:type w:val="continuous"/>
          <w:pgSz w:w="11910" w:h="16840"/>
          <w:pgMar w:top="1380" w:right="850" w:bottom="2031"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2155"/>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ind w:left="115"/>
              <w:rPr>
                <w:rFonts w:ascii="Arial"/>
                <w:position w:val="55"/>
                <w:sz w:val="20"/>
              </w:rPr>
            </w:pPr>
            <w:r>
              <w:rPr>
                <w:rFonts w:ascii="Arial"/>
                <w:noProof/>
                <w:sz w:val="20"/>
              </w:rPr>
              <mc:AlternateContent>
                <mc:Choice Requires="wpg">
                  <w:drawing>
                    <wp:inline distT="0" distB="0" distL="0" distR="0">
                      <wp:extent cx="1081405" cy="1038860"/>
                      <wp:effectExtent l="0" t="0" r="0" b="889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81405" cy="1038860"/>
                                <a:chOff x="0" y="0"/>
                                <a:chExt cx="1081405" cy="1038860"/>
                              </a:xfrm>
                            </wpg:grpSpPr>
                            <wps:wsp>
                              <wps:cNvPr id="7" name="Graphic 7"/>
                              <wps:cNvSpPr/>
                              <wps:spPr>
                                <a:xfrm>
                                  <a:off x="2843" y="17107"/>
                                  <a:ext cx="1010919" cy="1009650"/>
                                </a:xfrm>
                                <a:custGeom>
                                  <a:avLst/>
                                  <a:gdLst/>
                                  <a:ahLst/>
                                  <a:cxnLst/>
                                  <a:rect l="l" t="t" r="r" b="b"/>
                                  <a:pathLst>
                                    <a:path w="1010919" h="1009650">
                                      <a:moveTo>
                                        <a:pt x="319608" y="584123"/>
                                      </a:moveTo>
                                      <a:lnTo>
                                        <a:pt x="79552" y="584123"/>
                                      </a:lnTo>
                                      <a:lnTo>
                                        <a:pt x="132486" y="637082"/>
                                      </a:lnTo>
                                      <a:lnTo>
                                        <a:pt x="319608" y="637082"/>
                                      </a:lnTo>
                                      <a:lnTo>
                                        <a:pt x="319608" y="584123"/>
                                      </a:lnTo>
                                      <a:close/>
                                    </a:path>
                                    <a:path w="1010919" h="1009650">
                                      <a:moveTo>
                                        <a:pt x="319608" y="478180"/>
                                      </a:moveTo>
                                      <a:lnTo>
                                        <a:pt x="26479" y="478180"/>
                                      </a:lnTo>
                                      <a:lnTo>
                                        <a:pt x="0" y="504748"/>
                                      </a:lnTo>
                                      <a:lnTo>
                                        <a:pt x="26479" y="531164"/>
                                      </a:lnTo>
                                      <a:lnTo>
                                        <a:pt x="319608" y="531164"/>
                                      </a:lnTo>
                                      <a:lnTo>
                                        <a:pt x="319608" y="478180"/>
                                      </a:lnTo>
                                      <a:close/>
                                    </a:path>
                                    <a:path w="1010919" h="1009650">
                                      <a:moveTo>
                                        <a:pt x="319608" y="372262"/>
                                      </a:moveTo>
                                      <a:lnTo>
                                        <a:pt x="132486" y="372262"/>
                                      </a:lnTo>
                                      <a:lnTo>
                                        <a:pt x="79552" y="425246"/>
                                      </a:lnTo>
                                      <a:lnTo>
                                        <a:pt x="319608" y="425246"/>
                                      </a:lnTo>
                                      <a:lnTo>
                                        <a:pt x="319608" y="372262"/>
                                      </a:lnTo>
                                      <a:close/>
                                    </a:path>
                                    <a:path w="1010919" h="1009650">
                                      <a:moveTo>
                                        <a:pt x="425742" y="690041"/>
                                      </a:moveTo>
                                      <a:lnTo>
                                        <a:pt x="372681" y="690041"/>
                                      </a:lnTo>
                                      <a:lnTo>
                                        <a:pt x="372681" y="877023"/>
                                      </a:lnTo>
                                      <a:lnTo>
                                        <a:pt x="425742" y="929995"/>
                                      </a:lnTo>
                                      <a:lnTo>
                                        <a:pt x="425742" y="690041"/>
                                      </a:lnTo>
                                      <a:close/>
                                    </a:path>
                                    <a:path w="1010919" h="1009650">
                                      <a:moveTo>
                                        <a:pt x="425742" y="79502"/>
                                      </a:moveTo>
                                      <a:lnTo>
                                        <a:pt x="372681" y="132334"/>
                                      </a:lnTo>
                                      <a:lnTo>
                                        <a:pt x="372681" y="319328"/>
                                      </a:lnTo>
                                      <a:lnTo>
                                        <a:pt x="425742" y="319328"/>
                                      </a:lnTo>
                                      <a:lnTo>
                                        <a:pt x="425742" y="79502"/>
                                      </a:lnTo>
                                      <a:close/>
                                    </a:path>
                                    <a:path w="1010919" h="1009650">
                                      <a:moveTo>
                                        <a:pt x="531876" y="690041"/>
                                      </a:moveTo>
                                      <a:lnTo>
                                        <a:pt x="478815" y="690041"/>
                                      </a:lnTo>
                                      <a:lnTo>
                                        <a:pt x="478815" y="982954"/>
                                      </a:lnTo>
                                      <a:lnTo>
                                        <a:pt x="505282" y="1009370"/>
                                      </a:lnTo>
                                      <a:lnTo>
                                        <a:pt x="531876" y="982954"/>
                                      </a:lnTo>
                                      <a:lnTo>
                                        <a:pt x="531876" y="690041"/>
                                      </a:lnTo>
                                      <a:close/>
                                    </a:path>
                                    <a:path w="1010919" h="1009650">
                                      <a:moveTo>
                                        <a:pt x="531876" y="26416"/>
                                      </a:moveTo>
                                      <a:lnTo>
                                        <a:pt x="505282" y="0"/>
                                      </a:lnTo>
                                      <a:lnTo>
                                        <a:pt x="478815" y="26416"/>
                                      </a:lnTo>
                                      <a:lnTo>
                                        <a:pt x="478815" y="319328"/>
                                      </a:lnTo>
                                      <a:lnTo>
                                        <a:pt x="531876" y="319328"/>
                                      </a:lnTo>
                                      <a:lnTo>
                                        <a:pt x="531876" y="26416"/>
                                      </a:lnTo>
                                      <a:close/>
                                    </a:path>
                                    <a:path w="1010919" h="1009650">
                                      <a:moveTo>
                                        <a:pt x="637755" y="690041"/>
                                      </a:moveTo>
                                      <a:lnTo>
                                        <a:pt x="584682" y="690041"/>
                                      </a:lnTo>
                                      <a:lnTo>
                                        <a:pt x="584682" y="929995"/>
                                      </a:lnTo>
                                      <a:lnTo>
                                        <a:pt x="637755" y="877023"/>
                                      </a:lnTo>
                                      <a:lnTo>
                                        <a:pt x="637755" y="690041"/>
                                      </a:lnTo>
                                      <a:close/>
                                    </a:path>
                                    <a:path w="1010919" h="1009650">
                                      <a:moveTo>
                                        <a:pt x="637755" y="132334"/>
                                      </a:moveTo>
                                      <a:lnTo>
                                        <a:pt x="584682" y="79502"/>
                                      </a:lnTo>
                                      <a:lnTo>
                                        <a:pt x="584682" y="319328"/>
                                      </a:lnTo>
                                      <a:lnTo>
                                        <a:pt x="637755" y="319328"/>
                                      </a:lnTo>
                                      <a:lnTo>
                                        <a:pt x="637755" y="132334"/>
                                      </a:lnTo>
                                      <a:close/>
                                    </a:path>
                                    <a:path w="1010919" h="1009650">
                                      <a:moveTo>
                                        <a:pt x="931049" y="584123"/>
                                      </a:moveTo>
                                      <a:lnTo>
                                        <a:pt x="690829" y="584123"/>
                                      </a:lnTo>
                                      <a:lnTo>
                                        <a:pt x="690829" y="637082"/>
                                      </a:lnTo>
                                      <a:lnTo>
                                        <a:pt x="878090" y="637082"/>
                                      </a:lnTo>
                                      <a:lnTo>
                                        <a:pt x="931049" y="584123"/>
                                      </a:lnTo>
                                      <a:close/>
                                    </a:path>
                                    <a:path w="1010919" h="1009650">
                                      <a:moveTo>
                                        <a:pt x="931049" y="425246"/>
                                      </a:moveTo>
                                      <a:lnTo>
                                        <a:pt x="878090" y="372262"/>
                                      </a:lnTo>
                                      <a:lnTo>
                                        <a:pt x="690829" y="372262"/>
                                      </a:lnTo>
                                      <a:lnTo>
                                        <a:pt x="690829" y="425246"/>
                                      </a:lnTo>
                                      <a:lnTo>
                                        <a:pt x="931049" y="425246"/>
                                      </a:lnTo>
                                      <a:close/>
                                    </a:path>
                                    <a:path w="1010919" h="1009650">
                                      <a:moveTo>
                                        <a:pt x="1010450" y="504748"/>
                                      </a:moveTo>
                                      <a:lnTo>
                                        <a:pt x="983970" y="478180"/>
                                      </a:lnTo>
                                      <a:lnTo>
                                        <a:pt x="690829" y="478180"/>
                                      </a:lnTo>
                                      <a:lnTo>
                                        <a:pt x="690829" y="531164"/>
                                      </a:lnTo>
                                      <a:lnTo>
                                        <a:pt x="983970" y="531164"/>
                                      </a:lnTo>
                                      <a:lnTo>
                                        <a:pt x="1010450" y="504748"/>
                                      </a:lnTo>
                                      <a:close/>
                                    </a:path>
                                  </a:pathLst>
                                </a:custGeom>
                                <a:solidFill>
                                  <a:srgbClr val="002356"/>
                                </a:solidFill>
                              </wps:spPr>
                              <wps:bodyPr wrap="square" lIns="0" tIns="0" rIns="0" bIns="0" rtlCol="0">
                                <a:prstTxWarp prst="textNoShape">
                                  <a:avLst/>
                                </a:prstTxWarp>
                                <a:noAutofit/>
                              </wps:bodyPr>
                            </wps:wsp>
                            <pic:pic xmlns:pic="http://schemas.openxmlformats.org/drawingml/2006/picture">
                              <pic:nvPicPr>
                                <pic:cNvPr id="8" name="Image 8"/>
                                <pic:cNvPicPr/>
                              </pic:nvPicPr>
                              <pic:blipFill>
                                <a:blip r:embed="rId12" cstate="print"/>
                                <a:stretch>
                                  <a:fillRect/>
                                </a:stretch>
                              </pic:blipFill>
                              <pic:spPr>
                                <a:xfrm>
                                  <a:off x="135341" y="149440"/>
                                  <a:ext cx="187112" cy="186984"/>
                                </a:xfrm>
                                <a:prstGeom prst="rect">
                                  <a:avLst/>
                                </a:prstGeom>
                              </pic:spPr>
                            </pic:pic>
                            <pic:pic xmlns:pic="http://schemas.openxmlformats.org/drawingml/2006/picture">
                              <pic:nvPicPr>
                                <pic:cNvPr id="9" name="Image 9"/>
                                <pic:cNvPicPr/>
                              </pic:nvPicPr>
                              <pic:blipFill>
                                <a:blip r:embed="rId13" cstate="print"/>
                                <a:stretch>
                                  <a:fillRect/>
                                </a:stretch>
                              </pic:blipFill>
                              <pic:spPr>
                                <a:xfrm>
                                  <a:off x="135341" y="707145"/>
                                  <a:ext cx="187112" cy="186984"/>
                                </a:xfrm>
                                <a:prstGeom prst="rect">
                                  <a:avLst/>
                                </a:prstGeom>
                              </pic:spPr>
                            </pic:pic>
                            <pic:pic xmlns:pic="http://schemas.openxmlformats.org/drawingml/2006/picture">
                              <pic:nvPicPr>
                                <pic:cNvPr id="10" name="Image 10"/>
                                <pic:cNvPicPr/>
                              </pic:nvPicPr>
                              <pic:blipFill>
                                <a:blip r:embed="rId14" cstate="print"/>
                                <a:stretch>
                                  <a:fillRect/>
                                </a:stretch>
                              </pic:blipFill>
                              <pic:spPr>
                                <a:xfrm>
                                  <a:off x="693676" y="707145"/>
                                  <a:ext cx="187257" cy="186984"/>
                                </a:xfrm>
                                <a:prstGeom prst="rect">
                                  <a:avLst/>
                                </a:prstGeom>
                              </pic:spPr>
                            </pic:pic>
                            <pic:pic xmlns:pic="http://schemas.openxmlformats.org/drawingml/2006/picture">
                              <pic:nvPicPr>
                                <pic:cNvPr id="11" name="Image 11"/>
                                <pic:cNvPicPr/>
                              </pic:nvPicPr>
                              <pic:blipFill>
                                <a:blip r:embed="rId15" cstate="print"/>
                                <a:stretch>
                                  <a:fillRect/>
                                </a:stretch>
                              </pic:blipFill>
                              <pic:spPr>
                                <a:xfrm>
                                  <a:off x="693676" y="149440"/>
                                  <a:ext cx="187257" cy="186984"/>
                                </a:xfrm>
                                <a:prstGeom prst="rect">
                                  <a:avLst/>
                                </a:prstGeom>
                              </pic:spPr>
                            </pic:pic>
                            <pic:pic xmlns:pic="http://schemas.openxmlformats.org/drawingml/2006/picture">
                              <pic:nvPicPr>
                                <pic:cNvPr id="12" name="Image 12"/>
                                <pic:cNvPicPr/>
                              </pic:nvPicPr>
                              <pic:blipFill>
                                <a:blip r:embed="rId16" cstate="print"/>
                                <a:stretch>
                                  <a:fillRect/>
                                </a:stretch>
                              </pic:blipFill>
                              <pic:spPr>
                                <a:xfrm>
                                  <a:off x="0" y="0"/>
                                  <a:ext cx="1080912" cy="1038514"/>
                                </a:xfrm>
                                <a:prstGeom prst="rect">
                                  <a:avLst/>
                                </a:prstGeom>
                              </pic:spPr>
                            </pic:pic>
                          </wpg:wgp>
                        </a:graphicData>
                      </a:graphic>
                    </wp:inline>
                  </w:drawing>
                </mc:Choice>
                <mc:Fallback>
                  <w:pict>
                    <v:group w14:anchorId="036A2F4E" id="Group 6" o:spid="_x0000_s1026" style="width:85.15pt;height:81.8pt;mso-position-horizontal-relative:char;mso-position-vertical-relative:line" coordsize="10814,1038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">
                      <v:shape id="Graphic 7" o:spid="_x0000_s1027" style="position:absolute;left:28;top:171;width:10109;height:10096;visibility:visible;mso-wrap-style:square;v-text-anchor:top" coordsize="1010919,1009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" path="m319608,584123r-240056,l132486,637082r187122,l319608,584123xem319608,478180r-293129,l,504748r26479,26416l319608,531164r,-52984xem319608,372262r-187122,l79552,425246r240056,l319608,372262xem425742,690041r-53061,l372681,877023r53061,52972l425742,690041xem425742,79502r-53061,52832l372681,319328r53061,l425742,79502xem531876,690041r-53061,l478815,982954r26467,26416l531876,982954r,-292913xem531876,26416l505282,,478815,26416r,292912l531876,319328r,-292912xem637755,690041r-53073,l584682,929995r53073,-52972l637755,690041xem637755,132334l584682,79502r,239826l637755,319328r,-186994xem931049,584123r-240220,l690829,637082r187261,l931049,584123xem931049,425246l878090,372262r-187261,l690829,425246r240220,xem1010450,504748l983970,478180r-293141,l690829,531164r293141,l1010450,504748xe" fillcolor="#002356"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8" o:spid="_x0000_s1028" type="#_x0000_t75" style="position:absolute;left:1353;top:1494;width:1871;height:1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">
                        <v:imagedata r:id="rId17" o:title=""/>
                      </v:shape>
                      <v:shape id="Image 9" o:spid="_x0000_s1029" type="#_x0000_t75" style="position:absolute;left:1353;top:7071;width:1871;height:1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">
                        <v:imagedata r:id="rId18" o:title=""/>
                      </v:shape>
                      <v:shape id="Image 10" o:spid="_x0000_s1030" type="#_x0000_t75" style="position:absolute;left:6936;top:7071;width:1873;height:1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">
                        <v:imagedata r:id="rId19" o:title=""/>
                      </v:shape>
                      <v:shape id="Image 11" o:spid="_x0000_s1031" type="#_x0000_t75" style="position:absolute;left:6936;top:1494;width:1873;height:18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">
                        <v:imagedata r:id="rId20" o:title=""/>
                      </v:shape>
                      <v:shape id="Image 12" o:spid="_x0000_s1032" type="#_x0000_t75" style="position:absolute;width:10809;height:103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">
                        <v:imagedata r:id="rId21" o:title=""/>
                      </v:shape>
                      <w10:anchorlock/>
                    </v:group>
                  </w:pict>
                </mc:Fallback>
              </mc:AlternateContent>
            </w:r>
            <w:r>
              <w:rPr>
                <w:rFonts w:ascii="Times New Roman"/>
                <w:spacing w:val="136"/>
                <w:sz w:val="20"/>
              </w:rPr>
              <w:t xml:space="preserve"> </w:t>
            </w:r>
            <w:r>
              <w:rPr>
                <w:rFonts w:ascii="Arial"/>
                <w:noProof/>
                <w:spacing w:val="136"/>
                <w:position w:val="55"/>
                <w:sz w:val="20"/>
              </w:rPr>
              <mc:AlternateContent>
                <mc:Choice Requires="wpg">
                  <w:drawing>
                    <wp:inline distT="0" distB="0" distL="0" distR="0">
                      <wp:extent cx="1746885" cy="360045"/>
                      <wp:effectExtent l="0" t="0" r="0" b="0"/>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46885" cy="360045"/>
                                <a:chOff x="0" y="0"/>
                                <a:chExt cx="1746885" cy="360045"/>
                              </a:xfrm>
                            </wpg:grpSpPr>
                            <wps:wsp>
                              <wps:cNvPr id="14" name="Graphic 14"/>
                              <wps:cNvSpPr/>
                              <wps:spPr>
                                <a:xfrm>
                                  <a:off x="0" y="0"/>
                                  <a:ext cx="1746885" cy="360045"/>
                                </a:xfrm>
                                <a:custGeom>
                                  <a:avLst/>
                                  <a:gdLst/>
                                  <a:ahLst/>
                                  <a:cxnLst/>
                                  <a:rect l="l" t="t" r="r" b="b"/>
                                  <a:pathLst>
                                    <a:path w="1746885" h="360045">
                                      <a:moveTo>
                                        <a:pt x="1676023" y="5179"/>
                                      </a:moveTo>
                                      <a:lnTo>
                                        <a:pt x="1562090" y="5179"/>
                                      </a:lnTo>
                                      <a:lnTo>
                                        <a:pt x="1474225" y="354664"/>
                                      </a:lnTo>
                                      <a:lnTo>
                                        <a:pt x="1552847" y="354664"/>
                                      </a:lnTo>
                                      <a:lnTo>
                                        <a:pt x="1573618" y="268294"/>
                                      </a:lnTo>
                                      <a:lnTo>
                                        <a:pt x="1742154" y="268294"/>
                                      </a:lnTo>
                                      <a:lnTo>
                                        <a:pt x="1728615" y="214426"/>
                                      </a:lnTo>
                                      <a:lnTo>
                                        <a:pt x="1580733" y="214426"/>
                                      </a:lnTo>
                                      <a:lnTo>
                                        <a:pt x="1599323" y="137260"/>
                                      </a:lnTo>
                                      <a:lnTo>
                                        <a:pt x="1607425" y="100752"/>
                                      </a:lnTo>
                                      <a:lnTo>
                                        <a:pt x="1612845" y="70430"/>
                                      </a:lnTo>
                                      <a:lnTo>
                                        <a:pt x="1615878" y="49723"/>
                                      </a:lnTo>
                                      <a:lnTo>
                                        <a:pt x="1616824" y="42058"/>
                                      </a:lnTo>
                                      <a:lnTo>
                                        <a:pt x="1685292" y="42058"/>
                                      </a:lnTo>
                                      <a:lnTo>
                                        <a:pt x="1676023" y="5179"/>
                                      </a:lnTo>
                                      <a:close/>
                                    </a:path>
                                    <a:path w="1746885" h="360045">
                                      <a:moveTo>
                                        <a:pt x="1742154" y="268294"/>
                                      </a:moveTo>
                                      <a:lnTo>
                                        <a:pt x="1664079" y="268294"/>
                                      </a:lnTo>
                                      <a:lnTo>
                                        <a:pt x="1684176" y="354664"/>
                                      </a:lnTo>
                                      <a:lnTo>
                                        <a:pt x="1746543" y="354664"/>
                                      </a:lnTo>
                                      <a:lnTo>
                                        <a:pt x="1746543" y="285758"/>
                                      </a:lnTo>
                                      <a:lnTo>
                                        <a:pt x="1742154" y="268294"/>
                                      </a:lnTo>
                                      <a:close/>
                                    </a:path>
                                    <a:path w="1746885" h="360045">
                                      <a:moveTo>
                                        <a:pt x="1685292" y="42058"/>
                                      </a:moveTo>
                                      <a:lnTo>
                                        <a:pt x="1620355" y="42058"/>
                                      </a:lnTo>
                                      <a:lnTo>
                                        <a:pt x="1621345" y="49723"/>
                                      </a:lnTo>
                                      <a:lnTo>
                                        <a:pt x="1624496" y="70430"/>
                                      </a:lnTo>
                                      <a:lnTo>
                                        <a:pt x="1630082" y="100752"/>
                                      </a:lnTo>
                                      <a:lnTo>
                                        <a:pt x="1638374" y="137260"/>
                                      </a:lnTo>
                                      <a:lnTo>
                                        <a:pt x="1657432" y="214426"/>
                                      </a:lnTo>
                                      <a:lnTo>
                                        <a:pt x="1728615" y="214426"/>
                                      </a:lnTo>
                                      <a:lnTo>
                                        <a:pt x="1685292" y="42058"/>
                                      </a:lnTo>
                                      <a:close/>
                                    </a:path>
                                    <a:path w="1746885" h="360045">
                                      <a:moveTo>
                                        <a:pt x="1265573" y="296652"/>
                                      </a:moveTo>
                                      <a:lnTo>
                                        <a:pt x="1265053" y="353628"/>
                                      </a:lnTo>
                                      <a:lnTo>
                                        <a:pt x="1307423" y="358982"/>
                                      </a:lnTo>
                                      <a:lnTo>
                                        <a:pt x="1334068" y="359973"/>
                                      </a:lnTo>
                                      <a:lnTo>
                                        <a:pt x="1379943" y="354620"/>
                                      </a:lnTo>
                                      <a:lnTo>
                                        <a:pt x="1380248" y="354620"/>
                                      </a:lnTo>
                                      <a:lnTo>
                                        <a:pt x="1411149" y="336863"/>
                                      </a:lnTo>
                                      <a:lnTo>
                                        <a:pt x="1429500" y="304562"/>
                                      </a:lnTo>
                                      <a:lnTo>
                                        <a:pt x="1430456" y="299242"/>
                                      </a:lnTo>
                                      <a:lnTo>
                                        <a:pt x="1319164" y="299242"/>
                                      </a:lnTo>
                                      <a:lnTo>
                                        <a:pt x="1302750" y="298838"/>
                                      </a:lnTo>
                                      <a:lnTo>
                                        <a:pt x="1287558" y="297947"/>
                                      </a:lnTo>
                                      <a:lnTo>
                                        <a:pt x="1274772" y="297057"/>
                                      </a:lnTo>
                                      <a:lnTo>
                                        <a:pt x="1265573" y="296652"/>
                                      </a:lnTo>
                                      <a:close/>
                                    </a:path>
                                    <a:path w="1746885" h="360045">
                                      <a:moveTo>
                                        <a:pt x="1440627" y="5179"/>
                                      </a:moveTo>
                                      <a:lnTo>
                                        <a:pt x="1360292" y="5179"/>
                                      </a:lnTo>
                                      <a:lnTo>
                                        <a:pt x="1360292" y="187088"/>
                                      </a:lnTo>
                                      <a:lnTo>
                                        <a:pt x="1359430" y="243023"/>
                                      </a:lnTo>
                                      <a:lnTo>
                                        <a:pt x="1354567" y="277308"/>
                                      </a:lnTo>
                                      <a:lnTo>
                                        <a:pt x="1342284" y="294522"/>
                                      </a:lnTo>
                                      <a:lnTo>
                                        <a:pt x="1319164" y="299242"/>
                                      </a:lnTo>
                                      <a:lnTo>
                                        <a:pt x="1430456" y="299242"/>
                                      </a:lnTo>
                                      <a:lnTo>
                                        <a:pt x="1438339" y="255395"/>
                                      </a:lnTo>
                                      <a:lnTo>
                                        <a:pt x="1440627" y="187088"/>
                                      </a:lnTo>
                                      <a:lnTo>
                                        <a:pt x="1440627" y="5179"/>
                                      </a:lnTo>
                                      <a:close/>
                                    </a:path>
                                    <a:path w="1746885" h="360045">
                                      <a:moveTo>
                                        <a:pt x="1133880" y="0"/>
                                      </a:moveTo>
                                      <a:lnTo>
                                        <a:pt x="1086504" y="3407"/>
                                      </a:lnTo>
                                      <a:lnTo>
                                        <a:pt x="1028690" y="36451"/>
                                      </a:lnTo>
                                      <a:lnTo>
                                        <a:pt x="1007209" y="117321"/>
                                      </a:lnTo>
                                      <a:lnTo>
                                        <a:pt x="1005250" y="180510"/>
                                      </a:lnTo>
                                      <a:lnTo>
                                        <a:pt x="1007207" y="243438"/>
                                      </a:lnTo>
                                      <a:lnTo>
                                        <a:pt x="1014361" y="290569"/>
                                      </a:lnTo>
                                      <a:lnTo>
                                        <a:pt x="1051964" y="345212"/>
                                      </a:lnTo>
                                      <a:lnTo>
                                        <a:pt x="1133464" y="359973"/>
                                      </a:lnTo>
                                      <a:lnTo>
                                        <a:pt x="1166248" y="358982"/>
                                      </a:lnTo>
                                      <a:lnTo>
                                        <a:pt x="1196247" y="356801"/>
                                      </a:lnTo>
                                      <a:lnTo>
                                        <a:pt x="1218145" y="354620"/>
                                      </a:lnTo>
                                      <a:lnTo>
                                        <a:pt x="1226626" y="353628"/>
                                      </a:lnTo>
                                      <a:lnTo>
                                        <a:pt x="1225124" y="298724"/>
                                      </a:lnTo>
                                      <a:lnTo>
                                        <a:pt x="1163687" y="298724"/>
                                      </a:lnTo>
                                      <a:lnTo>
                                        <a:pt x="1120125" y="296513"/>
                                      </a:lnTo>
                                      <a:lnTo>
                                        <a:pt x="1096386" y="282976"/>
                                      </a:lnTo>
                                      <a:lnTo>
                                        <a:pt x="1086513" y="247760"/>
                                      </a:lnTo>
                                      <a:lnTo>
                                        <a:pt x="1084547" y="180510"/>
                                      </a:lnTo>
                                      <a:lnTo>
                                        <a:pt x="1086426" y="112361"/>
                                      </a:lnTo>
                                      <a:lnTo>
                                        <a:pt x="1096153" y="76820"/>
                                      </a:lnTo>
                                      <a:lnTo>
                                        <a:pt x="1119862" y="63276"/>
                                      </a:lnTo>
                                      <a:lnTo>
                                        <a:pt x="1163687" y="61119"/>
                                      </a:lnTo>
                                      <a:lnTo>
                                        <a:pt x="1225625" y="61119"/>
                                      </a:lnTo>
                                      <a:lnTo>
                                        <a:pt x="1226626" y="6215"/>
                                      </a:lnTo>
                                      <a:lnTo>
                                        <a:pt x="1218151" y="5244"/>
                                      </a:lnTo>
                                      <a:lnTo>
                                        <a:pt x="1196299" y="3108"/>
                                      </a:lnTo>
                                      <a:lnTo>
                                        <a:pt x="1166423" y="971"/>
                                      </a:lnTo>
                                      <a:lnTo>
                                        <a:pt x="1133880" y="0"/>
                                      </a:lnTo>
                                      <a:close/>
                                    </a:path>
                                    <a:path w="1746885" h="360045">
                                      <a:moveTo>
                                        <a:pt x="1225068" y="296652"/>
                                      </a:moveTo>
                                      <a:lnTo>
                                        <a:pt x="1182895" y="298401"/>
                                      </a:lnTo>
                                      <a:lnTo>
                                        <a:pt x="1163687" y="298724"/>
                                      </a:lnTo>
                                      <a:lnTo>
                                        <a:pt x="1225124" y="298724"/>
                                      </a:lnTo>
                                      <a:lnTo>
                                        <a:pt x="1225068" y="296652"/>
                                      </a:lnTo>
                                      <a:close/>
                                    </a:path>
                                    <a:path w="1746885" h="360045">
                                      <a:moveTo>
                                        <a:pt x="1225625" y="61119"/>
                                      </a:moveTo>
                                      <a:lnTo>
                                        <a:pt x="1163687" y="61119"/>
                                      </a:lnTo>
                                      <a:lnTo>
                                        <a:pt x="1183217" y="61443"/>
                                      </a:lnTo>
                                      <a:lnTo>
                                        <a:pt x="1216280" y="62867"/>
                                      </a:lnTo>
                                      <a:lnTo>
                                        <a:pt x="1228030" y="63276"/>
                                      </a:lnTo>
                                      <a:lnTo>
                                        <a:pt x="1225585" y="63276"/>
                                      </a:lnTo>
                                      <a:lnTo>
                                        <a:pt x="1225625" y="61119"/>
                                      </a:lnTo>
                                      <a:close/>
                                    </a:path>
                                    <a:path w="1746885" h="360045">
                                      <a:moveTo>
                                        <a:pt x="947764" y="5179"/>
                                      </a:moveTo>
                                      <a:lnTo>
                                        <a:pt x="868624" y="5179"/>
                                      </a:lnTo>
                                      <a:lnTo>
                                        <a:pt x="868624" y="354664"/>
                                      </a:lnTo>
                                      <a:lnTo>
                                        <a:pt x="947764" y="354664"/>
                                      </a:lnTo>
                                      <a:lnTo>
                                        <a:pt x="947764" y="5179"/>
                                      </a:lnTo>
                                      <a:close/>
                                    </a:path>
                                    <a:path w="1746885" h="360045">
                                      <a:moveTo>
                                        <a:pt x="702917" y="5179"/>
                                      </a:moveTo>
                                      <a:lnTo>
                                        <a:pt x="623153" y="5179"/>
                                      </a:lnTo>
                                      <a:lnTo>
                                        <a:pt x="623153" y="354664"/>
                                      </a:lnTo>
                                      <a:lnTo>
                                        <a:pt x="820226" y="354664"/>
                                      </a:lnTo>
                                      <a:lnTo>
                                        <a:pt x="820226" y="295616"/>
                                      </a:lnTo>
                                      <a:lnTo>
                                        <a:pt x="702917" y="295616"/>
                                      </a:lnTo>
                                      <a:lnTo>
                                        <a:pt x="702917" y="5179"/>
                                      </a:lnTo>
                                      <a:close/>
                                    </a:path>
                                    <a:path w="1746885" h="360045">
                                      <a:moveTo>
                                        <a:pt x="432884" y="0"/>
                                      </a:moveTo>
                                      <a:lnTo>
                                        <a:pt x="384123" y="3407"/>
                                      </a:lnTo>
                                      <a:lnTo>
                                        <a:pt x="324474" y="36451"/>
                                      </a:lnTo>
                                      <a:lnTo>
                                        <a:pt x="302301" y="116667"/>
                                      </a:lnTo>
                                      <a:lnTo>
                                        <a:pt x="302198" y="117320"/>
                                      </a:lnTo>
                                      <a:lnTo>
                                        <a:pt x="300152" y="180509"/>
                                      </a:lnTo>
                                      <a:lnTo>
                                        <a:pt x="302198" y="243213"/>
                                      </a:lnTo>
                                      <a:lnTo>
                                        <a:pt x="309649" y="290281"/>
                                      </a:lnTo>
                                      <a:lnTo>
                                        <a:pt x="348642" y="345068"/>
                                      </a:lnTo>
                                      <a:lnTo>
                                        <a:pt x="432884" y="359973"/>
                                      </a:lnTo>
                                      <a:lnTo>
                                        <a:pt x="482266" y="356561"/>
                                      </a:lnTo>
                                      <a:lnTo>
                                        <a:pt x="518100" y="345068"/>
                                      </a:lnTo>
                                      <a:lnTo>
                                        <a:pt x="542422" y="323604"/>
                                      </a:lnTo>
                                      <a:lnTo>
                                        <a:pt x="553279" y="299242"/>
                                      </a:lnTo>
                                      <a:lnTo>
                                        <a:pt x="432884" y="299242"/>
                                      </a:lnTo>
                                      <a:lnTo>
                                        <a:pt x="403306" y="295657"/>
                                      </a:lnTo>
                                      <a:lnTo>
                                        <a:pt x="387296" y="279787"/>
                                      </a:lnTo>
                                      <a:lnTo>
                                        <a:pt x="380721" y="243962"/>
                                      </a:lnTo>
                                      <a:lnTo>
                                        <a:pt x="379448" y="180509"/>
                                      </a:lnTo>
                                      <a:lnTo>
                                        <a:pt x="380708" y="117320"/>
                                      </a:lnTo>
                                      <a:lnTo>
                                        <a:pt x="380721" y="116667"/>
                                      </a:lnTo>
                                      <a:lnTo>
                                        <a:pt x="387296" y="80497"/>
                                      </a:lnTo>
                                      <a:lnTo>
                                        <a:pt x="403306" y="64383"/>
                                      </a:lnTo>
                                      <a:lnTo>
                                        <a:pt x="432884" y="60705"/>
                                      </a:lnTo>
                                      <a:lnTo>
                                        <a:pt x="553176" y="60705"/>
                                      </a:lnTo>
                                      <a:lnTo>
                                        <a:pt x="542422" y="36451"/>
                                      </a:lnTo>
                                      <a:lnTo>
                                        <a:pt x="518100" y="14915"/>
                                      </a:lnTo>
                                      <a:lnTo>
                                        <a:pt x="482266" y="3407"/>
                                      </a:lnTo>
                                      <a:lnTo>
                                        <a:pt x="432884" y="0"/>
                                      </a:lnTo>
                                      <a:close/>
                                    </a:path>
                                    <a:path w="1746885" h="360045">
                                      <a:moveTo>
                                        <a:pt x="553176" y="60705"/>
                                      </a:moveTo>
                                      <a:lnTo>
                                        <a:pt x="432884" y="60705"/>
                                      </a:lnTo>
                                      <a:lnTo>
                                        <a:pt x="463452" y="64383"/>
                                      </a:lnTo>
                                      <a:lnTo>
                                        <a:pt x="479971" y="80497"/>
                                      </a:lnTo>
                                      <a:lnTo>
                                        <a:pt x="486733" y="116667"/>
                                      </a:lnTo>
                                      <a:lnTo>
                                        <a:pt x="488033" y="180510"/>
                                      </a:lnTo>
                                      <a:lnTo>
                                        <a:pt x="486748" y="243213"/>
                                      </a:lnTo>
                                      <a:lnTo>
                                        <a:pt x="486733" y="243962"/>
                                      </a:lnTo>
                                      <a:lnTo>
                                        <a:pt x="479971" y="279787"/>
                                      </a:lnTo>
                                      <a:lnTo>
                                        <a:pt x="463452" y="295657"/>
                                      </a:lnTo>
                                      <a:lnTo>
                                        <a:pt x="432884" y="299242"/>
                                      </a:lnTo>
                                      <a:lnTo>
                                        <a:pt x="553279" y="299242"/>
                                      </a:lnTo>
                                      <a:lnTo>
                                        <a:pt x="557272" y="290282"/>
                                      </a:lnTo>
                                      <a:lnTo>
                                        <a:pt x="564569" y="243962"/>
                                      </a:lnTo>
                                      <a:lnTo>
                                        <a:pt x="564687" y="243213"/>
                                      </a:lnTo>
                                      <a:lnTo>
                                        <a:pt x="566706" y="180510"/>
                                      </a:lnTo>
                                      <a:lnTo>
                                        <a:pt x="564687" y="117321"/>
                                      </a:lnTo>
                                      <a:lnTo>
                                        <a:pt x="557272" y="69944"/>
                                      </a:lnTo>
                                      <a:lnTo>
                                        <a:pt x="553176" y="60705"/>
                                      </a:lnTo>
                                      <a:close/>
                                    </a:path>
                                    <a:path w="1746885" h="360045">
                                      <a:moveTo>
                                        <a:pt x="111336" y="0"/>
                                      </a:moveTo>
                                      <a:lnTo>
                                        <a:pt x="68921" y="809"/>
                                      </a:lnTo>
                                      <a:lnTo>
                                        <a:pt x="33429" y="2589"/>
                                      </a:lnTo>
                                      <a:lnTo>
                                        <a:pt x="9056" y="4370"/>
                                      </a:lnTo>
                                      <a:lnTo>
                                        <a:pt x="0" y="5179"/>
                                      </a:lnTo>
                                      <a:lnTo>
                                        <a:pt x="0" y="354664"/>
                                      </a:lnTo>
                                      <a:lnTo>
                                        <a:pt x="79815" y="354664"/>
                                      </a:lnTo>
                                      <a:lnTo>
                                        <a:pt x="79815" y="237993"/>
                                      </a:lnTo>
                                      <a:lnTo>
                                        <a:pt x="140663" y="237993"/>
                                      </a:lnTo>
                                      <a:lnTo>
                                        <a:pt x="174833" y="236307"/>
                                      </a:lnTo>
                                      <a:lnTo>
                                        <a:pt x="214444" y="225978"/>
                                      </a:lnTo>
                                      <a:lnTo>
                                        <a:pt x="238945" y="205513"/>
                                      </a:lnTo>
                                      <a:lnTo>
                                        <a:pt x="246619" y="185016"/>
                                      </a:lnTo>
                                      <a:lnTo>
                                        <a:pt x="111118" y="185016"/>
                                      </a:lnTo>
                                      <a:lnTo>
                                        <a:pt x="97134" y="184750"/>
                                      </a:lnTo>
                                      <a:lnTo>
                                        <a:pt x="87856" y="184426"/>
                                      </a:lnTo>
                                      <a:lnTo>
                                        <a:pt x="79815" y="183980"/>
                                      </a:lnTo>
                                      <a:lnTo>
                                        <a:pt x="79815" y="61741"/>
                                      </a:lnTo>
                                      <a:lnTo>
                                        <a:pt x="87951" y="61142"/>
                                      </a:lnTo>
                                      <a:lnTo>
                                        <a:pt x="97387" y="60834"/>
                                      </a:lnTo>
                                      <a:lnTo>
                                        <a:pt x="247831" y="60834"/>
                                      </a:lnTo>
                                      <a:lnTo>
                                        <a:pt x="239327" y="36237"/>
                                      </a:lnTo>
                                      <a:lnTo>
                                        <a:pt x="214332" y="14275"/>
                                      </a:lnTo>
                                      <a:lnTo>
                                        <a:pt x="172906" y="3111"/>
                                      </a:lnTo>
                                      <a:lnTo>
                                        <a:pt x="111336" y="0"/>
                                      </a:lnTo>
                                      <a:close/>
                                    </a:path>
                                    <a:path w="1746885" h="360045">
                                      <a:moveTo>
                                        <a:pt x="140663" y="237993"/>
                                      </a:moveTo>
                                      <a:lnTo>
                                        <a:pt x="79815" y="237993"/>
                                      </a:lnTo>
                                      <a:lnTo>
                                        <a:pt x="85509" y="238394"/>
                                      </a:lnTo>
                                      <a:lnTo>
                                        <a:pt x="94206" y="238770"/>
                                      </a:lnTo>
                                      <a:lnTo>
                                        <a:pt x="109246" y="239158"/>
                                      </a:lnTo>
                                      <a:lnTo>
                                        <a:pt x="117049" y="239158"/>
                                      </a:lnTo>
                                      <a:lnTo>
                                        <a:pt x="140663" y="237993"/>
                                      </a:lnTo>
                                      <a:close/>
                                    </a:path>
                                    <a:path w="1746885" h="360045">
                                      <a:moveTo>
                                        <a:pt x="247831" y="60834"/>
                                      </a:moveTo>
                                      <a:lnTo>
                                        <a:pt x="121632" y="60834"/>
                                      </a:lnTo>
                                      <a:lnTo>
                                        <a:pt x="150535" y="62327"/>
                                      </a:lnTo>
                                      <a:lnTo>
                                        <a:pt x="167485" y="70268"/>
                                      </a:lnTo>
                                      <a:lnTo>
                                        <a:pt x="174406" y="89134"/>
                                      </a:lnTo>
                                      <a:lnTo>
                                        <a:pt x="175729" y="123534"/>
                                      </a:lnTo>
                                      <a:lnTo>
                                        <a:pt x="174406" y="155647"/>
                                      </a:lnTo>
                                      <a:lnTo>
                                        <a:pt x="167485" y="174281"/>
                                      </a:lnTo>
                                      <a:lnTo>
                                        <a:pt x="150535" y="182911"/>
                                      </a:lnTo>
                                      <a:lnTo>
                                        <a:pt x="119126" y="185016"/>
                                      </a:lnTo>
                                      <a:lnTo>
                                        <a:pt x="246619" y="185016"/>
                                      </a:lnTo>
                                      <a:lnTo>
                                        <a:pt x="251399" y="172251"/>
                                      </a:lnTo>
                                      <a:lnTo>
                                        <a:pt x="254869" y="123534"/>
                                      </a:lnTo>
                                      <a:lnTo>
                                        <a:pt x="251602" y="71742"/>
                                      </a:lnTo>
                                      <a:lnTo>
                                        <a:pt x="247937" y="61142"/>
                                      </a:lnTo>
                                      <a:lnTo>
                                        <a:pt x="247831" y="60834"/>
                                      </a:lnTo>
                                      <a:close/>
                                    </a:path>
                                  </a:pathLst>
                                </a:custGeom>
                                <a:solidFill>
                                  <a:srgbClr val="002356"/>
                                </a:solidFill>
                              </wps:spPr>
                              <wps:bodyPr wrap="square" lIns="0" tIns="0" rIns="0" bIns="0" rtlCol="0">
                                <a:prstTxWarp prst="textNoShape">
                                  <a:avLst/>
                                </a:prstTxWarp>
                                <a:noAutofit/>
                              </wps:bodyPr>
                            </wps:wsp>
                          </wpg:wgp>
                        </a:graphicData>
                      </a:graphic>
                    </wp:inline>
                  </w:drawing>
                </mc:Choice>
                <mc:Fallback>
                  <w:pict>
                    <v:group w14:anchorId="39485287" id="Group 13" o:spid="_x0000_s1026" style="width:137.55pt;height:28.35pt;mso-position-horizontal-relative:char;mso-position-vertical-relative:line" coordsize="17468,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">
                      <v:shape id="Graphic 14" o:spid="_x0000_s1027" style="position:absolute;width:17468;height:3600;visibility:visible;mso-wrap-style:square;v-text-anchor:top" coordsize="1746885,360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" path="m1676023,5179r-113933,l1474225,354664r78622,l1573618,268294r168536,l1728615,214426r-147882,l1599323,137260r8102,-36508l1612845,70430r3033,-20707l1616824,42058r68468,l1676023,5179xem1742154,268294r-78075,l1684176,354664r62367,l1746543,285758r-4389,-17464xem1685292,42058r-64937,l1621345,49723r3151,20707l1630082,100752r8292,36508l1657432,214426r71183,l1685292,42058xem1265573,296652r-520,56976l1307423,358982r26645,991l1379943,354620r305,l1411149,336863r18351,-32301l1430456,299242r-111292,l1302750,298838r-15192,-891l1274772,297057r-9199,-405xem1440627,5179r-80335,l1360292,187088r-862,55935l1354567,277308r-12283,17214l1319164,299242r111292,l1438339,255395r2288,-68307l1440627,5179xem1133880,r-47376,3407l1028690,36451r-21481,80870l1005250,180510r1957,62928l1014361,290569r37603,54643l1133464,359973r32784,-991l1196247,356801r21898,-2181l1226626,353628r-1502,-54904l1163687,298724r-43562,-2211l1096386,282976r-9873,-35216l1084547,180510r1879,-68149l1096153,76820r23709,-13544l1163687,61119r61938,l1226626,6215r-8475,-971l1196299,3108,1166423,971,1133880,xem1225068,296652r-42173,1749l1163687,298724r61437,l1225068,296652xem1225625,61119r-61938,l1183217,61443r33063,1424l1228030,63276r-2445,l1225625,61119xem947764,5179r-79140,l868624,354664r79140,l947764,5179xem702917,5179r-79764,l623153,354664r197073,l820226,295616r-117309,l702917,5179xem432884,l384123,3407,324474,36451r-22173,80216l302198,117320r-2046,63189l302198,243213r7451,47068l348642,345068r84242,14905l482266,356561r35834,-11493l542422,323604r10857,-24362l432884,299242r-29578,-3585l387296,279787r-6575,-35825l379448,180509r1260,-63189l380721,116667r6575,-36170l403306,64383r29578,-3678l553176,60705,542422,36451,518100,14915,482266,3407,432884,xem553176,60705r-120292,l463452,64383r16519,16114l486733,116667r1300,63843l486748,243213r-15,749l479971,279787r-16519,15870l432884,299242r120395,l557272,290282r7297,-46320l564687,243213r2019,-62703l564687,117321,557272,69944r-4096,-9239xem111336,l68921,809,33429,2589,9056,4370,,5179,,354664r79815,l79815,237993r60848,l174833,236307r39611,-10329l238945,205513r7674,-20497l111118,185016r-13984,-266l87856,184426r-8041,-446l79815,61741r8136,-599l97387,60834r150444,l239327,36237,214332,14275,172906,3111,111336,xem140663,237993r-60848,l85509,238394r8697,376l109246,239158r7803,l140663,237993xem247831,60834r-126199,l150535,62327r16950,7941l174406,89134r1323,34400l174406,155647r-6921,18634l150535,182911r-31409,2105l246619,185016r4780,-12765l254869,123534,251602,71742,247937,61142r-106,-308xe" fillcolor="#002356" stroked="f">
                        <v:path arrowok="t"/>
                      </v:shape>
                      <w10:anchorlock/>
                    </v:group>
                  </w:pict>
                </mc:Fallback>
              </mc:AlternateContent>
            </w:r>
          </w:p>
          <w:p w:rsidR="003F7C7A" w:rsidRDefault="009E06F9">
            <w:pPr>
              <w:pStyle w:val="TableParagraph"/>
              <w:spacing w:before="229" w:line="231" w:lineRule="exact"/>
            </w:pPr>
            <w:r>
              <w:t>Nr</w:t>
            </w:r>
            <w:r>
              <w:rPr>
                <w:spacing w:val="9"/>
              </w:rPr>
              <w:t xml:space="preserve"> </w:t>
            </w:r>
            <w:r>
              <w:t>ewidencyjny</w:t>
            </w:r>
            <w:r>
              <w:rPr>
                <w:spacing w:val="5"/>
              </w:rPr>
              <w:t xml:space="preserve"> </w:t>
            </w:r>
            <w:r>
              <w:t>nieruchomości</w:t>
            </w:r>
            <w:r>
              <w:rPr>
                <w:spacing w:val="10"/>
              </w:rPr>
              <w:t xml:space="preserve"> </w:t>
            </w:r>
            <w:r>
              <w:t>–</w:t>
            </w:r>
            <w:r>
              <w:rPr>
                <w:spacing w:val="8"/>
              </w:rPr>
              <w:t xml:space="preserve"> </w:t>
            </w:r>
            <w:r>
              <w:rPr>
                <w:spacing w:val="-2"/>
              </w:rPr>
              <w:t>podświetlany,</w:t>
            </w:r>
          </w:p>
        </w:tc>
      </w:tr>
      <w:tr w:rsidR="003F7C7A">
        <w:trPr>
          <w:trHeight w:val="508"/>
        </w:trPr>
        <w:tc>
          <w:tcPr>
            <w:tcW w:w="576" w:type="dxa"/>
          </w:tcPr>
          <w:p w:rsidR="003F7C7A" w:rsidRDefault="009E06F9">
            <w:pPr>
              <w:pStyle w:val="TableParagraph"/>
              <w:spacing w:before="3"/>
              <w:ind w:left="167"/>
            </w:pPr>
            <w:r>
              <w:rPr>
                <w:spacing w:val="-5"/>
              </w:rPr>
              <w:t>24</w:t>
            </w:r>
          </w:p>
        </w:tc>
        <w:tc>
          <w:tcPr>
            <w:tcW w:w="1973" w:type="dxa"/>
          </w:tcPr>
          <w:p w:rsidR="003F7C7A" w:rsidRDefault="009E06F9">
            <w:pPr>
              <w:pStyle w:val="TableParagraph"/>
              <w:spacing w:line="254" w:lineRule="exact"/>
              <w:ind w:left="110" w:right="197"/>
            </w:pPr>
            <w:r>
              <w:rPr>
                <w:spacing w:val="-2"/>
              </w:rPr>
              <w:t xml:space="preserve">Zewnętrzne </w:t>
            </w:r>
            <w:r>
              <w:t>tablice</w:t>
            </w:r>
            <w:r>
              <w:rPr>
                <w:spacing w:val="-15"/>
              </w:rPr>
              <w:t xml:space="preserve"> </w:t>
            </w:r>
            <w:r>
              <w:t>urzędowe</w:t>
            </w:r>
          </w:p>
        </w:tc>
        <w:tc>
          <w:tcPr>
            <w:tcW w:w="6948" w:type="dxa"/>
          </w:tcPr>
          <w:p w:rsidR="003F7C7A" w:rsidRDefault="009E06F9">
            <w:pPr>
              <w:pStyle w:val="TableParagraph"/>
              <w:spacing w:before="133"/>
            </w:pPr>
            <w:r>
              <w:t>Zgodnie</w:t>
            </w:r>
            <w:r>
              <w:rPr>
                <w:spacing w:val="-7"/>
              </w:rPr>
              <w:t xml:space="preserve"> </w:t>
            </w:r>
            <w:r>
              <w:t>z</w:t>
            </w:r>
            <w:r>
              <w:rPr>
                <w:spacing w:val="-8"/>
              </w:rPr>
              <w:t xml:space="preserve"> </w:t>
            </w:r>
            <w:r>
              <w:t>obowiązującymi</w:t>
            </w:r>
            <w:r>
              <w:rPr>
                <w:spacing w:val="-5"/>
              </w:rPr>
              <w:t xml:space="preserve"> </w:t>
            </w:r>
            <w:r>
              <w:rPr>
                <w:spacing w:val="-2"/>
              </w:rPr>
              <w:t>przepisami</w:t>
            </w:r>
          </w:p>
        </w:tc>
      </w:tr>
      <w:tr w:rsidR="003F7C7A">
        <w:trPr>
          <w:trHeight w:val="758"/>
        </w:trPr>
        <w:tc>
          <w:tcPr>
            <w:tcW w:w="576" w:type="dxa"/>
          </w:tcPr>
          <w:p w:rsidR="003F7C7A" w:rsidRDefault="009E06F9">
            <w:pPr>
              <w:pStyle w:val="TableParagraph"/>
              <w:spacing w:before="3"/>
              <w:ind w:left="167"/>
            </w:pPr>
            <w:r>
              <w:rPr>
                <w:spacing w:val="-5"/>
              </w:rPr>
              <w:t>25</w:t>
            </w:r>
          </w:p>
        </w:tc>
        <w:tc>
          <w:tcPr>
            <w:tcW w:w="1973" w:type="dxa"/>
          </w:tcPr>
          <w:p w:rsidR="003F7C7A" w:rsidRDefault="009E06F9">
            <w:pPr>
              <w:pStyle w:val="TableParagraph"/>
              <w:spacing w:before="3"/>
              <w:ind w:left="110"/>
            </w:pPr>
            <w:r>
              <w:t>Opaska</w:t>
            </w:r>
            <w:r>
              <w:rPr>
                <w:spacing w:val="1"/>
              </w:rPr>
              <w:t xml:space="preserve"> </w:t>
            </w:r>
            <w:r>
              <w:rPr>
                <w:spacing w:val="-2"/>
              </w:rPr>
              <w:t>żwirowa</w:t>
            </w:r>
          </w:p>
        </w:tc>
        <w:tc>
          <w:tcPr>
            <w:tcW w:w="6948" w:type="dxa"/>
          </w:tcPr>
          <w:p w:rsidR="003F7C7A" w:rsidRDefault="009E06F9">
            <w:pPr>
              <w:pStyle w:val="TableParagraph"/>
              <w:spacing w:before="3"/>
            </w:pPr>
            <w:r>
              <w:t>Opaskę</w:t>
            </w:r>
            <w:r>
              <w:rPr>
                <w:spacing w:val="40"/>
              </w:rPr>
              <w:t xml:space="preserve"> </w:t>
            </w:r>
            <w:r>
              <w:t>wokół</w:t>
            </w:r>
            <w:r>
              <w:rPr>
                <w:spacing w:val="40"/>
              </w:rPr>
              <w:t xml:space="preserve"> </w:t>
            </w:r>
            <w:r>
              <w:t>budynku</w:t>
            </w:r>
            <w:r>
              <w:rPr>
                <w:spacing w:val="40"/>
              </w:rPr>
              <w:t xml:space="preserve"> </w:t>
            </w:r>
            <w:r>
              <w:t>z</w:t>
            </w:r>
            <w:r>
              <w:rPr>
                <w:spacing w:val="40"/>
              </w:rPr>
              <w:t xml:space="preserve"> </w:t>
            </w:r>
            <w:r>
              <w:t>kostki</w:t>
            </w:r>
            <w:r>
              <w:rPr>
                <w:spacing w:val="40"/>
              </w:rPr>
              <w:t xml:space="preserve"> </w:t>
            </w:r>
            <w:r>
              <w:t>betonowej</w:t>
            </w:r>
            <w:r>
              <w:rPr>
                <w:spacing w:val="40"/>
              </w:rPr>
              <w:t xml:space="preserve"> </w:t>
            </w:r>
            <w:r>
              <w:t>z</w:t>
            </w:r>
            <w:r>
              <w:rPr>
                <w:spacing w:val="40"/>
              </w:rPr>
              <w:t xml:space="preserve"> </w:t>
            </w:r>
            <w:r>
              <w:t>uwagi</w:t>
            </w:r>
            <w:r>
              <w:rPr>
                <w:spacing w:val="40"/>
              </w:rPr>
              <w:t xml:space="preserve"> </w:t>
            </w:r>
            <w:r>
              <w:t>na</w:t>
            </w:r>
            <w:r>
              <w:rPr>
                <w:spacing w:val="40"/>
              </w:rPr>
              <w:t xml:space="preserve"> </w:t>
            </w:r>
            <w:r>
              <w:t>osiadanie należy</w:t>
            </w:r>
            <w:r>
              <w:rPr>
                <w:spacing w:val="30"/>
              </w:rPr>
              <w:t xml:space="preserve">  </w:t>
            </w:r>
            <w:r>
              <w:t>po</w:t>
            </w:r>
            <w:r>
              <w:rPr>
                <w:spacing w:val="31"/>
              </w:rPr>
              <w:t xml:space="preserve">  </w:t>
            </w:r>
            <w:r>
              <w:t>uzupełnieniu</w:t>
            </w:r>
            <w:r>
              <w:rPr>
                <w:spacing w:val="31"/>
              </w:rPr>
              <w:t xml:space="preserve">  </w:t>
            </w:r>
            <w:r>
              <w:t>i</w:t>
            </w:r>
            <w:r>
              <w:rPr>
                <w:spacing w:val="33"/>
              </w:rPr>
              <w:t xml:space="preserve">  </w:t>
            </w:r>
            <w:r>
              <w:t>zagęszczeniu</w:t>
            </w:r>
            <w:r>
              <w:rPr>
                <w:spacing w:val="31"/>
              </w:rPr>
              <w:t xml:space="preserve">  </w:t>
            </w:r>
            <w:r>
              <w:t>podsypki</w:t>
            </w:r>
            <w:r>
              <w:rPr>
                <w:spacing w:val="30"/>
              </w:rPr>
              <w:t xml:space="preserve">  </w:t>
            </w:r>
            <w:r>
              <w:t>przełożyć</w:t>
            </w:r>
            <w:r>
              <w:rPr>
                <w:spacing w:val="32"/>
              </w:rPr>
              <w:t xml:space="preserve">  </w:t>
            </w:r>
            <w:r>
              <w:rPr>
                <w:spacing w:val="-10"/>
              </w:rPr>
              <w:t>z</w:t>
            </w:r>
          </w:p>
          <w:p w:rsidR="003F7C7A" w:rsidRDefault="009E06F9">
            <w:pPr>
              <w:pStyle w:val="TableParagraph"/>
              <w:spacing w:before="6" w:line="231" w:lineRule="exact"/>
            </w:pPr>
            <w:r>
              <w:t>istniejącej</w:t>
            </w:r>
            <w:r>
              <w:rPr>
                <w:spacing w:val="-9"/>
              </w:rPr>
              <w:t xml:space="preserve"> </w:t>
            </w:r>
            <w:r>
              <w:t>kostki</w:t>
            </w:r>
            <w:r>
              <w:rPr>
                <w:spacing w:val="-11"/>
              </w:rPr>
              <w:t xml:space="preserve"> </w:t>
            </w:r>
            <w:r>
              <w:rPr>
                <w:spacing w:val="-2"/>
              </w:rPr>
              <w:t>betonowej</w:t>
            </w:r>
          </w:p>
        </w:tc>
      </w:tr>
      <w:tr w:rsidR="003F7C7A">
        <w:trPr>
          <w:trHeight w:val="508"/>
        </w:trPr>
        <w:tc>
          <w:tcPr>
            <w:tcW w:w="576" w:type="dxa"/>
          </w:tcPr>
          <w:p w:rsidR="003F7C7A" w:rsidRDefault="009E06F9">
            <w:pPr>
              <w:pStyle w:val="TableParagraph"/>
              <w:spacing w:before="3"/>
              <w:ind w:left="110"/>
            </w:pPr>
            <w:r>
              <w:rPr>
                <w:spacing w:val="-5"/>
              </w:rPr>
              <w:t>26</w:t>
            </w:r>
          </w:p>
        </w:tc>
        <w:tc>
          <w:tcPr>
            <w:tcW w:w="1973" w:type="dxa"/>
          </w:tcPr>
          <w:p w:rsidR="003F7C7A" w:rsidRDefault="009E06F9">
            <w:pPr>
              <w:pStyle w:val="TableParagraph"/>
              <w:spacing w:line="254" w:lineRule="exact"/>
              <w:ind w:left="110"/>
            </w:pPr>
            <w:r>
              <w:rPr>
                <w:spacing w:val="-2"/>
              </w:rPr>
              <w:t>Wycieraczki systemowe</w:t>
            </w:r>
          </w:p>
        </w:tc>
        <w:tc>
          <w:tcPr>
            <w:tcW w:w="6948" w:type="dxa"/>
          </w:tcPr>
          <w:p w:rsidR="003F7C7A" w:rsidRDefault="009E06F9">
            <w:pPr>
              <w:pStyle w:val="TableParagraph"/>
              <w:spacing w:line="254" w:lineRule="exact"/>
            </w:pPr>
            <w:r>
              <w:t>Przy wejściach</w:t>
            </w:r>
            <w:r>
              <w:rPr>
                <w:spacing w:val="-2"/>
              </w:rPr>
              <w:t xml:space="preserve"> </w:t>
            </w:r>
            <w:r>
              <w:t>do budynków zamontować wycieraczki systemowe w profilach aluminiowych</w:t>
            </w:r>
          </w:p>
        </w:tc>
      </w:tr>
      <w:tr w:rsidR="003F7C7A">
        <w:trPr>
          <w:trHeight w:val="9660"/>
        </w:trPr>
        <w:tc>
          <w:tcPr>
            <w:tcW w:w="576" w:type="dxa"/>
          </w:tcPr>
          <w:p w:rsidR="003F7C7A" w:rsidRDefault="009E06F9">
            <w:pPr>
              <w:pStyle w:val="TableParagraph"/>
              <w:spacing w:line="248" w:lineRule="exact"/>
              <w:ind w:left="167"/>
            </w:pPr>
            <w:r>
              <w:rPr>
                <w:spacing w:val="-5"/>
              </w:rPr>
              <w:t>27</w:t>
            </w:r>
          </w:p>
        </w:tc>
        <w:tc>
          <w:tcPr>
            <w:tcW w:w="1973" w:type="dxa"/>
          </w:tcPr>
          <w:p w:rsidR="003F7C7A" w:rsidRDefault="009E06F9">
            <w:pPr>
              <w:pStyle w:val="TableParagraph"/>
              <w:spacing w:line="248" w:lineRule="exact"/>
              <w:ind w:left="110"/>
            </w:pPr>
            <w:r>
              <w:rPr>
                <w:spacing w:val="-2"/>
              </w:rPr>
              <w:t>Wyposażenie</w:t>
            </w:r>
          </w:p>
        </w:tc>
        <w:tc>
          <w:tcPr>
            <w:tcW w:w="6948" w:type="dxa"/>
          </w:tcPr>
          <w:p w:rsidR="003F7C7A" w:rsidRDefault="009E06F9">
            <w:pPr>
              <w:pStyle w:val="TableParagraph"/>
              <w:spacing w:line="244" w:lineRule="auto"/>
              <w:ind w:right="102"/>
              <w:jc w:val="both"/>
              <w:rPr>
                <w:rFonts w:ascii="Arial" w:hAnsi="Arial"/>
                <w:b/>
              </w:rPr>
            </w:pPr>
            <w:r>
              <w:rPr>
                <w:rFonts w:ascii="Arial" w:hAnsi="Arial"/>
                <w:b/>
              </w:rPr>
              <w:t xml:space="preserve">W pomieszczeniach biurowych </w:t>
            </w:r>
            <w:r>
              <w:t>zaprojektować dostawę i montaż przy biurkach odbojnic systemowych płaskich, szerokości 30 cm klejonych</w:t>
            </w:r>
            <w:r>
              <w:rPr>
                <w:spacing w:val="-2"/>
              </w:rPr>
              <w:t xml:space="preserve"> </w:t>
            </w:r>
            <w:r>
              <w:t>do</w:t>
            </w:r>
            <w:r>
              <w:rPr>
                <w:spacing w:val="-2"/>
              </w:rPr>
              <w:t xml:space="preserve"> </w:t>
            </w:r>
            <w:r>
              <w:t>ściany, wykonanych z</w:t>
            </w:r>
            <w:r>
              <w:rPr>
                <w:spacing w:val="-4"/>
              </w:rPr>
              <w:t xml:space="preserve"> </w:t>
            </w:r>
            <w:r>
              <w:t>PCV</w:t>
            </w:r>
            <w:r>
              <w:rPr>
                <w:spacing w:val="-2"/>
              </w:rPr>
              <w:t xml:space="preserve"> </w:t>
            </w:r>
            <w:r>
              <w:t xml:space="preserve">w kolorze stolarki drzwiowej </w:t>
            </w:r>
            <w:r>
              <w:rPr>
                <w:rFonts w:ascii="Arial" w:hAnsi="Arial"/>
                <w:b/>
                <w:spacing w:val="-2"/>
              </w:rPr>
              <w:t>Archiwum</w:t>
            </w:r>
          </w:p>
          <w:p w:rsidR="003F7C7A" w:rsidRDefault="009E06F9">
            <w:pPr>
              <w:pStyle w:val="TableParagraph"/>
              <w:numPr>
                <w:ilvl w:val="0"/>
                <w:numId w:val="53"/>
              </w:numPr>
              <w:tabs>
                <w:tab w:val="left" w:pos="466"/>
              </w:tabs>
              <w:spacing w:line="261" w:lineRule="exact"/>
              <w:ind w:hanging="360"/>
              <w:jc w:val="both"/>
            </w:pPr>
            <w:r>
              <w:t>regały</w:t>
            </w:r>
            <w:r>
              <w:rPr>
                <w:spacing w:val="1"/>
              </w:rPr>
              <w:t xml:space="preserve"> </w:t>
            </w:r>
            <w:r>
              <w:rPr>
                <w:spacing w:val="-2"/>
              </w:rPr>
              <w:t>jezdne</w:t>
            </w:r>
          </w:p>
          <w:p w:rsidR="003F7C7A" w:rsidRDefault="009E06F9">
            <w:pPr>
              <w:pStyle w:val="TableParagraph"/>
              <w:spacing w:line="250" w:lineRule="exact"/>
              <w:rPr>
                <w:rFonts w:ascii="Arial" w:hAnsi="Arial"/>
                <w:b/>
              </w:rPr>
            </w:pPr>
            <w:r>
              <w:rPr>
                <w:rFonts w:ascii="Arial" w:hAnsi="Arial"/>
                <w:b/>
              </w:rPr>
              <w:t>Pomieszczenia</w:t>
            </w:r>
            <w:r>
              <w:rPr>
                <w:rFonts w:ascii="Arial" w:hAnsi="Arial"/>
                <w:b/>
                <w:spacing w:val="-10"/>
              </w:rPr>
              <w:t xml:space="preserve"> </w:t>
            </w:r>
            <w:r>
              <w:rPr>
                <w:rFonts w:ascii="Arial" w:hAnsi="Arial"/>
                <w:b/>
              </w:rPr>
              <w:t>sanitarne</w:t>
            </w:r>
            <w:r>
              <w:rPr>
                <w:rFonts w:ascii="Arial" w:hAnsi="Arial"/>
                <w:b/>
                <w:spacing w:val="-9"/>
              </w:rPr>
              <w:t xml:space="preserve"> </w:t>
            </w:r>
            <w:r>
              <w:rPr>
                <w:rFonts w:ascii="Arial" w:hAnsi="Arial"/>
                <w:b/>
              </w:rPr>
              <w:t>należy</w:t>
            </w:r>
            <w:r>
              <w:rPr>
                <w:rFonts w:ascii="Arial" w:hAnsi="Arial"/>
                <w:b/>
                <w:spacing w:val="-13"/>
              </w:rPr>
              <w:t xml:space="preserve"> </w:t>
            </w:r>
            <w:r>
              <w:rPr>
                <w:rFonts w:ascii="Arial" w:hAnsi="Arial"/>
                <w:b/>
              </w:rPr>
              <w:t>wyposażyć</w:t>
            </w:r>
            <w:r>
              <w:rPr>
                <w:rFonts w:ascii="Arial" w:hAnsi="Arial"/>
                <w:b/>
                <w:spacing w:val="-9"/>
              </w:rPr>
              <w:t xml:space="preserve"> </w:t>
            </w:r>
            <w:r>
              <w:rPr>
                <w:rFonts w:ascii="Arial" w:hAnsi="Arial"/>
                <w:b/>
                <w:spacing w:val="-5"/>
              </w:rPr>
              <w:t>w:</w:t>
            </w:r>
          </w:p>
          <w:p w:rsidR="003F7C7A" w:rsidRDefault="009E06F9">
            <w:pPr>
              <w:pStyle w:val="TableParagraph"/>
              <w:numPr>
                <w:ilvl w:val="0"/>
                <w:numId w:val="53"/>
              </w:numPr>
              <w:tabs>
                <w:tab w:val="left" w:pos="466"/>
              </w:tabs>
              <w:spacing w:line="242" w:lineRule="auto"/>
              <w:ind w:right="104"/>
            </w:pPr>
            <w:r>
              <w:t>Lustra</w:t>
            </w:r>
            <w:r>
              <w:rPr>
                <w:spacing w:val="80"/>
              </w:rPr>
              <w:t xml:space="preserve"> </w:t>
            </w:r>
            <w:r>
              <w:t>nad</w:t>
            </w:r>
            <w:r>
              <w:rPr>
                <w:spacing w:val="80"/>
              </w:rPr>
              <w:t xml:space="preserve"> </w:t>
            </w:r>
            <w:r>
              <w:t>umywalkami</w:t>
            </w:r>
            <w:r>
              <w:rPr>
                <w:spacing w:val="80"/>
              </w:rPr>
              <w:t xml:space="preserve"> </w:t>
            </w:r>
            <w:r>
              <w:t>przeznaczone</w:t>
            </w:r>
            <w:r>
              <w:rPr>
                <w:spacing w:val="80"/>
              </w:rPr>
              <w:t xml:space="preserve"> </w:t>
            </w:r>
            <w:r>
              <w:t>do</w:t>
            </w:r>
            <w:r>
              <w:rPr>
                <w:spacing w:val="80"/>
              </w:rPr>
              <w:t xml:space="preserve"> </w:t>
            </w:r>
            <w:r>
              <w:t>pomieszczeń</w:t>
            </w:r>
            <w:r>
              <w:rPr>
                <w:spacing w:val="80"/>
              </w:rPr>
              <w:t xml:space="preserve"> </w:t>
            </w:r>
            <w:r>
              <w:t>o</w:t>
            </w:r>
            <w:r>
              <w:rPr>
                <w:spacing w:val="80"/>
                <w:w w:val="150"/>
              </w:rPr>
              <w:t xml:space="preserve"> </w:t>
            </w:r>
            <w:r>
              <w:t>podwyższonej wilgotności</w:t>
            </w:r>
          </w:p>
          <w:p w:rsidR="003F7C7A" w:rsidRDefault="009E06F9">
            <w:pPr>
              <w:pStyle w:val="TableParagraph"/>
              <w:numPr>
                <w:ilvl w:val="0"/>
                <w:numId w:val="53"/>
              </w:numPr>
              <w:tabs>
                <w:tab w:val="left" w:pos="466"/>
              </w:tabs>
              <w:spacing w:line="264" w:lineRule="exact"/>
              <w:ind w:hanging="360"/>
            </w:pPr>
            <w:r>
              <w:t>Suszarkę</w:t>
            </w:r>
            <w:r>
              <w:rPr>
                <w:spacing w:val="-5"/>
              </w:rPr>
              <w:t xml:space="preserve"> </w:t>
            </w:r>
            <w:r>
              <w:t>elektryczną</w:t>
            </w:r>
            <w:r>
              <w:rPr>
                <w:spacing w:val="-5"/>
              </w:rPr>
              <w:t xml:space="preserve"> </w:t>
            </w:r>
            <w:r>
              <w:t>do rąk</w:t>
            </w:r>
            <w:r>
              <w:rPr>
                <w:spacing w:val="-7"/>
              </w:rPr>
              <w:t xml:space="preserve"> </w:t>
            </w:r>
            <w:r>
              <w:t>o mocy</w:t>
            </w:r>
            <w:r>
              <w:rPr>
                <w:spacing w:val="-6"/>
              </w:rPr>
              <w:t xml:space="preserve"> </w:t>
            </w:r>
            <w:r>
              <w:t>nie mniejszej</w:t>
            </w:r>
            <w:r>
              <w:rPr>
                <w:spacing w:val="-3"/>
              </w:rPr>
              <w:t xml:space="preserve"> </w:t>
            </w:r>
            <w:r>
              <w:t>niż</w:t>
            </w:r>
            <w:r>
              <w:rPr>
                <w:spacing w:val="-3"/>
              </w:rPr>
              <w:t xml:space="preserve"> </w:t>
            </w:r>
            <w:r>
              <w:rPr>
                <w:spacing w:val="-2"/>
              </w:rPr>
              <w:t>2000W</w:t>
            </w:r>
          </w:p>
          <w:p w:rsidR="003F7C7A" w:rsidRDefault="009E06F9">
            <w:pPr>
              <w:pStyle w:val="TableParagraph"/>
              <w:numPr>
                <w:ilvl w:val="0"/>
                <w:numId w:val="53"/>
              </w:numPr>
              <w:tabs>
                <w:tab w:val="left" w:pos="466"/>
              </w:tabs>
              <w:spacing w:line="269" w:lineRule="exact"/>
              <w:ind w:hanging="360"/>
            </w:pPr>
            <w:r>
              <w:t>Kosz na</w:t>
            </w:r>
            <w:r>
              <w:rPr>
                <w:spacing w:val="2"/>
              </w:rPr>
              <w:t xml:space="preserve"> </w:t>
            </w:r>
            <w:r>
              <w:rPr>
                <w:spacing w:val="-2"/>
              </w:rPr>
              <w:t>śmieci</w:t>
            </w:r>
          </w:p>
          <w:p w:rsidR="003F7C7A" w:rsidRDefault="009E06F9">
            <w:pPr>
              <w:pStyle w:val="TableParagraph"/>
              <w:numPr>
                <w:ilvl w:val="0"/>
                <w:numId w:val="53"/>
              </w:numPr>
              <w:tabs>
                <w:tab w:val="left" w:pos="466"/>
              </w:tabs>
              <w:spacing w:line="269" w:lineRule="exact"/>
              <w:ind w:hanging="360"/>
            </w:pPr>
            <w:r>
              <w:t>Uchwyt</w:t>
            </w:r>
            <w:r>
              <w:rPr>
                <w:spacing w:val="-3"/>
              </w:rPr>
              <w:t xml:space="preserve"> </w:t>
            </w:r>
            <w:r>
              <w:t>na</w:t>
            </w:r>
            <w:r>
              <w:rPr>
                <w:spacing w:val="-2"/>
              </w:rPr>
              <w:t xml:space="preserve"> </w:t>
            </w:r>
            <w:r>
              <w:t xml:space="preserve">papier </w:t>
            </w:r>
            <w:r>
              <w:rPr>
                <w:spacing w:val="-2"/>
              </w:rPr>
              <w:t>toaletowy</w:t>
            </w:r>
          </w:p>
          <w:p w:rsidR="003F7C7A" w:rsidRDefault="009E06F9">
            <w:pPr>
              <w:pStyle w:val="TableParagraph"/>
              <w:numPr>
                <w:ilvl w:val="0"/>
                <w:numId w:val="53"/>
              </w:numPr>
              <w:tabs>
                <w:tab w:val="left" w:pos="466"/>
              </w:tabs>
              <w:spacing w:line="266" w:lineRule="exact"/>
              <w:ind w:hanging="360"/>
            </w:pPr>
            <w:r>
              <w:t>Szczotkę</w:t>
            </w:r>
            <w:r>
              <w:rPr>
                <w:spacing w:val="-4"/>
              </w:rPr>
              <w:t xml:space="preserve"> </w:t>
            </w:r>
            <w:r>
              <w:t>w-</w:t>
            </w:r>
            <w:r>
              <w:rPr>
                <w:spacing w:val="-10"/>
              </w:rPr>
              <w:t>c</w:t>
            </w:r>
          </w:p>
          <w:p w:rsidR="003F7C7A" w:rsidRDefault="009E06F9">
            <w:pPr>
              <w:pStyle w:val="TableParagraph"/>
              <w:numPr>
                <w:ilvl w:val="0"/>
                <w:numId w:val="53"/>
              </w:numPr>
              <w:tabs>
                <w:tab w:val="left" w:pos="466"/>
              </w:tabs>
              <w:spacing w:line="267" w:lineRule="exact"/>
              <w:ind w:hanging="360"/>
            </w:pPr>
            <w:r>
              <w:t>Dozownik</w:t>
            </w:r>
            <w:r>
              <w:rPr>
                <w:spacing w:val="-9"/>
              </w:rPr>
              <w:t xml:space="preserve"> </w:t>
            </w:r>
            <w:r>
              <w:t>na</w:t>
            </w:r>
            <w:r>
              <w:rPr>
                <w:spacing w:val="2"/>
              </w:rPr>
              <w:t xml:space="preserve"> </w:t>
            </w:r>
            <w:r>
              <w:t>mydło</w:t>
            </w:r>
            <w:r>
              <w:rPr>
                <w:spacing w:val="1"/>
              </w:rPr>
              <w:t xml:space="preserve"> </w:t>
            </w:r>
            <w:r>
              <w:t>w</w:t>
            </w:r>
            <w:r>
              <w:rPr>
                <w:spacing w:val="-6"/>
              </w:rPr>
              <w:t xml:space="preserve"> </w:t>
            </w:r>
            <w:r>
              <w:rPr>
                <w:spacing w:val="-2"/>
              </w:rPr>
              <w:t>płynie</w:t>
            </w:r>
          </w:p>
          <w:p w:rsidR="003F7C7A" w:rsidRDefault="009E06F9">
            <w:pPr>
              <w:pStyle w:val="TableParagraph"/>
            </w:pPr>
            <w:r>
              <w:t>ww.</w:t>
            </w:r>
            <w:r>
              <w:rPr>
                <w:spacing w:val="-3"/>
              </w:rPr>
              <w:t xml:space="preserve"> </w:t>
            </w:r>
            <w:r>
              <w:t>asortyment</w:t>
            </w:r>
            <w:r>
              <w:rPr>
                <w:spacing w:val="-2"/>
              </w:rPr>
              <w:t xml:space="preserve"> </w:t>
            </w:r>
            <w:r>
              <w:t>w</w:t>
            </w:r>
            <w:r>
              <w:rPr>
                <w:spacing w:val="-4"/>
              </w:rPr>
              <w:t xml:space="preserve"> </w:t>
            </w:r>
            <w:r>
              <w:t>wykonaniu</w:t>
            </w:r>
            <w:r>
              <w:rPr>
                <w:spacing w:val="-1"/>
              </w:rPr>
              <w:t xml:space="preserve"> </w:t>
            </w:r>
            <w:r>
              <w:t>ze</w:t>
            </w:r>
            <w:r>
              <w:rPr>
                <w:spacing w:val="-6"/>
              </w:rPr>
              <w:t xml:space="preserve"> </w:t>
            </w:r>
            <w:r>
              <w:t>stali</w:t>
            </w:r>
            <w:r>
              <w:rPr>
                <w:spacing w:val="-4"/>
              </w:rPr>
              <w:t xml:space="preserve"> </w:t>
            </w:r>
            <w:r>
              <w:rPr>
                <w:spacing w:val="-2"/>
              </w:rPr>
              <w:t>nierdzewnej.</w:t>
            </w:r>
          </w:p>
          <w:p w:rsidR="003F7C7A" w:rsidRDefault="009E06F9">
            <w:pPr>
              <w:pStyle w:val="TableParagraph"/>
              <w:numPr>
                <w:ilvl w:val="0"/>
                <w:numId w:val="52"/>
              </w:numPr>
              <w:tabs>
                <w:tab w:val="left" w:pos="466"/>
              </w:tabs>
              <w:spacing w:before="1" w:line="269" w:lineRule="exact"/>
              <w:ind w:hanging="360"/>
            </w:pPr>
            <w:r>
              <w:t>Suszarka</w:t>
            </w:r>
            <w:r>
              <w:rPr>
                <w:spacing w:val="-4"/>
              </w:rPr>
              <w:t xml:space="preserve"> </w:t>
            </w:r>
            <w:r>
              <w:t>do</w:t>
            </w:r>
            <w:r>
              <w:rPr>
                <w:spacing w:val="-4"/>
              </w:rPr>
              <w:t xml:space="preserve"> </w:t>
            </w:r>
            <w:r>
              <w:t>włosów, przy</w:t>
            </w:r>
            <w:r>
              <w:rPr>
                <w:spacing w:val="-6"/>
              </w:rPr>
              <w:t xml:space="preserve"> </w:t>
            </w:r>
            <w:r>
              <w:rPr>
                <w:spacing w:val="-2"/>
              </w:rPr>
              <w:t>prysznicach</w:t>
            </w:r>
          </w:p>
          <w:p w:rsidR="003F7C7A" w:rsidRDefault="009E06F9">
            <w:pPr>
              <w:pStyle w:val="TableParagraph"/>
              <w:spacing w:line="251" w:lineRule="exact"/>
              <w:rPr>
                <w:rFonts w:ascii="Arial" w:hAnsi="Arial"/>
                <w:b/>
                <w:i/>
              </w:rPr>
            </w:pPr>
            <w:r>
              <w:rPr>
                <w:rFonts w:ascii="Arial" w:hAnsi="Arial"/>
                <w:b/>
                <w:i/>
              </w:rPr>
              <w:t>Suszarnie</w:t>
            </w:r>
            <w:r>
              <w:rPr>
                <w:rFonts w:ascii="Arial" w:hAnsi="Arial"/>
                <w:b/>
                <w:i/>
                <w:spacing w:val="-8"/>
              </w:rPr>
              <w:t xml:space="preserve"> </w:t>
            </w:r>
            <w:r>
              <w:rPr>
                <w:rFonts w:ascii="Arial" w:hAnsi="Arial"/>
                <w:b/>
                <w:i/>
              </w:rPr>
              <w:t>należy</w:t>
            </w:r>
            <w:r>
              <w:rPr>
                <w:rFonts w:ascii="Arial" w:hAnsi="Arial"/>
                <w:b/>
                <w:i/>
                <w:spacing w:val="-8"/>
              </w:rPr>
              <w:t xml:space="preserve"> </w:t>
            </w:r>
            <w:r>
              <w:rPr>
                <w:rFonts w:ascii="Arial" w:hAnsi="Arial"/>
                <w:b/>
                <w:i/>
              </w:rPr>
              <w:t>wyposażyć</w:t>
            </w:r>
            <w:r>
              <w:rPr>
                <w:rFonts w:ascii="Arial" w:hAnsi="Arial"/>
                <w:b/>
                <w:i/>
                <w:spacing w:val="-10"/>
              </w:rPr>
              <w:t xml:space="preserve"> </w:t>
            </w:r>
            <w:r>
              <w:rPr>
                <w:rFonts w:ascii="Arial" w:hAnsi="Arial"/>
                <w:b/>
                <w:i/>
                <w:spacing w:val="-5"/>
              </w:rPr>
              <w:t>w:</w:t>
            </w:r>
          </w:p>
          <w:p w:rsidR="003F7C7A" w:rsidRDefault="009E06F9">
            <w:pPr>
              <w:pStyle w:val="TableParagraph"/>
              <w:numPr>
                <w:ilvl w:val="0"/>
                <w:numId w:val="52"/>
              </w:numPr>
              <w:tabs>
                <w:tab w:val="left" w:pos="466"/>
              </w:tabs>
              <w:spacing w:line="267" w:lineRule="exact"/>
              <w:ind w:hanging="360"/>
            </w:pPr>
            <w:r>
              <w:t xml:space="preserve">Szafy </w:t>
            </w:r>
            <w:r>
              <w:rPr>
                <w:spacing w:val="-2"/>
              </w:rPr>
              <w:t>suszarnicze</w:t>
            </w:r>
          </w:p>
          <w:p w:rsidR="003F7C7A" w:rsidRDefault="009E06F9">
            <w:pPr>
              <w:pStyle w:val="TableParagraph"/>
              <w:rPr>
                <w:rFonts w:ascii="Arial" w:hAnsi="Arial"/>
                <w:b/>
                <w:i/>
              </w:rPr>
            </w:pPr>
            <w:r>
              <w:rPr>
                <w:rFonts w:ascii="Arial" w:hAnsi="Arial"/>
                <w:b/>
                <w:i/>
              </w:rPr>
              <w:t>Pomieszczenie</w:t>
            </w:r>
            <w:r>
              <w:rPr>
                <w:rFonts w:ascii="Arial" w:hAnsi="Arial"/>
                <w:b/>
                <w:i/>
                <w:spacing w:val="-9"/>
              </w:rPr>
              <w:t xml:space="preserve"> </w:t>
            </w:r>
            <w:r>
              <w:rPr>
                <w:rFonts w:ascii="Arial" w:hAnsi="Arial"/>
                <w:b/>
                <w:i/>
              </w:rPr>
              <w:t>socjalne</w:t>
            </w:r>
            <w:r>
              <w:rPr>
                <w:rFonts w:ascii="Arial" w:hAnsi="Arial"/>
                <w:b/>
                <w:i/>
                <w:spacing w:val="-9"/>
              </w:rPr>
              <w:t xml:space="preserve"> </w:t>
            </w:r>
            <w:r>
              <w:rPr>
                <w:rFonts w:ascii="Arial" w:hAnsi="Arial"/>
                <w:b/>
                <w:i/>
              </w:rPr>
              <w:t>należy</w:t>
            </w:r>
            <w:r>
              <w:rPr>
                <w:rFonts w:ascii="Arial" w:hAnsi="Arial"/>
                <w:b/>
                <w:i/>
                <w:spacing w:val="-12"/>
              </w:rPr>
              <w:t xml:space="preserve"> </w:t>
            </w:r>
            <w:r>
              <w:rPr>
                <w:rFonts w:ascii="Arial" w:hAnsi="Arial"/>
                <w:b/>
                <w:i/>
              </w:rPr>
              <w:t>wyposażyć</w:t>
            </w:r>
            <w:r>
              <w:rPr>
                <w:rFonts w:ascii="Arial" w:hAnsi="Arial"/>
                <w:b/>
                <w:i/>
                <w:spacing w:val="-11"/>
              </w:rPr>
              <w:t xml:space="preserve"> </w:t>
            </w:r>
            <w:r>
              <w:rPr>
                <w:rFonts w:ascii="Arial" w:hAnsi="Arial"/>
                <w:b/>
                <w:i/>
                <w:spacing w:val="-5"/>
              </w:rPr>
              <w:t>w:</w:t>
            </w:r>
          </w:p>
          <w:p w:rsidR="003F7C7A" w:rsidRDefault="009E06F9">
            <w:pPr>
              <w:pStyle w:val="TableParagraph"/>
              <w:numPr>
                <w:ilvl w:val="0"/>
                <w:numId w:val="52"/>
              </w:numPr>
              <w:tabs>
                <w:tab w:val="left" w:pos="466"/>
              </w:tabs>
              <w:spacing w:before="1" w:line="269" w:lineRule="exact"/>
              <w:ind w:hanging="360"/>
            </w:pPr>
            <w:r>
              <w:t>zlewozmywak</w:t>
            </w:r>
            <w:r>
              <w:rPr>
                <w:spacing w:val="-11"/>
              </w:rPr>
              <w:t xml:space="preserve"> </w:t>
            </w:r>
            <w:r>
              <w:rPr>
                <w:spacing w:val="-2"/>
              </w:rPr>
              <w:t>dwukomorowy,</w:t>
            </w:r>
          </w:p>
          <w:p w:rsidR="003F7C7A" w:rsidRDefault="009E06F9">
            <w:pPr>
              <w:pStyle w:val="TableParagraph"/>
              <w:numPr>
                <w:ilvl w:val="0"/>
                <w:numId w:val="52"/>
              </w:numPr>
              <w:tabs>
                <w:tab w:val="left" w:pos="466"/>
              </w:tabs>
              <w:spacing w:line="269" w:lineRule="exact"/>
              <w:ind w:hanging="360"/>
            </w:pPr>
            <w:r>
              <w:rPr>
                <w:spacing w:val="-2"/>
              </w:rPr>
              <w:t>umywalkę,</w:t>
            </w:r>
          </w:p>
          <w:p w:rsidR="003F7C7A" w:rsidRDefault="009E06F9">
            <w:pPr>
              <w:pStyle w:val="TableParagraph"/>
              <w:numPr>
                <w:ilvl w:val="0"/>
                <w:numId w:val="52"/>
              </w:numPr>
              <w:tabs>
                <w:tab w:val="left" w:pos="466"/>
              </w:tabs>
              <w:spacing w:line="267" w:lineRule="exact"/>
              <w:ind w:hanging="360"/>
            </w:pPr>
            <w:r>
              <w:t>kratę</w:t>
            </w:r>
            <w:r>
              <w:rPr>
                <w:spacing w:val="4"/>
              </w:rPr>
              <w:t xml:space="preserve"> </w:t>
            </w:r>
            <w:r>
              <w:rPr>
                <w:spacing w:val="-2"/>
              </w:rPr>
              <w:t>ściekową</w:t>
            </w:r>
          </w:p>
          <w:p w:rsidR="003F7C7A" w:rsidRDefault="009E06F9">
            <w:pPr>
              <w:pStyle w:val="TableParagraph"/>
              <w:numPr>
                <w:ilvl w:val="0"/>
                <w:numId w:val="52"/>
              </w:numPr>
              <w:tabs>
                <w:tab w:val="left" w:pos="466"/>
              </w:tabs>
              <w:spacing w:line="265" w:lineRule="exact"/>
              <w:ind w:hanging="360"/>
            </w:pPr>
            <w:r>
              <w:t>ciąg</w:t>
            </w:r>
            <w:r>
              <w:rPr>
                <w:spacing w:val="-1"/>
              </w:rPr>
              <w:t xml:space="preserve"> </w:t>
            </w:r>
            <w:r>
              <w:t>szafek</w:t>
            </w:r>
            <w:r>
              <w:rPr>
                <w:spacing w:val="-3"/>
              </w:rPr>
              <w:t xml:space="preserve"> </w:t>
            </w:r>
            <w:r>
              <w:t>kuchennych</w:t>
            </w:r>
            <w:r>
              <w:rPr>
                <w:spacing w:val="-5"/>
              </w:rPr>
              <w:t xml:space="preserve"> </w:t>
            </w:r>
            <w:r>
              <w:t>z</w:t>
            </w:r>
            <w:r>
              <w:rPr>
                <w:spacing w:val="-6"/>
              </w:rPr>
              <w:t xml:space="preserve"> </w:t>
            </w:r>
            <w:r>
              <w:rPr>
                <w:spacing w:val="-2"/>
              </w:rPr>
              <w:t>blatem</w:t>
            </w:r>
          </w:p>
          <w:p w:rsidR="003F7C7A" w:rsidRDefault="009E06F9">
            <w:pPr>
              <w:pStyle w:val="TableParagraph"/>
              <w:spacing w:line="250" w:lineRule="exact"/>
              <w:rPr>
                <w:rFonts w:ascii="Arial" w:hAnsi="Arial"/>
                <w:b/>
              </w:rPr>
            </w:pPr>
            <w:r>
              <w:rPr>
                <w:rFonts w:ascii="Arial" w:hAnsi="Arial"/>
                <w:b/>
              </w:rPr>
              <w:t>Pomieszczenie</w:t>
            </w:r>
            <w:r>
              <w:rPr>
                <w:rFonts w:ascii="Arial" w:hAnsi="Arial"/>
                <w:b/>
                <w:spacing w:val="-14"/>
              </w:rPr>
              <w:t xml:space="preserve"> </w:t>
            </w:r>
            <w:r>
              <w:rPr>
                <w:rFonts w:ascii="Arial" w:hAnsi="Arial"/>
                <w:b/>
              </w:rPr>
              <w:t>gospodarcze</w:t>
            </w:r>
            <w:r>
              <w:rPr>
                <w:rFonts w:ascii="Arial" w:hAnsi="Arial"/>
                <w:b/>
                <w:spacing w:val="-12"/>
              </w:rPr>
              <w:t xml:space="preserve"> </w:t>
            </w:r>
            <w:r>
              <w:rPr>
                <w:rFonts w:ascii="Arial" w:hAnsi="Arial"/>
                <w:b/>
              </w:rPr>
              <w:t>wyposażyć</w:t>
            </w:r>
            <w:r>
              <w:rPr>
                <w:rFonts w:ascii="Arial" w:hAnsi="Arial"/>
                <w:b/>
                <w:spacing w:val="-12"/>
              </w:rPr>
              <w:t xml:space="preserve"> </w:t>
            </w:r>
            <w:r>
              <w:rPr>
                <w:rFonts w:ascii="Arial" w:hAnsi="Arial"/>
                <w:b/>
                <w:spacing w:val="-10"/>
              </w:rPr>
              <w:t>w</w:t>
            </w:r>
          </w:p>
          <w:p w:rsidR="003F7C7A" w:rsidRDefault="009E06F9">
            <w:pPr>
              <w:pStyle w:val="TableParagraph"/>
              <w:numPr>
                <w:ilvl w:val="0"/>
                <w:numId w:val="52"/>
              </w:numPr>
              <w:tabs>
                <w:tab w:val="left" w:pos="466"/>
              </w:tabs>
              <w:spacing w:before="5" w:line="269" w:lineRule="exact"/>
              <w:ind w:hanging="360"/>
            </w:pPr>
            <w:r>
              <w:t>zlew</w:t>
            </w:r>
            <w:r>
              <w:rPr>
                <w:spacing w:val="-2"/>
              </w:rPr>
              <w:t xml:space="preserve"> porządkowy,</w:t>
            </w:r>
          </w:p>
          <w:p w:rsidR="003F7C7A" w:rsidRDefault="009E06F9">
            <w:pPr>
              <w:pStyle w:val="TableParagraph"/>
              <w:numPr>
                <w:ilvl w:val="0"/>
                <w:numId w:val="52"/>
              </w:numPr>
              <w:tabs>
                <w:tab w:val="left" w:pos="466"/>
              </w:tabs>
              <w:spacing w:line="266" w:lineRule="exact"/>
              <w:ind w:hanging="360"/>
            </w:pPr>
            <w:r>
              <w:t>oddzielny</w:t>
            </w:r>
            <w:r>
              <w:rPr>
                <w:spacing w:val="-6"/>
              </w:rPr>
              <w:t xml:space="preserve"> </w:t>
            </w:r>
            <w:r>
              <w:t>kran ze</w:t>
            </w:r>
            <w:r>
              <w:rPr>
                <w:spacing w:val="-4"/>
              </w:rPr>
              <w:t xml:space="preserve"> </w:t>
            </w:r>
            <w:r>
              <w:t>złączką</w:t>
            </w:r>
            <w:r>
              <w:rPr>
                <w:spacing w:val="-4"/>
              </w:rPr>
              <w:t xml:space="preserve"> </w:t>
            </w:r>
            <w:r>
              <w:t>do</w:t>
            </w:r>
            <w:r>
              <w:rPr>
                <w:spacing w:val="1"/>
              </w:rPr>
              <w:t xml:space="preserve"> </w:t>
            </w:r>
            <w:r>
              <w:rPr>
                <w:spacing w:val="-4"/>
              </w:rPr>
              <w:t>węża,</w:t>
            </w:r>
          </w:p>
          <w:p w:rsidR="003F7C7A" w:rsidRDefault="009E06F9">
            <w:pPr>
              <w:pStyle w:val="TableParagraph"/>
              <w:numPr>
                <w:ilvl w:val="0"/>
                <w:numId w:val="52"/>
              </w:numPr>
              <w:tabs>
                <w:tab w:val="left" w:pos="466"/>
              </w:tabs>
              <w:spacing w:line="264" w:lineRule="exact"/>
              <w:ind w:hanging="360"/>
            </w:pPr>
            <w:r>
              <w:t>kratkę</w:t>
            </w:r>
            <w:r>
              <w:rPr>
                <w:spacing w:val="-2"/>
              </w:rPr>
              <w:t xml:space="preserve"> ściekową.</w:t>
            </w:r>
          </w:p>
          <w:p w:rsidR="003F7C7A" w:rsidRDefault="009E06F9">
            <w:pPr>
              <w:pStyle w:val="TableParagraph"/>
              <w:spacing w:line="250" w:lineRule="exact"/>
              <w:rPr>
                <w:rFonts w:ascii="Arial"/>
                <w:b/>
              </w:rPr>
            </w:pPr>
            <w:r>
              <w:rPr>
                <w:rFonts w:ascii="Arial"/>
                <w:b/>
              </w:rPr>
              <w:t>Zabezpieczenie</w:t>
            </w:r>
            <w:r>
              <w:rPr>
                <w:rFonts w:ascii="Arial"/>
                <w:b/>
                <w:spacing w:val="-9"/>
              </w:rPr>
              <w:t xml:space="preserve"> </w:t>
            </w:r>
            <w:r>
              <w:rPr>
                <w:rFonts w:ascii="Arial"/>
                <w:b/>
                <w:spacing w:val="-4"/>
              </w:rPr>
              <w:t>okien</w:t>
            </w:r>
          </w:p>
          <w:p w:rsidR="003F7C7A" w:rsidRDefault="009E06F9">
            <w:pPr>
              <w:pStyle w:val="TableParagraph"/>
              <w:numPr>
                <w:ilvl w:val="0"/>
                <w:numId w:val="52"/>
              </w:numPr>
              <w:tabs>
                <w:tab w:val="left" w:pos="466"/>
              </w:tabs>
              <w:spacing w:before="7" w:line="242" w:lineRule="auto"/>
              <w:ind w:right="93"/>
              <w:jc w:val="both"/>
            </w:pPr>
            <w:r>
              <w:t>Dla okien od stron długotrwale nasłonecznionych oraz pomieszczeń, dyżurki, sali narad, Komendanta, Z-cy Komendanta, Sekretariatu projektowane są rolety wewnętrzne podgumowane.. W sali narad/ elektryczne.</w:t>
            </w:r>
          </w:p>
          <w:p w:rsidR="003F7C7A" w:rsidRDefault="009E06F9">
            <w:pPr>
              <w:pStyle w:val="TableParagraph"/>
              <w:numPr>
                <w:ilvl w:val="0"/>
                <w:numId w:val="52"/>
              </w:numPr>
              <w:tabs>
                <w:tab w:val="left" w:pos="466"/>
              </w:tabs>
              <w:spacing w:line="242" w:lineRule="auto"/>
              <w:ind w:right="103"/>
              <w:jc w:val="both"/>
            </w:pPr>
            <w:r>
              <w:t>Pozostałe</w:t>
            </w:r>
            <w:r>
              <w:rPr>
                <w:spacing w:val="-6"/>
              </w:rPr>
              <w:t xml:space="preserve"> </w:t>
            </w:r>
            <w:r>
              <w:t>okna</w:t>
            </w:r>
            <w:r>
              <w:rPr>
                <w:spacing w:val="-6"/>
              </w:rPr>
              <w:t xml:space="preserve"> </w:t>
            </w:r>
            <w:r>
              <w:t>zostaną</w:t>
            </w:r>
            <w:r>
              <w:rPr>
                <w:spacing w:val="-6"/>
              </w:rPr>
              <w:t xml:space="preserve"> </w:t>
            </w:r>
            <w:r>
              <w:t>wyposażone</w:t>
            </w:r>
            <w:r>
              <w:rPr>
                <w:spacing w:val="-6"/>
              </w:rPr>
              <w:t xml:space="preserve"> </w:t>
            </w:r>
            <w:r>
              <w:t>w</w:t>
            </w:r>
            <w:r>
              <w:rPr>
                <w:spacing w:val="-4"/>
              </w:rPr>
              <w:t xml:space="preserve"> </w:t>
            </w:r>
            <w:r>
              <w:t>wertykale</w:t>
            </w:r>
            <w:r>
              <w:rPr>
                <w:spacing w:val="-6"/>
              </w:rPr>
              <w:t xml:space="preserve"> </w:t>
            </w:r>
            <w:r>
              <w:t>o</w:t>
            </w:r>
            <w:r>
              <w:rPr>
                <w:spacing w:val="-1"/>
              </w:rPr>
              <w:t xml:space="preserve"> </w:t>
            </w:r>
            <w:r>
              <w:t>wysokości</w:t>
            </w:r>
            <w:r>
              <w:rPr>
                <w:spacing w:val="-7"/>
              </w:rPr>
              <w:t xml:space="preserve"> </w:t>
            </w:r>
            <w:r>
              <w:t>od sufitu do parapetu.</w:t>
            </w:r>
          </w:p>
          <w:p w:rsidR="003F7C7A" w:rsidRDefault="009E06F9">
            <w:pPr>
              <w:pStyle w:val="TableParagraph"/>
              <w:numPr>
                <w:ilvl w:val="0"/>
                <w:numId w:val="52"/>
              </w:numPr>
              <w:tabs>
                <w:tab w:val="left" w:pos="466"/>
              </w:tabs>
              <w:spacing w:line="242" w:lineRule="auto"/>
              <w:ind w:right="104"/>
              <w:jc w:val="both"/>
            </w:pPr>
            <w:r>
              <w:rPr>
                <w:w w:val="105"/>
              </w:rPr>
              <w:t>W pomieszczeniach sanitarnych, szatniach, pomieszczeniu technicznym</w:t>
            </w:r>
            <w:r>
              <w:rPr>
                <w:spacing w:val="-16"/>
                <w:w w:val="105"/>
              </w:rPr>
              <w:t xml:space="preserve"> </w:t>
            </w:r>
            <w:r>
              <w:rPr>
                <w:w w:val="160"/>
              </w:rPr>
              <w:t>–</w:t>
            </w:r>
            <w:r>
              <w:rPr>
                <w:spacing w:val="-30"/>
                <w:w w:val="160"/>
              </w:rPr>
              <w:t xml:space="preserve"> </w:t>
            </w:r>
            <w:r>
              <w:rPr>
                <w:w w:val="105"/>
              </w:rPr>
              <w:t>szyby</w:t>
            </w:r>
            <w:r>
              <w:rPr>
                <w:spacing w:val="-15"/>
                <w:w w:val="105"/>
              </w:rPr>
              <w:t xml:space="preserve"> </w:t>
            </w:r>
            <w:r>
              <w:rPr>
                <w:w w:val="105"/>
              </w:rPr>
              <w:t>wyklejane</w:t>
            </w:r>
            <w:r>
              <w:rPr>
                <w:spacing w:val="-15"/>
                <w:w w:val="105"/>
              </w:rPr>
              <w:t xml:space="preserve"> </w:t>
            </w:r>
            <w:r>
              <w:rPr>
                <w:w w:val="105"/>
              </w:rPr>
              <w:t>folią</w:t>
            </w:r>
            <w:r>
              <w:rPr>
                <w:spacing w:val="-12"/>
                <w:w w:val="105"/>
              </w:rPr>
              <w:t xml:space="preserve"> </w:t>
            </w:r>
            <w:r>
              <w:rPr>
                <w:w w:val="105"/>
              </w:rPr>
              <w:t>mleczną.</w:t>
            </w:r>
          </w:p>
          <w:p w:rsidR="003F7C7A" w:rsidRDefault="009E06F9">
            <w:pPr>
              <w:pStyle w:val="TableParagraph"/>
              <w:numPr>
                <w:ilvl w:val="0"/>
                <w:numId w:val="52"/>
              </w:numPr>
              <w:tabs>
                <w:tab w:val="left" w:pos="466"/>
              </w:tabs>
              <w:spacing w:line="267" w:lineRule="exact"/>
              <w:ind w:hanging="360"/>
              <w:jc w:val="both"/>
            </w:pPr>
            <w:r>
              <w:t>Okna</w:t>
            </w:r>
            <w:r>
              <w:rPr>
                <w:spacing w:val="-6"/>
              </w:rPr>
              <w:t xml:space="preserve"> </w:t>
            </w:r>
            <w:r>
              <w:t>dyżurki</w:t>
            </w:r>
            <w:r>
              <w:rPr>
                <w:spacing w:val="-3"/>
              </w:rPr>
              <w:t xml:space="preserve"> </w:t>
            </w:r>
            <w:r>
              <w:t>wyposażyć</w:t>
            </w:r>
            <w:r>
              <w:rPr>
                <w:spacing w:val="-2"/>
              </w:rPr>
              <w:t xml:space="preserve"> </w:t>
            </w:r>
            <w:r>
              <w:t>w</w:t>
            </w:r>
            <w:r>
              <w:rPr>
                <w:spacing w:val="-7"/>
              </w:rPr>
              <w:t xml:space="preserve"> </w:t>
            </w:r>
            <w:r>
              <w:t>folię</w:t>
            </w:r>
            <w:r>
              <w:rPr>
                <w:spacing w:val="-1"/>
              </w:rPr>
              <w:t xml:space="preserve"> </w:t>
            </w:r>
            <w:r>
              <w:t>lustro</w:t>
            </w:r>
            <w:r>
              <w:rPr>
                <w:spacing w:val="-5"/>
              </w:rPr>
              <w:t xml:space="preserve"> </w:t>
            </w:r>
            <w:r>
              <w:rPr>
                <w:spacing w:val="-2"/>
              </w:rPr>
              <w:t>weneckie</w:t>
            </w:r>
          </w:p>
          <w:p w:rsidR="003F7C7A" w:rsidRDefault="009E06F9">
            <w:pPr>
              <w:pStyle w:val="TableParagraph"/>
              <w:spacing w:line="236" w:lineRule="exact"/>
              <w:rPr>
                <w:rFonts w:ascii="Arial" w:hAnsi="Arial"/>
                <w:b/>
              </w:rPr>
            </w:pPr>
            <w:r>
              <w:rPr>
                <w:rFonts w:ascii="Arial" w:hAnsi="Arial"/>
                <w:b/>
              </w:rPr>
              <w:t>Dostęp</w:t>
            </w:r>
            <w:r>
              <w:rPr>
                <w:rFonts w:ascii="Arial" w:hAnsi="Arial"/>
                <w:b/>
                <w:spacing w:val="-5"/>
              </w:rPr>
              <w:t xml:space="preserve"> </w:t>
            </w:r>
            <w:r>
              <w:rPr>
                <w:rFonts w:ascii="Arial" w:hAnsi="Arial"/>
                <w:b/>
              </w:rPr>
              <w:t>dla</w:t>
            </w:r>
            <w:r>
              <w:rPr>
                <w:rFonts w:ascii="Arial" w:hAnsi="Arial"/>
                <w:b/>
                <w:spacing w:val="-2"/>
              </w:rPr>
              <w:t xml:space="preserve"> </w:t>
            </w:r>
            <w:r>
              <w:rPr>
                <w:rFonts w:ascii="Arial" w:hAnsi="Arial"/>
                <w:b/>
              </w:rPr>
              <w:t>osób</w:t>
            </w:r>
            <w:r>
              <w:rPr>
                <w:rFonts w:ascii="Arial" w:hAnsi="Arial"/>
                <w:b/>
                <w:spacing w:val="54"/>
              </w:rPr>
              <w:t xml:space="preserve"> </w:t>
            </w:r>
            <w:r>
              <w:rPr>
                <w:rFonts w:ascii="Arial" w:hAnsi="Arial"/>
                <w:b/>
                <w:spacing w:val="-2"/>
              </w:rPr>
              <w:t>niepełnosprawnych</w:t>
            </w:r>
          </w:p>
        </w:tc>
      </w:tr>
    </w:tbl>
    <w:p w:rsidR="003F7C7A" w:rsidRDefault="003F7C7A">
      <w:pPr>
        <w:pStyle w:val="TableParagraph"/>
        <w:spacing w:line="236" w:lineRule="exact"/>
        <w:rPr>
          <w:rFonts w:ascii="Arial" w:hAnsi="Arial"/>
          <w:b/>
        </w:rPr>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1973"/>
        <w:gridCol w:w="6948"/>
      </w:tblGrid>
      <w:tr w:rsidR="003F7C7A">
        <w:trPr>
          <w:trHeight w:val="4349"/>
        </w:trPr>
        <w:tc>
          <w:tcPr>
            <w:tcW w:w="576" w:type="dxa"/>
          </w:tcPr>
          <w:p w:rsidR="003F7C7A" w:rsidRDefault="003F7C7A">
            <w:pPr>
              <w:pStyle w:val="TableParagraph"/>
              <w:ind w:left="0"/>
              <w:rPr>
                <w:rFonts w:ascii="Times New Roman"/>
                <w:sz w:val="20"/>
              </w:rPr>
            </w:pPr>
          </w:p>
        </w:tc>
        <w:tc>
          <w:tcPr>
            <w:tcW w:w="1973" w:type="dxa"/>
          </w:tcPr>
          <w:p w:rsidR="003F7C7A" w:rsidRDefault="003F7C7A">
            <w:pPr>
              <w:pStyle w:val="TableParagraph"/>
              <w:ind w:left="0"/>
              <w:rPr>
                <w:rFonts w:ascii="Times New Roman"/>
                <w:sz w:val="20"/>
              </w:rPr>
            </w:pPr>
          </w:p>
        </w:tc>
        <w:tc>
          <w:tcPr>
            <w:tcW w:w="6948" w:type="dxa"/>
          </w:tcPr>
          <w:p w:rsidR="003F7C7A" w:rsidRDefault="009E06F9">
            <w:pPr>
              <w:pStyle w:val="TableParagraph"/>
              <w:tabs>
                <w:tab w:val="left" w:pos="529"/>
              </w:tabs>
              <w:spacing w:before="3" w:line="244" w:lineRule="auto"/>
              <w:ind w:left="567" w:right="119" w:hanging="462"/>
            </w:pPr>
            <w:r>
              <w:rPr>
                <w:w w:val="160"/>
              </w:rPr>
              <w:t>–</w:t>
            </w:r>
            <w:r>
              <w:tab/>
              <w:t xml:space="preserve">demontaż istniejącej i instalacja po realizacji robót budowlanych </w:t>
            </w:r>
            <w:r>
              <w:rPr>
                <w:w w:val="105"/>
              </w:rPr>
              <w:t>pętli</w:t>
            </w:r>
            <w:r>
              <w:rPr>
                <w:spacing w:val="-16"/>
                <w:w w:val="105"/>
              </w:rPr>
              <w:t xml:space="preserve"> </w:t>
            </w:r>
            <w:r>
              <w:rPr>
                <w:w w:val="105"/>
              </w:rPr>
              <w:t>indukcyjnej</w:t>
            </w:r>
            <w:r>
              <w:rPr>
                <w:spacing w:val="-15"/>
                <w:w w:val="105"/>
              </w:rPr>
              <w:t xml:space="preserve"> </w:t>
            </w:r>
            <w:r>
              <w:rPr>
                <w:w w:val="105"/>
              </w:rPr>
              <w:t>dla</w:t>
            </w:r>
            <w:r>
              <w:rPr>
                <w:spacing w:val="-16"/>
                <w:w w:val="105"/>
              </w:rPr>
              <w:t xml:space="preserve"> </w:t>
            </w:r>
            <w:r>
              <w:rPr>
                <w:w w:val="105"/>
              </w:rPr>
              <w:t>osób</w:t>
            </w:r>
            <w:r>
              <w:rPr>
                <w:spacing w:val="-15"/>
                <w:w w:val="105"/>
              </w:rPr>
              <w:t xml:space="preserve"> </w:t>
            </w:r>
            <w:r>
              <w:rPr>
                <w:w w:val="105"/>
              </w:rPr>
              <w:t>słabosłyszących,</w:t>
            </w:r>
          </w:p>
          <w:p w:rsidR="003F7C7A" w:rsidRDefault="009E06F9">
            <w:pPr>
              <w:pStyle w:val="TableParagraph"/>
              <w:numPr>
                <w:ilvl w:val="0"/>
                <w:numId w:val="51"/>
              </w:numPr>
              <w:tabs>
                <w:tab w:val="left" w:pos="466"/>
              </w:tabs>
              <w:spacing w:line="244" w:lineRule="auto"/>
              <w:ind w:right="98"/>
            </w:pPr>
            <w:r>
              <w:t>wyposażenie</w:t>
            </w:r>
            <w:r>
              <w:rPr>
                <w:spacing w:val="-11"/>
              </w:rPr>
              <w:t xml:space="preserve"> </w:t>
            </w:r>
            <w:r>
              <w:t>WC</w:t>
            </w:r>
            <w:r>
              <w:rPr>
                <w:spacing w:val="-11"/>
              </w:rPr>
              <w:t xml:space="preserve"> </w:t>
            </w:r>
            <w:r>
              <w:t>dla</w:t>
            </w:r>
            <w:r>
              <w:rPr>
                <w:spacing w:val="-9"/>
              </w:rPr>
              <w:t xml:space="preserve"> </w:t>
            </w:r>
            <w:r>
              <w:t>osób</w:t>
            </w:r>
            <w:r>
              <w:rPr>
                <w:spacing w:val="-9"/>
              </w:rPr>
              <w:t xml:space="preserve"> </w:t>
            </w:r>
            <w:r>
              <w:t>niepełnosprawnych</w:t>
            </w:r>
            <w:r>
              <w:rPr>
                <w:spacing w:val="-9"/>
              </w:rPr>
              <w:t xml:space="preserve"> </w:t>
            </w:r>
            <w:r>
              <w:t>w</w:t>
            </w:r>
            <w:r>
              <w:rPr>
                <w:spacing w:val="-11"/>
              </w:rPr>
              <w:t xml:space="preserve"> </w:t>
            </w:r>
            <w:r>
              <w:t>odpowiednie</w:t>
            </w:r>
            <w:r>
              <w:rPr>
                <w:spacing w:val="-9"/>
              </w:rPr>
              <w:t xml:space="preserve"> </w:t>
            </w:r>
            <w:r>
              <w:t>dla osób</w:t>
            </w:r>
            <w:r>
              <w:rPr>
                <w:spacing w:val="23"/>
              </w:rPr>
              <w:t xml:space="preserve"> </w:t>
            </w:r>
            <w:r>
              <w:t>niepełnosprawnych</w:t>
            </w:r>
            <w:r>
              <w:rPr>
                <w:spacing w:val="23"/>
              </w:rPr>
              <w:t xml:space="preserve"> </w:t>
            </w:r>
            <w:r>
              <w:t>urządzenia</w:t>
            </w:r>
            <w:r>
              <w:rPr>
                <w:spacing w:val="23"/>
              </w:rPr>
              <w:t xml:space="preserve"> </w:t>
            </w:r>
            <w:r>
              <w:t>sanitarne</w:t>
            </w:r>
            <w:r>
              <w:rPr>
                <w:spacing w:val="23"/>
              </w:rPr>
              <w:t xml:space="preserve"> </w:t>
            </w:r>
            <w:r>
              <w:t>(miski ustępowe, umywalki, lustra) i pochwyty w wykonaniu ze stali nierdzewnej. Składany</w:t>
            </w:r>
            <w:r>
              <w:rPr>
                <w:spacing w:val="-16"/>
              </w:rPr>
              <w:t xml:space="preserve"> </w:t>
            </w:r>
            <w:r>
              <w:t>przewijak</w:t>
            </w:r>
            <w:r>
              <w:rPr>
                <w:spacing w:val="-16"/>
              </w:rPr>
              <w:t xml:space="preserve"> </w:t>
            </w:r>
            <w:r>
              <w:t>dla</w:t>
            </w:r>
            <w:r>
              <w:rPr>
                <w:spacing w:val="-15"/>
              </w:rPr>
              <w:t xml:space="preserve"> </w:t>
            </w:r>
            <w:r>
              <w:t>niemowląt</w:t>
            </w:r>
            <w:r>
              <w:rPr>
                <w:spacing w:val="-15"/>
              </w:rPr>
              <w:t xml:space="preserve"> </w:t>
            </w:r>
            <w:r>
              <w:t>oraz</w:t>
            </w:r>
            <w:r>
              <w:rPr>
                <w:spacing w:val="-14"/>
              </w:rPr>
              <w:t xml:space="preserve"> </w:t>
            </w:r>
            <w:r>
              <w:t>łóżko</w:t>
            </w:r>
            <w:r>
              <w:rPr>
                <w:spacing w:val="-15"/>
              </w:rPr>
              <w:t xml:space="preserve"> </w:t>
            </w:r>
            <w:r>
              <w:t>do</w:t>
            </w:r>
            <w:r>
              <w:rPr>
                <w:spacing w:val="-15"/>
              </w:rPr>
              <w:t xml:space="preserve"> </w:t>
            </w:r>
            <w:r>
              <w:t>przewijania</w:t>
            </w:r>
            <w:r>
              <w:rPr>
                <w:spacing w:val="-14"/>
              </w:rPr>
              <w:t xml:space="preserve"> </w:t>
            </w:r>
            <w:r>
              <w:t>osoby dorosłej.</w:t>
            </w:r>
            <w:r>
              <w:rPr>
                <w:spacing w:val="-14"/>
              </w:rPr>
              <w:t xml:space="preserve"> </w:t>
            </w:r>
            <w:r>
              <w:t>W</w:t>
            </w:r>
            <w:r>
              <w:rPr>
                <w:spacing w:val="-12"/>
              </w:rPr>
              <w:t xml:space="preserve"> </w:t>
            </w:r>
            <w:r>
              <w:t>WC</w:t>
            </w:r>
            <w:r>
              <w:rPr>
                <w:spacing w:val="-11"/>
              </w:rPr>
              <w:t xml:space="preserve"> </w:t>
            </w:r>
            <w:r>
              <w:t>zamontować</w:t>
            </w:r>
            <w:r>
              <w:rPr>
                <w:spacing w:val="-10"/>
              </w:rPr>
              <w:t xml:space="preserve"> </w:t>
            </w:r>
            <w:r>
              <w:t>dzwonki</w:t>
            </w:r>
            <w:r>
              <w:rPr>
                <w:spacing w:val="-15"/>
              </w:rPr>
              <w:t xml:space="preserve"> </w:t>
            </w:r>
            <w:r>
              <w:t>przyzywowy/alarmowy</w:t>
            </w:r>
            <w:r>
              <w:rPr>
                <w:spacing w:val="-14"/>
              </w:rPr>
              <w:t xml:space="preserve"> </w:t>
            </w:r>
            <w:r>
              <w:t>oraz dzwonek odwołania alarmu,</w:t>
            </w:r>
          </w:p>
          <w:p w:rsidR="003F7C7A" w:rsidRDefault="009E06F9">
            <w:pPr>
              <w:pStyle w:val="TableParagraph"/>
              <w:numPr>
                <w:ilvl w:val="0"/>
                <w:numId w:val="51"/>
              </w:numPr>
              <w:tabs>
                <w:tab w:val="left" w:pos="466"/>
              </w:tabs>
              <w:spacing w:line="242" w:lineRule="auto"/>
              <w:ind w:right="101"/>
            </w:pPr>
            <w:r>
              <w:t>wykonanie</w:t>
            </w:r>
            <w:r>
              <w:rPr>
                <w:spacing w:val="40"/>
              </w:rPr>
              <w:t xml:space="preserve"> </w:t>
            </w:r>
            <w:r>
              <w:t>i</w:t>
            </w:r>
            <w:r>
              <w:rPr>
                <w:spacing w:val="40"/>
              </w:rPr>
              <w:t xml:space="preserve"> </w:t>
            </w:r>
            <w:r>
              <w:t>oznakowanie</w:t>
            </w:r>
            <w:r>
              <w:rPr>
                <w:spacing w:val="40"/>
              </w:rPr>
              <w:t xml:space="preserve"> </w:t>
            </w:r>
            <w:r>
              <w:t>miejsca</w:t>
            </w:r>
            <w:r>
              <w:rPr>
                <w:spacing w:val="40"/>
              </w:rPr>
              <w:t xml:space="preserve"> </w:t>
            </w:r>
            <w:r>
              <w:t>parkingowego</w:t>
            </w:r>
            <w:r>
              <w:rPr>
                <w:spacing w:val="40"/>
              </w:rPr>
              <w:t xml:space="preserve"> </w:t>
            </w:r>
            <w:r>
              <w:t>z</w:t>
            </w:r>
            <w:r>
              <w:rPr>
                <w:spacing w:val="40"/>
              </w:rPr>
              <w:t xml:space="preserve"> </w:t>
            </w:r>
            <w:r>
              <w:t xml:space="preserve">dzwonkiem </w:t>
            </w:r>
            <w:r>
              <w:rPr>
                <w:spacing w:val="-2"/>
              </w:rPr>
              <w:t>przyzywowym</w:t>
            </w:r>
          </w:p>
          <w:p w:rsidR="003F7C7A" w:rsidRDefault="009E06F9">
            <w:pPr>
              <w:pStyle w:val="TableParagraph"/>
              <w:numPr>
                <w:ilvl w:val="0"/>
                <w:numId w:val="51"/>
              </w:numPr>
              <w:tabs>
                <w:tab w:val="left" w:pos="466"/>
              </w:tabs>
              <w:spacing w:line="242" w:lineRule="auto"/>
              <w:ind w:right="105"/>
            </w:pPr>
            <w:r>
              <w:t>zastosowanie</w:t>
            </w:r>
            <w:r>
              <w:rPr>
                <w:spacing w:val="40"/>
              </w:rPr>
              <w:t xml:space="preserve"> </w:t>
            </w:r>
            <w:r>
              <w:t>płytek</w:t>
            </w:r>
            <w:r>
              <w:rPr>
                <w:spacing w:val="40"/>
              </w:rPr>
              <w:t xml:space="preserve"> </w:t>
            </w:r>
            <w:r>
              <w:t>kierunkowych,</w:t>
            </w:r>
            <w:r>
              <w:rPr>
                <w:spacing w:val="40"/>
              </w:rPr>
              <w:t xml:space="preserve"> </w:t>
            </w:r>
            <w:r>
              <w:t>stopu</w:t>
            </w:r>
            <w:r>
              <w:rPr>
                <w:spacing w:val="40"/>
              </w:rPr>
              <w:t xml:space="preserve"> </w:t>
            </w:r>
            <w:r>
              <w:t>(ostrzegawczych)</w:t>
            </w:r>
            <w:r>
              <w:rPr>
                <w:spacing w:val="40"/>
              </w:rPr>
              <w:t xml:space="preserve"> </w:t>
            </w:r>
            <w:r>
              <w:t>w nawierzchni utwardzonej,</w:t>
            </w:r>
          </w:p>
          <w:p w:rsidR="003F7C7A" w:rsidRDefault="009E06F9">
            <w:pPr>
              <w:pStyle w:val="TableParagraph"/>
              <w:spacing w:line="244" w:lineRule="auto"/>
            </w:pPr>
            <w:r>
              <w:rPr>
                <w:rFonts w:ascii="Arial" w:hAnsi="Arial"/>
                <w:b/>
                <w:spacing w:val="-2"/>
                <w:w w:val="105"/>
              </w:rPr>
              <w:t>Wyposażenie</w:t>
            </w:r>
            <w:r>
              <w:rPr>
                <w:rFonts w:ascii="Arial" w:hAnsi="Arial"/>
                <w:b/>
                <w:spacing w:val="-11"/>
                <w:w w:val="105"/>
              </w:rPr>
              <w:t xml:space="preserve"> </w:t>
            </w:r>
            <w:r>
              <w:rPr>
                <w:rFonts w:ascii="Arial" w:hAnsi="Arial"/>
                <w:b/>
                <w:spacing w:val="-2"/>
                <w:w w:val="105"/>
              </w:rPr>
              <w:t>p.poż</w:t>
            </w:r>
            <w:r>
              <w:rPr>
                <w:rFonts w:ascii="Arial" w:hAnsi="Arial"/>
                <w:b/>
                <w:spacing w:val="-13"/>
                <w:w w:val="105"/>
              </w:rPr>
              <w:t xml:space="preserve"> </w:t>
            </w:r>
            <w:r>
              <w:rPr>
                <w:spacing w:val="-2"/>
                <w:w w:val="160"/>
              </w:rPr>
              <w:t>–</w:t>
            </w:r>
            <w:r>
              <w:rPr>
                <w:spacing w:val="-21"/>
                <w:w w:val="160"/>
              </w:rPr>
              <w:t xml:space="preserve"> </w:t>
            </w:r>
            <w:r>
              <w:rPr>
                <w:spacing w:val="-2"/>
                <w:w w:val="105"/>
              </w:rPr>
              <w:t>zgodnie</w:t>
            </w:r>
            <w:r>
              <w:rPr>
                <w:spacing w:val="-11"/>
                <w:w w:val="105"/>
              </w:rPr>
              <w:t xml:space="preserve"> </w:t>
            </w:r>
            <w:r>
              <w:rPr>
                <w:spacing w:val="-2"/>
                <w:w w:val="105"/>
              </w:rPr>
              <w:t>z</w:t>
            </w:r>
            <w:r>
              <w:rPr>
                <w:spacing w:val="-8"/>
                <w:w w:val="105"/>
              </w:rPr>
              <w:t xml:space="preserve"> </w:t>
            </w:r>
            <w:r>
              <w:rPr>
                <w:spacing w:val="-2"/>
                <w:w w:val="105"/>
              </w:rPr>
              <w:t>wymogami</w:t>
            </w:r>
            <w:r>
              <w:rPr>
                <w:spacing w:val="-4"/>
                <w:w w:val="105"/>
              </w:rPr>
              <w:t xml:space="preserve"> </w:t>
            </w:r>
            <w:r>
              <w:rPr>
                <w:color w:val="FF0000"/>
                <w:spacing w:val="-2"/>
                <w:w w:val="105"/>
              </w:rPr>
              <w:t>-</w:t>
            </w:r>
            <w:r>
              <w:rPr>
                <w:color w:val="FF0000"/>
                <w:spacing w:val="-10"/>
                <w:w w:val="105"/>
              </w:rPr>
              <w:t xml:space="preserve"> </w:t>
            </w:r>
            <w:r>
              <w:rPr>
                <w:spacing w:val="-2"/>
                <w:w w:val="105"/>
              </w:rPr>
              <w:t>gaśnice</w:t>
            </w:r>
            <w:r>
              <w:rPr>
                <w:spacing w:val="-5"/>
                <w:w w:val="105"/>
              </w:rPr>
              <w:t xml:space="preserve"> </w:t>
            </w:r>
            <w:r>
              <w:rPr>
                <w:spacing w:val="-2"/>
                <w:w w:val="105"/>
              </w:rPr>
              <w:t>i</w:t>
            </w:r>
            <w:r>
              <w:rPr>
                <w:spacing w:val="-9"/>
                <w:w w:val="105"/>
              </w:rPr>
              <w:t xml:space="preserve"> </w:t>
            </w:r>
            <w:r>
              <w:rPr>
                <w:spacing w:val="-2"/>
                <w:w w:val="105"/>
              </w:rPr>
              <w:t>oznaczenia (piktogramy)</w:t>
            </w:r>
          </w:p>
          <w:p w:rsidR="003F7C7A" w:rsidRDefault="009E06F9">
            <w:pPr>
              <w:pStyle w:val="TableParagraph"/>
              <w:spacing w:line="245" w:lineRule="exact"/>
              <w:rPr>
                <w:rFonts w:ascii="Arial" w:hAnsi="Arial"/>
                <w:b/>
              </w:rPr>
            </w:pPr>
            <w:r>
              <w:rPr>
                <w:rFonts w:ascii="Arial" w:hAnsi="Arial"/>
                <w:b/>
              </w:rPr>
              <w:t>Wyprowadzenie</w:t>
            </w:r>
            <w:r>
              <w:rPr>
                <w:rFonts w:ascii="Arial" w:hAnsi="Arial"/>
                <w:b/>
                <w:spacing w:val="47"/>
              </w:rPr>
              <w:t xml:space="preserve"> </w:t>
            </w:r>
            <w:r>
              <w:rPr>
                <w:rFonts w:ascii="Arial" w:hAnsi="Arial"/>
                <w:b/>
              </w:rPr>
              <w:t>na</w:t>
            </w:r>
            <w:r>
              <w:rPr>
                <w:rFonts w:ascii="Arial" w:hAnsi="Arial"/>
                <w:b/>
                <w:spacing w:val="44"/>
              </w:rPr>
              <w:t xml:space="preserve"> </w:t>
            </w:r>
            <w:r>
              <w:rPr>
                <w:rFonts w:ascii="Arial" w:hAnsi="Arial"/>
                <w:b/>
              </w:rPr>
              <w:t>elewacji</w:t>
            </w:r>
            <w:r>
              <w:rPr>
                <w:rFonts w:ascii="Arial" w:hAnsi="Arial"/>
                <w:b/>
                <w:spacing w:val="45"/>
              </w:rPr>
              <w:t xml:space="preserve"> </w:t>
            </w:r>
            <w:r>
              <w:rPr>
                <w:rFonts w:ascii="Arial" w:hAnsi="Arial"/>
                <w:b/>
              </w:rPr>
              <w:t>zaworu</w:t>
            </w:r>
            <w:r>
              <w:rPr>
                <w:rFonts w:ascii="Arial" w:hAnsi="Arial"/>
                <w:b/>
                <w:spacing w:val="43"/>
              </w:rPr>
              <w:t xml:space="preserve"> </w:t>
            </w:r>
            <w:r>
              <w:rPr>
                <w:rFonts w:ascii="Arial" w:hAnsi="Arial"/>
                <w:b/>
              </w:rPr>
              <w:t>czerpalnego</w:t>
            </w:r>
            <w:r>
              <w:rPr>
                <w:rFonts w:ascii="Arial" w:hAnsi="Arial"/>
                <w:b/>
                <w:spacing w:val="46"/>
              </w:rPr>
              <w:t xml:space="preserve"> </w:t>
            </w:r>
            <w:r>
              <w:rPr>
                <w:rFonts w:ascii="Arial" w:hAnsi="Arial"/>
                <w:b/>
              </w:rPr>
              <w:t>na</w:t>
            </w:r>
            <w:r>
              <w:rPr>
                <w:rFonts w:ascii="Arial" w:hAnsi="Arial"/>
                <w:b/>
                <w:spacing w:val="45"/>
              </w:rPr>
              <w:t xml:space="preserve"> </w:t>
            </w:r>
            <w:r>
              <w:rPr>
                <w:rFonts w:ascii="Arial" w:hAnsi="Arial"/>
                <w:b/>
                <w:spacing w:val="-2"/>
              </w:rPr>
              <w:t>zewnątrz,</w:t>
            </w:r>
          </w:p>
          <w:p w:rsidR="003F7C7A" w:rsidRDefault="009E06F9">
            <w:pPr>
              <w:pStyle w:val="TableParagraph"/>
              <w:spacing w:line="250" w:lineRule="atLeast"/>
            </w:pPr>
            <w:r>
              <w:t>celem podłączenia węża ogrodowego, zgodnie z</w:t>
            </w:r>
            <w:r>
              <w:rPr>
                <w:spacing w:val="-2"/>
              </w:rPr>
              <w:t xml:space="preserve"> </w:t>
            </w:r>
            <w:r>
              <w:t xml:space="preserve">zaleceniami branży </w:t>
            </w:r>
            <w:r>
              <w:rPr>
                <w:spacing w:val="-2"/>
              </w:rPr>
              <w:t>sanitarnej.</w:t>
            </w:r>
          </w:p>
        </w:tc>
      </w:tr>
    </w:tbl>
    <w:p w:rsidR="003F7C7A" w:rsidRDefault="003F7C7A">
      <w:pPr>
        <w:pStyle w:val="Tekstpodstawowy"/>
        <w:spacing w:before="194"/>
        <w:ind w:left="0" w:firstLine="0"/>
        <w:rPr>
          <w:rFonts w:ascii="Arial"/>
          <w:b/>
          <w:i/>
          <w:sz w:val="24"/>
        </w:rPr>
      </w:pPr>
    </w:p>
    <w:p w:rsidR="003F7C7A" w:rsidRDefault="009E06F9">
      <w:pPr>
        <w:pStyle w:val="Nagwek5"/>
        <w:numPr>
          <w:ilvl w:val="3"/>
          <w:numId w:val="100"/>
        </w:numPr>
        <w:tabs>
          <w:tab w:val="left" w:pos="1221"/>
        </w:tabs>
        <w:spacing w:after="26"/>
        <w:ind w:left="1221" w:hanging="1080"/>
      </w:pPr>
      <w:bookmarkStart w:id="59" w:name="2.2.2.2_Pozostałe_obiekty"/>
      <w:bookmarkStart w:id="60" w:name="_bookmark29"/>
      <w:bookmarkEnd w:id="59"/>
      <w:bookmarkEnd w:id="60"/>
      <w:r>
        <w:t>Pozostałe</w:t>
      </w:r>
      <w:r>
        <w:rPr>
          <w:spacing w:val="-4"/>
        </w:rPr>
        <w:t xml:space="preserve"> </w:t>
      </w:r>
      <w:r>
        <w:rPr>
          <w:spacing w:val="-2"/>
        </w:rPr>
        <w:t>obiekty</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266"/>
        <w:gridCol w:w="6223"/>
      </w:tblGrid>
      <w:tr w:rsidR="003F7C7A">
        <w:trPr>
          <w:trHeight w:val="551"/>
        </w:trPr>
        <w:tc>
          <w:tcPr>
            <w:tcW w:w="576" w:type="dxa"/>
            <w:shd w:val="clear" w:color="auto" w:fill="D9D9D9"/>
          </w:tcPr>
          <w:p w:rsidR="003F7C7A" w:rsidRDefault="009E06F9">
            <w:pPr>
              <w:pStyle w:val="TableParagraph"/>
              <w:spacing w:before="130"/>
              <w:ind w:left="20"/>
              <w:jc w:val="center"/>
              <w:rPr>
                <w:rFonts w:ascii="Arial"/>
                <w:b/>
                <w:sz w:val="24"/>
              </w:rPr>
            </w:pPr>
            <w:r>
              <w:rPr>
                <w:rFonts w:ascii="Arial"/>
                <w:b/>
                <w:spacing w:val="-5"/>
                <w:sz w:val="24"/>
              </w:rPr>
              <w:t>Lp.</w:t>
            </w:r>
          </w:p>
        </w:tc>
        <w:tc>
          <w:tcPr>
            <w:tcW w:w="2266" w:type="dxa"/>
            <w:shd w:val="clear" w:color="auto" w:fill="D9D9D9"/>
          </w:tcPr>
          <w:p w:rsidR="003F7C7A" w:rsidRDefault="009E06F9">
            <w:pPr>
              <w:pStyle w:val="TableParagraph"/>
              <w:spacing w:line="267" w:lineRule="exact"/>
              <w:ind w:left="278"/>
              <w:rPr>
                <w:rFonts w:ascii="Arial"/>
                <w:b/>
                <w:sz w:val="24"/>
              </w:rPr>
            </w:pPr>
            <w:r>
              <w:rPr>
                <w:rFonts w:ascii="Arial"/>
                <w:b/>
                <w:sz w:val="24"/>
              </w:rPr>
              <w:t>Rodzaj</w:t>
            </w:r>
            <w:r>
              <w:rPr>
                <w:rFonts w:ascii="Arial"/>
                <w:b/>
                <w:spacing w:val="-1"/>
                <w:sz w:val="24"/>
              </w:rPr>
              <w:t xml:space="preserve"> </w:t>
            </w:r>
            <w:r>
              <w:rPr>
                <w:rFonts w:ascii="Arial"/>
                <w:b/>
                <w:spacing w:val="-2"/>
                <w:sz w:val="24"/>
              </w:rPr>
              <w:t>obiektu</w:t>
            </w:r>
          </w:p>
          <w:p w:rsidR="003F7C7A" w:rsidRDefault="009E06F9">
            <w:pPr>
              <w:pStyle w:val="TableParagraph"/>
              <w:spacing w:before="2" w:line="263" w:lineRule="exact"/>
              <w:ind w:left="369"/>
              <w:rPr>
                <w:rFonts w:ascii="Arial"/>
                <w:b/>
                <w:sz w:val="24"/>
              </w:rPr>
            </w:pPr>
            <w:r>
              <w:rPr>
                <w:rFonts w:ascii="Arial"/>
                <w:b/>
                <w:spacing w:val="-2"/>
                <w:sz w:val="24"/>
              </w:rPr>
              <w:t>budowlanych</w:t>
            </w:r>
          </w:p>
        </w:tc>
        <w:tc>
          <w:tcPr>
            <w:tcW w:w="6223" w:type="dxa"/>
            <w:shd w:val="clear" w:color="auto" w:fill="D9D9D9"/>
          </w:tcPr>
          <w:p w:rsidR="003F7C7A" w:rsidRDefault="009E06F9">
            <w:pPr>
              <w:pStyle w:val="TableParagraph"/>
              <w:spacing w:before="130"/>
              <w:ind w:left="1743"/>
              <w:rPr>
                <w:rFonts w:ascii="Arial" w:hAnsi="Arial"/>
                <w:b/>
                <w:sz w:val="24"/>
              </w:rPr>
            </w:pPr>
            <w:r>
              <w:rPr>
                <w:rFonts w:ascii="Arial" w:hAnsi="Arial"/>
                <w:b/>
                <w:sz w:val="24"/>
              </w:rPr>
              <w:t>Zakres</w:t>
            </w:r>
            <w:r>
              <w:rPr>
                <w:rFonts w:ascii="Arial" w:hAnsi="Arial"/>
                <w:b/>
                <w:spacing w:val="-2"/>
                <w:sz w:val="24"/>
              </w:rPr>
              <w:t xml:space="preserve"> </w:t>
            </w:r>
            <w:r>
              <w:rPr>
                <w:rFonts w:ascii="Arial" w:hAnsi="Arial"/>
                <w:b/>
                <w:sz w:val="24"/>
              </w:rPr>
              <w:t>robót</w:t>
            </w:r>
            <w:r>
              <w:rPr>
                <w:rFonts w:ascii="Arial" w:hAnsi="Arial"/>
                <w:b/>
                <w:spacing w:val="-3"/>
                <w:sz w:val="24"/>
              </w:rPr>
              <w:t xml:space="preserve"> </w:t>
            </w:r>
            <w:r>
              <w:rPr>
                <w:rFonts w:ascii="Arial" w:hAnsi="Arial"/>
                <w:b/>
                <w:sz w:val="24"/>
              </w:rPr>
              <w:t>-</w:t>
            </w:r>
            <w:r>
              <w:rPr>
                <w:rFonts w:ascii="Arial" w:hAnsi="Arial"/>
                <w:b/>
                <w:spacing w:val="1"/>
                <w:sz w:val="24"/>
              </w:rPr>
              <w:t xml:space="preserve"> </w:t>
            </w:r>
            <w:r>
              <w:rPr>
                <w:rFonts w:ascii="Arial" w:hAnsi="Arial"/>
                <w:b/>
                <w:spacing w:val="-2"/>
                <w:sz w:val="24"/>
              </w:rPr>
              <w:t>wytyczne</w:t>
            </w:r>
          </w:p>
        </w:tc>
      </w:tr>
      <w:tr w:rsidR="003F7C7A">
        <w:trPr>
          <w:trHeight w:val="7888"/>
        </w:trPr>
        <w:tc>
          <w:tcPr>
            <w:tcW w:w="576" w:type="dxa"/>
          </w:tcPr>
          <w:p w:rsidR="003F7C7A" w:rsidRDefault="009E06F9">
            <w:pPr>
              <w:pStyle w:val="TableParagraph"/>
              <w:spacing w:before="3"/>
              <w:ind w:left="20" w:right="3"/>
              <w:jc w:val="center"/>
            </w:pPr>
            <w:r>
              <w:rPr>
                <w:spacing w:val="-10"/>
              </w:rPr>
              <w:t>1</w:t>
            </w:r>
          </w:p>
        </w:tc>
        <w:tc>
          <w:tcPr>
            <w:tcW w:w="2266" w:type="dxa"/>
          </w:tcPr>
          <w:p w:rsidR="003F7C7A" w:rsidRDefault="009E06F9">
            <w:pPr>
              <w:pStyle w:val="TableParagraph"/>
              <w:spacing w:before="3" w:line="242" w:lineRule="auto"/>
              <w:ind w:left="110" w:right="199"/>
            </w:pPr>
            <w:r>
              <w:t>Budynek garażowy z częścią wydzieloną na pojemniki</w:t>
            </w:r>
            <w:r>
              <w:rPr>
                <w:spacing w:val="-15"/>
              </w:rPr>
              <w:t xml:space="preserve"> </w:t>
            </w:r>
            <w:r>
              <w:t>na</w:t>
            </w:r>
            <w:r>
              <w:rPr>
                <w:spacing w:val="-15"/>
              </w:rPr>
              <w:t xml:space="preserve"> </w:t>
            </w:r>
            <w:r>
              <w:t xml:space="preserve">śmieci oraz stację </w:t>
            </w:r>
            <w:r>
              <w:rPr>
                <w:spacing w:val="-2"/>
              </w:rPr>
              <w:t>transformatorową</w:t>
            </w:r>
          </w:p>
        </w:tc>
        <w:tc>
          <w:tcPr>
            <w:tcW w:w="6223" w:type="dxa"/>
          </w:tcPr>
          <w:p w:rsidR="003F7C7A" w:rsidRDefault="009E06F9">
            <w:pPr>
              <w:pStyle w:val="TableParagraph"/>
              <w:spacing w:before="3" w:line="242" w:lineRule="auto"/>
              <w:ind w:left="111" w:right="90"/>
              <w:jc w:val="both"/>
            </w:pPr>
            <w:r>
              <w:t xml:space="preserve">Budynek parterowy, niepodpiwniczony, z dachem płaskim ze spadkiem skierowanym w stronę granicy działki i terenu zielonego. Budynek w konstrukcji żelbetowo-murowanej, ocieplony, tynkowany. Należy wymalować: wewnątrz kolor biały, zewnątrz </w:t>
            </w:r>
            <w:r>
              <w:rPr>
                <w:w w:val="160"/>
              </w:rPr>
              <w:t xml:space="preserve">– </w:t>
            </w:r>
            <w:r>
              <w:t>kolorystyka dostosowana do elewacji budynku administracyjnego.</w:t>
            </w:r>
          </w:p>
          <w:p w:rsidR="003F7C7A" w:rsidRDefault="009E06F9">
            <w:pPr>
              <w:pStyle w:val="TableParagraph"/>
              <w:spacing w:before="8"/>
              <w:ind w:left="111"/>
              <w:jc w:val="both"/>
            </w:pPr>
            <w:r>
              <w:rPr>
                <w:spacing w:val="-2"/>
              </w:rPr>
              <w:t>Zagospodarowanie</w:t>
            </w:r>
            <w:r>
              <w:rPr>
                <w:spacing w:val="16"/>
              </w:rPr>
              <w:t xml:space="preserve"> </w:t>
            </w:r>
            <w:r>
              <w:rPr>
                <w:spacing w:val="-2"/>
              </w:rPr>
              <w:t>garażu</w:t>
            </w:r>
          </w:p>
          <w:p w:rsidR="003F7C7A" w:rsidRDefault="009E06F9">
            <w:pPr>
              <w:pStyle w:val="TableParagraph"/>
              <w:numPr>
                <w:ilvl w:val="0"/>
                <w:numId w:val="50"/>
              </w:numPr>
              <w:tabs>
                <w:tab w:val="left" w:pos="471"/>
              </w:tabs>
              <w:spacing w:before="2" w:line="242" w:lineRule="auto"/>
              <w:ind w:right="91"/>
              <w:jc w:val="both"/>
            </w:pPr>
            <w:r>
              <w:t>przestrzeń garażowa na 12 pojazdów służbowych - osobowe,</w:t>
            </w:r>
            <w:r>
              <w:rPr>
                <w:spacing w:val="40"/>
              </w:rPr>
              <w:t xml:space="preserve"> </w:t>
            </w:r>
            <w:r>
              <w:t>wymiary</w:t>
            </w:r>
            <w:r>
              <w:rPr>
                <w:spacing w:val="-9"/>
              </w:rPr>
              <w:t xml:space="preserve"> </w:t>
            </w:r>
            <w:r>
              <w:t>5,75</w:t>
            </w:r>
            <w:r>
              <w:rPr>
                <w:spacing w:val="-7"/>
              </w:rPr>
              <w:t xml:space="preserve"> </w:t>
            </w:r>
            <w:r>
              <w:t>m</w:t>
            </w:r>
            <w:r>
              <w:rPr>
                <w:spacing w:val="-11"/>
              </w:rPr>
              <w:t xml:space="preserve"> </w:t>
            </w:r>
            <w:r>
              <w:t>x</w:t>
            </w:r>
            <w:r>
              <w:rPr>
                <w:spacing w:val="-6"/>
              </w:rPr>
              <w:t xml:space="preserve"> </w:t>
            </w:r>
            <w:r>
              <w:t>3</w:t>
            </w:r>
            <w:r>
              <w:rPr>
                <w:spacing w:val="-7"/>
              </w:rPr>
              <w:t xml:space="preserve"> </w:t>
            </w:r>
            <w:r>
              <w:t>m</w:t>
            </w:r>
            <w:r>
              <w:rPr>
                <w:spacing w:val="-11"/>
              </w:rPr>
              <w:t xml:space="preserve"> </w:t>
            </w:r>
            <w:r>
              <w:t>o</w:t>
            </w:r>
            <w:r>
              <w:rPr>
                <w:spacing w:val="-7"/>
              </w:rPr>
              <w:t xml:space="preserve"> </w:t>
            </w:r>
            <w:r>
              <w:t>szerokości</w:t>
            </w:r>
            <w:r>
              <w:rPr>
                <w:spacing w:val="-10"/>
              </w:rPr>
              <w:t xml:space="preserve"> </w:t>
            </w:r>
            <w:r>
              <w:t>wjazdu</w:t>
            </w:r>
            <w:r>
              <w:rPr>
                <w:spacing w:val="-7"/>
              </w:rPr>
              <w:t xml:space="preserve"> </w:t>
            </w:r>
            <w:r>
              <w:t xml:space="preserve">2,50 </w:t>
            </w:r>
            <w:r>
              <w:rPr>
                <w:spacing w:val="-6"/>
              </w:rPr>
              <w:t>m.</w:t>
            </w:r>
          </w:p>
          <w:p w:rsidR="003F7C7A" w:rsidRDefault="009E06F9">
            <w:pPr>
              <w:pStyle w:val="TableParagraph"/>
              <w:numPr>
                <w:ilvl w:val="0"/>
                <w:numId w:val="50"/>
              </w:numPr>
              <w:tabs>
                <w:tab w:val="left" w:pos="470"/>
              </w:tabs>
              <w:spacing w:line="267" w:lineRule="exact"/>
              <w:ind w:left="470" w:hanging="359"/>
              <w:jc w:val="both"/>
            </w:pPr>
            <w:r>
              <w:t>przestrzeń</w:t>
            </w:r>
            <w:r>
              <w:rPr>
                <w:spacing w:val="-5"/>
              </w:rPr>
              <w:t xml:space="preserve"> </w:t>
            </w:r>
            <w:r>
              <w:t>na</w:t>
            </w:r>
            <w:r>
              <w:rPr>
                <w:spacing w:val="-4"/>
              </w:rPr>
              <w:t xml:space="preserve"> </w:t>
            </w:r>
            <w:r>
              <w:t>pojemniki</w:t>
            </w:r>
            <w:r>
              <w:rPr>
                <w:spacing w:val="-6"/>
              </w:rPr>
              <w:t xml:space="preserve"> </w:t>
            </w:r>
            <w:r>
              <w:t>na</w:t>
            </w:r>
            <w:r>
              <w:rPr>
                <w:spacing w:val="-4"/>
              </w:rPr>
              <w:t xml:space="preserve"> </w:t>
            </w:r>
            <w:r>
              <w:rPr>
                <w:spacing w:val="-2"/>
              </w:rPr>
              <w:t>odpady.</w:t>
            </w:r>
          </w:p>
          <w:p w:rsidR="003F7C7A" w:rsidRDefault="009E06F9">
            <w:pPr>
              <w:pStyle w:val="TableParagraph"/>
              <w:numPr>
                <w:ilvl w:val="0"/>
                <w:numId w:val="50"/>
              </w:numPr>
              <w:tabs>
                <w:tab w:val="left" w:pos="470"/>
              </w:tabs>
              <w:spacing w:line="267" w:lineRule="exact"/>
              <w:ind w:left="470" w:hanging="359"/>
              <w:jc w:val="both"/>
            </w:pPr>
            <w:r>
              <w:t>stacja</w:t>
            </w:r>
            <w:r>
              <w:rPr>
                <w:spacing w:val="-4"/>
              </w:rPr>
              <w:t xml:space="preserve"> </w:t>
            </w:r>
            <w:r>
              <w:rPr>
                <w:spacing w:val="-2"/>
              </w:rPr>
              <w:t>transformatorowa</w:t>
            </w:r>
          </w:p>
          <w:p w:rsidR="003F7C7A" w:rsidRDefault="009E06F9">
            <w:pPr>
              <w:pStyle w:val="TableParagraph"/>
              <w:spacing w:line="244" w:lineRule="auto"/>
              <w:ind w:left="111" w:right="90"/>
              <w:jc w:val="both"/>
            </w:pPr>
            <w:r>
              <w:rPr>
                <w:rFonts w:ascii="Arial" w:hAnsi="Arial"/>
                <w:b/>
                <w:w w:val="105"/>
              </w:rPr>
              <w:t xml:space="preserve">Bramy garażowe </w:t>
            </w:r>
            <w:r>
              <w:rPr>
                <w:w w:val="160"/>
              </w:rPr>
              <w:t xml:space="preserve">– </w:t>
            </w:r>
            <w:r>
              <w:rPr>
                <w:w w:val="105"/>
              </w:rPr>
              <w:t xml:space="preserve">12 szt. </w:t>
            </w:r>
            <w:r>
              <w:rPr>
                <w:w w:val="160"/>
              </w:rPr>
              <w:t xml:space="preserve">– </w:t>
            </w:r>
            <w:r>
              <w:rPr>
                <w:w w:val="105"/>
              </w:rPr>
              <w:t xml:space="preserve">wymienić na uchylne, </w:t>
            </w:r>
            <w:r>
              <w:t>segmentowe,</w:t>
            </w:r>
            <w:r>
              <w:rPr>
                <w:spacing w:val="-3"/>
              </w:rPr>
              <w:t xml:space="preserve"> </w:t>
            </w:r>
            <w:r>
              <w:t>górne, stalowe z</w:t>
            </w:r>
            <w:r>
              <w:rPr>
                <w:spacing w:val="-4"/>
              </w:rPr>
              <w:t xml:space="preserve"> </w:t>
            </w:r>
            <w:r>
              <w:t>przetłoczeniami,</w:t>
            </w:r>
            <w:r>
              <w:rPr>
                <w:spacing w:val="-3"/>
              </w:rPr>
              <w:t xml:space="preserve"> </w:t>
            </w:r>
            <w:r>
              <w:t xml:space="preserve">nieocieplane, </w:t>
            </w:r>
            <w:r>
              <w:rPr>
                <w:w w:val="105"/>
              </w:rPr>
              <w:t xml:space="preserve">emaliowane w kol. RAL 9018. Bramy z prowadzeniem </w:t>
            </w:r>
            <w:r>
              <w:t>normalnym. Bramy wyposażone w</w:t>
            </w:r>
            <w:r>
              <w:rPr>
                <w:spacing w:val="-2"/>
              </w:rPr>
              <w:t xml:space="preserve"> </w:t>
            </w:r>
            <w:r>
              <w:t xml:space="preserve">automatyczne rygle, kratki </w:t>
            </w:r>
            <w:r>
              <w:rPr>
                <w:w w:val="105"/>
              </w:rPr>
              <w:t>wentylacyjne,</w:t>
            </w:r>
            <w:r>
              <w:rPr>
                <w:spacing w:val="-4"/>
                <w:w w:val="105"/>
              </w:rPr>
              <w:t xml:space="preserve"> </w:t>
            </w:r>
            <w:r>
              <w:rPr>
                <w:w w:val="105"/>
              </w:rPr>
              <w:t>profil</w:t>
            </w:r>
            <w:r>
              <w:rPr>
                <w:spacing w:val="-5"/>
                <w:w w:val="105"/>
              </w:rPr>
              <w:t xml:space="preserve"> </w:t>
            </w:r>
            <w:r>
              <w:rPr>
                <w:w w:val="105"/>
              </w:rPr>
              <w:t>z</w:t>
            </w:r>
            <w:r>
              <w:rPr>
                <w:spacing w:val="-5"/>
                <w:w w:val="105"/>
              </w:rPr>
              <w:t xml:space="preserve"> </w:t>
            </w:r>
            <w:r>
              <w:rPr>
                <w:w w:val="105"/>
              </w:rPr>
              <w:t>uszczelką,</w:t>
            </w:r>
            <w:r>
              <w:rPr>
                <w:spacing w:val="-4"/>
                <w:w w:val="105"/>
              </w:rPr>
              <w:t xml:space="preserve"> </w:t>
            </w:r>
            <w:r>
              <w:rPr>
                <w:w w:val="105"/>
              </w:rPr>
              <w:t>listwę</w:t>
            </w:r>
            <w:r>
              <w:rPr>
                <w:spacing w:val="-4"/>
                <w:w w:val="105"/>
              </w:rPr>
              <w:t xml:space="preserve"> </w:t>
            </w:r>
            <w:r>
              <w:rPr>
                <w:w w:val="105"/>
              </w:rPr>
              <w:t>podłogową,</w:t>
            </w:r>
            <w:r>
              <w:rPr>
                <w:spacing w:val="-4"/>
                <w:w w:val="105"/>
              </w:rPr>
              <w:t xml:space="preserve"> </w:t>
            </w:r>
            <w:r>
              <w:rPr>
                <w:w w:val="105"/>
              </w:rPr>
              <w:t>zamki</w:t>
            </w:r>
            <w:r>
              <w:rPr>
                <w:spacing w:val="-5"/>
                <w:w w:val="105"/>
              </w:rPr>
              <w:t xml:space="preserve"> </w:t>
            </w:r>
            <w:r>
              <w:rPr>
                <w:w w:val="105"/>
              </w:rPr>
              <w:t>z wkładką. patentową.</w:t>
            </w:r>
            <w:r>
              <w:rPr>
                <w:spacing w:val="40"/>
                <w:w w:val="105"/>
              </w:rPr>
              <w:t xml:space="preserve"> </w:t>
            </w:r>
            <w:r>
              <w:rPr>
                <w:w w:val="105"/>
              </w:rPr>
              <w:t>Wymiary bram: szerokość w miarę możliwości przyjąć możliwie maksymalną do uzyskania po rozkuciu</w:t>
            </w:r>
            <w:r>
              <w:rPr>
                <w:spacing w:val="-14"/>
                <w:w w:val="105"/>
              </w:rPr>
              <w:t xml:space="preserve"> </w:t>
            </w:r>
            <w:r>
              <w:rPr>
                <w:w w:val="105"/>
              </w:rPr>
              <w:t>ościeży</w:t>
            </w:r>
            <w:r>
              <w:rPr>
                <w:spacing w:val="39"/>
                <w:w w:val="105"/>
              </w:rPr>
              <w:t xml:space="preserve"> </w:t>
            </w:r>
            <w:r>
              <w:rPr>
                <w:w w:val="105"/>
              </w:rPr>
              <w:t>szerokość,</w:t>
            </w:r>
            <w:r>
              <w:rPr>
                <w:spacing w:val="-14"/>
                <w:w w:val="105"/>
              </w:rPr>
              <w:t xml:space="preserve"> </w:t>
            </w:r>
            <w:r>
              <w:rPr>
                <w:w w:val="105"/>
              </w:rPr>
              <w:t>wysokość</w:t>
            </w:r>
            <w:r>
              <w:rPr>
                <w:spacing w:val="-11"/>
                <w:w w:val="105"/>
              </w:rPr>
              <w:t xml:space="preserve"> </w:t>
            </w:r>
            <w:r>
              <w:rPr>
                <w:w w:val="105"/>
              </w:rPr>
              <w:t>220</w:t>
            </w:r>
            <w:r>
              <w:rPr>
                <w:spacing w:val="-10"/>
                <w:w w:val="105"/>
              </w:rPr>
              <w:t xml:space="preserve"> </w:t>
            </w:r>
            <w:r>
              <w:rPr>
                <w:w w:val="105"/>
              </w:rPr>
              <w:t>m.</w:t>
            </w:r>
          </w:p>
          <w:p w:rsidR="003F7C7A" w:rsidRDefault="009E06F9">
            <w:pPr>
              <w:pStyle w:val="TableParagraph"/>
              <w:spacing w:line="242" w:lineRule="exact"/>
              <w:ind w:left="111"/>
              <w:jc w:val="both"/>
            </w:pPr>
            <w:r>
              <w:t>Otwieranie</w:t>
            </w:r>
            <w:r>
              <w:rPr>
                <w:spacing w:val="-3"/>
              </w:rPr>
              <w:t xml:space="preserve"> </w:t>
            </w:r>
            <w:r>
              <w:t>i</w:t>
            </w:r>
            <w:r>
              <w:rPr>
                <w:spacing w:val="-5"/>
              </w:rPr>
              <w:t xml:space="preserve"> </w:t>
            </w:r>
            <w:r>
              <w:t>zamykanie</w:t>
            </w:r>
            <w:r>
              <w:rPr>
                <w:spacing w:val="-6"/>
              </w:rPr>
              <w:t xml:space="preserve"> </w:t>
            </w:r>
            <w:r>
              <w:t>bram</w:t>
            </w:r>
            <w:r>
              <w:rPr>
                <w:spacing w:val="-10"/>
              </w:rPr>
              <w:t xml:space="preserve"> </w:t>
            </w:r>
            <w:r>
              <w:rPr>
                <w:spacing w:val="-2"/>
              </w:rPr>
              <w:t>automatyczne.</w:t>
            </w:r>
          </w:p>
          <w:p w:rsidR="003F7C7A" w:rsidRDefault="009E06F9">
            <w:pPr>
              <w:pStyle w:val="TableParagraph"/>
              <w:spacing w:line="252" w:lineRule="exact"/>
              <w:ind w:left="111"/>
              <w:jc w:val="both"/>
              <w:rPr>
                <w:rFonts w:ascii="Arial" w:hAnsi="Arial"/>
                <w:b/>
              </w:rPr>
            </w:pPr>
            <w:r>
              <w:rPr>
                <w:rFonts w:ascii="Arial" w:hAnsi="Arial"/>
                <w:b/>
              </w:rPr>
              <w:t>Posadzka</w:t>
            </w:r>
            <w:r>
              <w:rPr>
                <w:rFonts w:ascii="Arial" w:hAnsi="Arial"/>
                <w:b/>
                <w:spacing w:val="-7"/>
              </w:rPr>
              <w:t xml:space="preserve"> </w:t>
            </w:r>
            <w:r>
              <w:rPr>
                <w:rFonts w:ascii="Arial" w:hAnsi="Arial"/>
                <w:b/>
                <w:spacing w:val="-2"/>
              </w:rPr>
              <w:t>garażu</w:t>
            </w:r>
          </w:p>
          <w:p w:rsidR="003F7C7A" w:rsidRDefault="009E06F9">
            <w:pPr>
              <w:pStyle w:val="TableParagraph"/>
              <w:spacing w:before="7" w:line="244" w:lineRule="auto"/>
              <w:ind w:left="111" w:right="95"/>
              <w:jc w:val="both"/>
            </w:pPr>
            <w:r>
              <w:t>Istniejącą posadzkę betonową przygotować do</w:t>
            </w:r>
            <w:r>
              <w:rPr>
                <w:spacing w:val="40"/>
              </w:rPr>
              <w:t xml:space="preserve"> </w:t>
            </w:r>
            <w:r>
              <w:t>pokrycia dwuskładnikową, wodną dyspersyjną żywicą epoksydową o satynowym</w:t>
            </w:r>
            <w:r>
              <w:rPr>
                <w:spacing w:val="-14"/>
              </w:rPr>
              <w:t xml:space="preserve"> </w:t>
            </w:r>
            <w:r>
              <w:t>wykończeniu.,</w:t>
            </w:r>
            <w:r>
              <w:rPr>
                <w:spacing w:val="-12"/>
              </w:rPr>
              <w:t xml:space="preserve"> </w:t>
            </w:r>
            <w:r>
              <w:t>wykazującą</w:t>
            </w:r>
            <w:r>
              <w:rPr>
                <w:spacing w:val="-15"/>
              </w:rPr>
              <w:t xml:space="preserve"> </w:t>
            </w:r>
            <w:r>
              <w:t>zwiększoną</w:t>
            </w:r>
            <w:r>
              <w:rPr>
                <w:spacing w:val="-15"/>
              </w:rPr>
              <w:t xml:space="preserve"> </w:t>
            </w:r>
            <w:r>
              <w:t>odporność na ścieranie oraz odporną na działanie soli.</w:t>
            </w:r>
          </w:p>
          <w:p w:rsidR="003F7C7A" w:rsidRDefault="009E06F9">
            <w:pPr>
              <w:pStyle w:val="TableParagraph"/>
              <w:spacing w:line="240" w:lineRule="exact"/>
              <w:ind w:left="111"/>
              <w:jc w:val="both"/>
            </w:pPr>
            <w:r>
              <w:t>W</w:t>
            </w:r>
            <w:r>
              <w:rPr>
                <w:spacing w:val="-5"/>
              </w:rPr>
              <w:t xml:space="preserve"> </w:t>
            </w:r>
            <w:r>
              <w:t>posadzce</w:t>
            </w:r>
            <w:r>
              <w:rPr>
                <w:spacing w:val="-3"/>
              </w:rPr>
              <w:t xml:space="preserve"> </w:t>
            </w:r>
            <w:r>
              <w:t>wykonać</w:t>
            </w:r>
            <w:r>
              <w:rPr>
                <w:spacing w:val="-8"/>
              </w:rPr>
              <w:t xml:space="preserve"> </w:t>
            </w:r>
            <w:r>
              <w:t>odwodnienie</w:t>
            </w:r>
            <w:r>
              <w:rPr>
                <w:spacing w:val="-3"/>
              </w:rPr>
              <w:t xml:space="preserve"> </w:t>
            </w:r>
            <w:r>
              <w:rPr>
                <w:spacing w:val="-2"/>
              </w:rPr>
              <w:t>liniowe.</w:t>
            </w:r>
          </w:p>
          <w:p w:rsidR="003F7C7A" w:rsidRDefault="009E06F9">
            <w:pPr>
              <w:pStyle w:val="TableParagraph"/>
              <w:tabs>
                <w:tab w:val="left" w:pos="4185"/>
              </w:tabs>
              <w:spacing w:line="247" w:lineRule="auto"/>
              <w:ind w:left="111" w:right="99"/>
              <w:jc w:val="both"/>
            </w:pPr>
            <w:r>
              <w:rPr>
                <w:rFonts w:ascii="Arial" w:hAnsi="Arial"/>
                <w:b/>
              </w:rPr>
              <w:t>Ściany</w:t>
            </w:r>
            <w:r>
              <w:rPr>
                <w:rFonts w:ascii="Arial" w:hAnsi="Arial"/>
                <w:b/>
                <w:spacing w:val="80"/>
              </w:rPr>
              <w:t xml:space="preserve">  </w:t>
            </w:r>
            <w:r>
              <w:rPr>
                <w:rFonts w:ascii="Arial" w:hAnsi="Arial"/>
                <w:b/>
              </w:rPr>
              <w:t>wewnątrz</w:t>
            </w:r>
            <w:r>
              <w:rPr>
                <w:rFonts w:ascii="Arial" w:hAnsi="Arial"/>
                <w:b/>
                <w:spacing w:val="80"/>
              </w:rPr>
              <w:t xml:space="preserve">  </w:t>
            </w:r>
            <w:r>
              <w:t>malować</w:t>
            </w:r>
            <w:r>
              <w:tab/>
            </w:r>
            <w:r>
              <w:rPr>
                <w:spacing w:val="-2"/>
              </w:rPr>
              <w:t xml:space="preserve">wodorozcieńczalną, </w:t>
            </w:r>
            <w:r>
              <w:t>dwuskładnikową farbą epoksydową, tworzącą powłokę z połyskiem,</w:t>
            </w:r>
            <w:r>
              <w:rPr>
                <w:spacing w:val="-4"/>
              </w:rPr>
              <w:t xml:space="preserve"> </w:t>
            </w:r>
            <w:r>
              <w:t>twardą,</w:t>
            </w:r>
            <w:r>
              <w:rPr>
                <w:spacing w:val="-3"/>
              </w:rPr>
              <w:t xml:space="preserve"> </w:t>
            </w:r>
            <w:r>
              <w:t>elastyczną</w:t>
            </w:r>
            <w:r>
              <w:rPr>
                <w:spacing w:val="-6"/>
              </w:rPr>
              <w:t xml:space="preserve"> </w:t>
            </w:r>
            <w:r>
              <w:t>i</w:t>
            </w:r>
            <w:r>
              <w:rPr>
                <w:spacing w:val="-5"/>
              </w:rPr>
              <w:t xml:space="preserve"> </w:t>
            </w:r>
            <w:r>
              <w:t>odporną</w:t>
            </w:r>
            <w:r>
              <w:rPr>
                <w:spacing w:val="-2"/>
              </w:rPr>
              <w:t xml:space="preserve"> </w:t>
            </w:r>
            <w:r>
              <w:t>na</w:t>
            </w:r>
            <w:r>
              <w:rPr>
                <w:spacing w:val="-2"/>
              </w:rPr>
              <w:t xml:space="preserve"> </w:t>
            </w:r>
            <w:r>
              <w:t>ścieranie</w:t>
            </w:r>
            <w:r>
              <w:rPr>
                <w:spacing w:val="-7"/>
              </w:rPr>
              <w:t xml:space="preserve"> </w:t>
            </w:r>
            <w:r>
              <w:t>oraz</w:t>
            </w:r>
            <w:r>
              <w:rPr>
                <w:spacing w:val="48"/>
              </w:rPr>
              <w:t xml:space="preserve"> </w:t>
            </w:r>
            <w:r>
              <w:rPr>
                <w:spacing w:val="-5"/>
              </w:rPr>
              <w:t>na</w:t>
            </w:r>
          </w:p>
          <w:p w:rsidR="003F7C7A" w:rsidRDefault="009E06F9">
            <w:pPr>
              <w:pStyle w:val="TableParagraph"/>
              <w:spacing w:line="224" w:lineRule="exact"/>
              <w:ind w:left="111"/>
              <w:jc w:val="both"/>
            </w:pPr>
            <w:r>
              <w:t>wodę,</w:t>
            </w:r>
            <w:r>
              <w:rPr>
                <w:spacing w:val="79"/>
              </w:rPr>
              <w:t xml:space="preserve"> </w:t>
            </w:r>
            <w:r>
              <w:t>benzynę,</w:t>
            </w:r>
            <w:r>
              <w:rPr>
                <w:spacing w:val="74"/>
              </w:rPr>
              <w:t xml:space="preserve"> </w:t>
            </w:r>
            <w:r>
              <w:t>oleje,</w:t>
            </w:r>
            <w:r>
              <w:rPr>
                <w:spacing w:val="50"/>
                <w:w w:val="150"/>
              </w:rPr>
              <w:t xml:space="preserve"> </w:t>
            </w:r>
            <w:r>
              <w:t>smary,</w:t>
            </w:r>
            <w:r>
              <w:rPr>
                <w:spacing w:val="75"/>
              </w:rPr>
              <w:t xml:space="preserve"> </w:t>
            </w:r>
            <w:r>
              <w:t>na</w:t>
            </w:r>
            <w:r>
              <w:rPr>
                <w:spacing w:val="76"/>
              </w:rPr>
              <w:t xml:space="preserve"> </w:t>
            </w:r>
            <w:r>
              <w:t>roztwory</w:t>
            </w:r>
            <w:r>
              <w:rPr>
                <w:spacing w:val="78"/>
              </w:rPr>
              <w:t xml:space="preserve"> </w:t>
            </w:r>
            <w:r>
              <w:t>silnych</w:t>
            </w:r>
            <w:r>
              <w:rPr>
                <w:spacing w:val="51"/>
                <w:w w:val="150"/>
              </w:rPr>
              <w:t xml:space="preserve"> </w:t>
            </w:r>
            <w:r>
              <w:rPr>
                <w:spacing w:val="-2"/>
              </w:rPr>
              <w:t>zasad</w:t>
            </w:r>
          </w:p>
        </w:tc>
      </w:tr>
    </w:tbl>
    <w:p w:rsidR="003F7C7A" w:rsidRDefault="003F7C7A">
      <w:pPr>
        <w:pStyle w:val="TableParagraph"/>
        <w:spacing w:line="224" w:lineRule="exact"/>
        <w:jc w:val="both"/>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266"/>
        <w:gridCol w:w="6223"/>
      </w:tblGrid>
      <w:tr w:rsidR="003F7C7A">
        <w:trPr>
          <w:trHeight w:val="3053"/>
        </w:trPr>
        <w:tc>
          <w:tcPr>
            <w:tcW w:w="576" w:type="dxa"/>
          </w:tcPr>
          <w:p w:rsidR="003F7C7A" w:rsidRDefault="003F7C7A">
            <w:pPr>
              <w:pStyle w:val="TableParagraph"/>
              <w:ind w:left="0"/>
              <w:rPr>
                <w:rFonts w:ascii="Times New Roman"/>
                <w:sz w:val="20"/>
              </w:rPr>
            </w:pPr>
          </w:p>
        </w:tc>
        <w:tc>
          <w:tcPr>
            <w:tcW w:w="2266" w:type="dxa"/>
          </w:tcPr>
          <w:p w:rsidR="003F7C7A" w:rsidRDefault="003F7C7A">
            <w:pPr>
              <w:pStyle w:val="TableParagraph"/>
              <w:ind w:left="0"/>
              <w:rPr>
                <w:rFonts w:ascii="Times New Roman"/>
                <w:sz w:val="20"/>
              </w:rPr>
            </w:pPr>
          </w:p>
        </w:tc>
        <w:tc>
          <w:tcPr>
            <w:tcW w:w="6223" w:type="dxa"/>
          </w:tcPr>
          <w:p w:rsidR="003F7C7A" w:rsidRDefault="009E06F9">
            <w:pPr>
              <w:pStyle w:val="TableParagraph"/>
              <w:spacing w:before="3" w:line="244" w:lineRule="auto"/>
              <w:ind w:left="111" w:right="92"/>
              <w:jc w:val="both"/>
            </w:pPr>
            <w:r>
              <w:t>nieorganicznych, ponadto na rozpryski rozpuszczalników i czasowe działanie słabych</w:t>
            </w:r>
            <w:r>
              <w:rPr>
                <w:spacing w:val="40"/>
              </w:rPr>
              <w:t xml:space="preserve"> </w:t>
            </w:r>
            <w:r>
              <w:t>kwasów.</w:t>
            </w:r>
          </w:p>
          <w:p w:rsidR="003F7C7A" w:rsidRDefault="009E06F9">
            <w:pPr>
              <w:pStyle w:val="TableParagraph"/>
              <w:spacing w:line="247" w:lineRule="auto"/>
              <w:ind w:left="111" w:right="97"/>
              <w:jc w:val="both"/>
            </w:pPr>
            <w:r>
              <w:rPr>
                <w:rFonts w:ascii="Arial" w:hAnsi="Arial"/>
                <w:b/>
                <w:w w:val="105"/>
              </w:rPr>
              <w:t xml:space="preserve">Ściany zewnętrzne </w:t>
            </w:r>
            <w:r>
              <w:rPr>
                <w:w w:val="160"/>
              </w:rPr>
              <w:t xml:space="preserve">– </w:t>
            </w:r>
            <w:r>
              <w:rPr>
                <w:w w:val="105"/>
              </w:rPr>
              <w:t xml:space="preserve">uzupełnić i naprawić ubytki tynku mineralnego (baranek) oraz malować farbą sylikonową w </w:t>
            </w:r>
            <w:r>
              <w:rPr>
                <w:spacing w:val="-2"/>
                <w:w w:val="105"/>
              </w:rPr>
              <w:t>kolorze</w:t>
            </w:r>
            <w:r>
              <w:rPr>
                <w:spacing w:val="-5"/>
                <w:w w:val="105"/>
              </w:rPr>
              <w:t xml:space="preserve"> </w:t>
            </w:r>
            <w:r>
              <w:rPr>
                <w:spacing w:val="-2"/>
                <w:w w:val="105"/>
              </w:rPr>
              <w:t>zbliżonym</w:t>
            </w:r>
            <w:r>
              <w:rPr>
                <w:spacing w:val="-8"/>
                <w:w w:val="105"/>
              </w:rPr>
              <w:t xml:space="preserve"> </w:t>
            </w:r>
            <w:r>
              <w:rPr>
                <w:spacing w:val="-2"/>
                <w:w w:val="105"/>
              </w:rPr>
              <w:t>do</w:t>
            </w:r>
            <w:r>
              <w:rPr>
                <w:spacing w:val="-5"/>
                <w:w w:val="105"/>
              </w:rPr>
              <w:t xml:space="preserve"> </w:t>
            </w:r>
            <w:r>
              <w:rPr>
                <w:spacing w:val="-2"/>
                <w:w w:val="105"/>
              </w:rPr>
              <w:t>budynku</w:t>
            </w:r>
            <w:r>
              <w:rPr>
                <w:spacing w:val="-5"/>
                <w:w w:val="105"/>
              </w:rPr>
              <w:t xml:space="preserve"> </w:t>
            </w:r>
            <w:r>
              <w:rPr>
                <w:spacing w:val="-2"/>
                <w:w w:val="105"/>
              </w:rPr>
              <w:t>administracyjnego.</w:t>
            </w:r>
          </w:p>
          <w:p w:rsidR="003F7C7A" w:rsidRDefault="009E06F9">
            <w:pPr>
              <w:pStyle w:val="TableParagraph"/>
              <w:ind w:left="111" w:right="96"/>
              <w:jc w:val="both"/>
            </w:pPr>
            <w:r>
              <w:t>Dach</w:t>
            </w:r>
            <w:r>
              <w:rPr>
                <w:spacing w:val="-6"/>
              </w:rPr>
              <w:t xml:space="preserve"> </w:t>
            </w:r>
            <w:r>
              <w:t>–</w:t>
            </w:r>
            <w:r>
              <w:rPr>
                <w:spacing w:val="-6"/>
              </w:rPr>
              <w:t xml:space="preserve"> </w:t>
            </w:r>
            <w:r>
              <w:t>pokryć</w:t>
            </w:r>
            <w:r>
              <w:rPr>
                <w:spacing w:val="-3"/>
              </w:rPr>
              <w:t xml:space="preserve"> </w:t>
            </w:r>
            <w:r>
              <w:t>warstwą</w:t>
            </w:r>
            <w:r>
              <w:rPr>
                <w:spacing w:val="-6"/>
              </w:rPr>
              <w:t xml:space="preserve"> </w:t>
            </w:r>
            <w:r>
              <w:t>papy</w:t>
            </w:r>
            <w:r>
              <w:rPr>
                <w:spacing w:val="-8"/>
              </w:rPr>
              <w:t xml:space="preserve"> </w:t>
            </w:r>
            <w:r>
              <w:t>nawierzchniowej</w:t>
            </w:r>
            <w:r>
              <w:rPr>
                <w:spacing w:val="-9"/>
              </w:rPr>
              <w:t xml:space="preserve"> </w:t>
            </w:r>
            <w:r>
              <w:t>PYE</w:t>
            </w:r>
            <w:r>
              <w:rPr>
                <w:spacing w:val="-2"/>
              </w:rPr>
              <w:t xml:space="preserve"> </w:t>
            </w:r>
            <w:r>
              <w:t>PV</w:t>
            </w:r>
            <w:r>
              <w:rPr>
                <w:spacing w:val="-2"/>
              </w:rPr>
              <w:t xml:space="preserve"> </w:t>
            </w:r>
            <w:r>
              <w:t>250</w:t>
            </w:r>
            <w:r>
              <w:rPr>
                <w:spacing w:val="-6"/>
              </w:rPr>
              <w:t xml:space="preserve"> </w:t>
            </w:r>
            <w:r>
              <w:t xml:space="preserve">gr. </w:t>
            </w:r>
            <w:r>
              <w:rPr>
                <w:w w:val="105"/>
              </w:rPr>
              <w:t>5,2 mm</w:t>
            </w:r>
          </w:p>
          <w:p w:rsidR="003F7C7A" w:rsidRDefault="009E06F9">
            <w:pPr>
              <w:pStyle w:val="TableParagraph"/>
              <w:ind w:left="111"/>
              <w:rPr>
                <w:rFonts w:ascii="Arial" w:hAnsi="Arial"/>
                <w:b/>
              </w:rPr>
            </w:pPr>
            <w:r>
              <w:rPr>
                <w:rFonts w:ascii="Arial" w:hAnsi="Arial"/>
                <w:b/>
              </w:rPr>
              <w:t>Wyposażenie ppoż</w:t>
            </w:r>
            <w:r>
              <w:t xml:space="preserve">. – zgodnie z zapisami Instrukcji bezpieczeństwa pożarowego – wyposażyć w gaśnice </w:t>
            </w:r>
            <w:r>
              <w:rPr>
                <w:rFonts w:ascii="Arial" w:hAnsi="Arial"/>
                <w:b/>
                <w:spacing w:val="-2"/>
                <w:w w:val="110"/>
              </w:rPr>
              <w:t>Dodatkowe</w:t>
            </w:r>
          </w:p>
          <w:p w:rsidR="003F7C7A" w:rsidRDefault="009E06F9">
            <w:pPr>
              <w:pStyle w:val="TableParagraph"/>
              <w:tabs>
                <w:tab w:val="left" w:pos="471"/>
              </w:tabs>
              <w:spacing w:line="250" w:lineRule="atLeast"/>
              <w:ind w:left="471" w:right="98" w:hanging="360"/>
            </w:pPr>
            <w:r>
              <w:rPr>
                <w:rFonts w:ascii="Symbol" w:hAnsi="Symbol"/>
                <w:spacing w:val="-10"/>
              </w:rPr>
              <w:t></w:t>
            </w:r>
            <w:r>
              <w:rPr>
                <w:rFonts w:ascii="Times New Roman" w:hAnsi="Times New Roman"/>
              </w:rPr>
              <w:tab/>
            </w:r>
            <w:r>
              <w:t>stanowisko</w:t>
            </w:r>
            <w:r>
              <w:rPr>
                <w:spacing w:val="35"/>
              </w:rPr>
              <w:t xml:space="preserve"> </w:t>
            </w:r>
            <w:r>
              <w:t>ładowania</w:t>
            </w:r>
            <w:r>
              <w:rPr>
                <w:spacing w:val="35"/>
              </w:rPr>
              <w:t xml:space="preserve"> </w:t>
            </w:r>
            <w:r>
              <w:t>pojazdów</w:t>
            </w:r>
            <w:r>
              <w:rPr>
                <w:spacing w:val="32"/>
              </w:rPr>
              <w:t xml:space="preserve"> </w:t>
            </w:r>
            <w:r>
              <w:t>elektrycznych</w:t>
            </w:r>
            <w:r>
              <w:rPr>
                <w:spacing w:val="35"/>
              </w:rPr>
              <w:t xml:space="preserve"> </w:t>
            </w:r>
            <w:r>
              <w:t>w</w:t>
            </w:r>
            <w:r>
              <w:rPr>
                <w:spacing w:val="28"/>
              </w:rPr>
              <w:t xml:space="preserve"> </w:t>
            </w:r>
            <w:r>
              <w:t xml:space="preserve">boksie </w:t>
            </w:r>
            <w:r>
              <w:rPr>
                <w:spacing w:val="-2"/>
              </w:rPr>
              <w:t>garażowym</w:t>
            </w:r>
          </w:p>
        </w:tc>
      </w:tr>
      <w:tr w:rsidR="003F7C7A">
        <w:trPr>
          <w:trHeight w:val="3567"/>
        </w:trPr>
        <w:tc>
          <w:tcPr>
            <w:tcW w:w="576" w:type="dxa"/>
          </w:tcPr>
          <w:p w:rsidR="003F7C7A" w:rsidRDefault="009E06F9">
            <w:pPr>
              <w:pStyle w:val="TableParagraph"/>
              <w:ind w:left="20" w:right="3"/>
              <w:jc w:val="center"/>
            </w:pPr>
            <w:r>
              <w:rPr>
                <w:spacing w:val="-10"/>
              </w:rPr>
              <w:t>2</w:t>
            </w:r>
          </w:p>
        </w:tc>
        <w:tc>
          <w:tcPr>
            <w:tcW w:w="2266" w:type="dxa"/>
          </w:tcPr>
          <w:p w:rsidR="003F7C7A" w:rsidRDefault="009E06F9">
            <w:pPr>
              <w:pStyle w:val="TableParagraph"/>
              <w:ind w:left="110"/>
            </w:pPr>
            <w:r>
              <w:t>Maszt</w:t>
            </w:r>
            <w:r>
              <w:rPr>
                <w:spacing w:val="-2"/>
              </w:rPr>
              <w:t xml:space="preserve"> antenowy</w:t>
            </w:r>
          </w:p>
        </w:tc>
        <w:tc>
          <w:tcPr>
            <w:tcW w:w="6223" w:type="dxa"/>
          </w:tcPr>
          <w:p w:rsidR="003F7C7A" w:rsidRDefault="009E06F9">
            <w:pPr>
              <w:pStyle w:val="TableParagraph"/>
              <w:spacing w:line="244" w:lineRule="auto"/>
              <w:ind w:left="111" w:right="89"/>
              <w:jc w:val="both"/>
            </w:pPr>
            <w:r>
              <w:t>Strunobetonowy maszt antenowy prefabrykowany wysokości łącznie do 40 m. Wyposażyć wieżę w pomost roboczy, komunikacje pionową i poziomą, iglicę odgromową i uziemienie. Posadowienie wykonać wg wskazań producenta uwzględniając występujące warunki geologiczne. Maszt zlokalizować</w:t>
            </w:r>
            <w:r>
              <w:rPr>
                <w:spacing w:val="-15"/>
              </w:rPr>
              <w:t xml:space="preserve"> </w:t>
            </w:r>
            <w:r>
              <w:t>w</w:t>
            </w:r>
            <w:r>
              <w:rPr>
                <w:spacing w:val="-15"/>
              </w:rPr>
              <w:t xml:space="preserve"> </w:t>
            </w:r>
            <w:r>
              <w:t>pobliżu</w:t>
            </w:r>
            <w:r>
              <w:rPr>
                <w:spacing w:val="-14"/>
              </w:rPr>
              <w:t xml:space="preserve"> </w:t>
            </w:r>
            <w:r>
              <w:t>budynku</w:t>
            </w:r>
            <w:r>
              <w:rPr>
                <w:spacing w:val="-15"/>
              </w:rPr>
              <w:t xml:space="preserve"> </w:t>
            </w:r>
            <w:r>
              <w:t>administracyjnego,</w:t>
            </w:r>
            <w:r>
              <w:rPr>
                <w:spacing w:val="-15"/>
              </w:rPr>
              <w:t xml:space="preserve"> </w:t>
            </w:r>
            <w:r>
              <w:t>częściowo na terenie zlikwidowanych kojców dla psów służbowych.</w:t>
            </w:r>
          </w:p>
          <w:p w:rsidR="003F7C7A" w:rsidRDefault="009E06F9">
            <w:pPr>
              <w:pStyle w:val="TableParagraph"/>
              <w:spacing w:line="242" w:lineRule="auto"/>
              <w:ind w:left="111" w:right="95"/>
              <w:jc w:val="both"/>
            </w:pPr>
            <w:r>
              <w:rPr>
                <w:w w:val="105"/>
              </w:rPr>
              <w:t>Lokalizacja</w:t>
            </w:r>
            <w:r>
              <w:rPr>
                <w:spacing w:val="-16"/>
                <w:w w:val="105"/>
              </w:rPr>
              <w:t xml:space="preserve"> </w:t>
            </w:r>
            <w:r>
              <w:rPr>
                <w:w w:val="105"/>
              </w:rPr>
              <w:t>masztu</w:t>
            </w:r>
            <w:r>
              <w:rPr>
                <w:spacing w:val="-15"/>
                <w:w w:val="105"/>
              </w:rPr>
              <w:t xml:space="preserve"> </w:t>
            </w:r>
            <w:r>
              <w:rPr>
                <w:w w:val="105"/>
              </w:rPr>
              <w:t>jest</w:t>
            </w:r>
            <w:r>
              <w:rPr>
                <w:spacing w:val="-16"/>
                <w:w w:val="105"/>
              </w:rPr>
              <w:t xml:space="preserve"> </w:t>
            </w:r>
            <w:r>
              <w:rPr>
                <w:w w:val="105"/>
              </w:rPr>
              <w:t>daleko</w:t>
            </w:r>
            <w:r>
              <w:rPr>
                <w:spacing w:val="-15"/>
                <w:w w:val="105"/>
              </w:rPr>
              <w:t xml:space="preserve"> </w:t>
            </w:r>
            <w:r>
              <w:rPr>
                <w:w w:val="105"/>
              </w:rPr>
              <w:t>od</w:t>
            </w:r>
            <w:r>
              <w:rPr>
                <w:spacing w:val="-15"/>
                <w:w w:val="105"/>
              </w:rPr>
              <w:t xml:space="preserve"> </w:t>
            </w:r>
            <w:r>
              <w:rPr>
                <w:w w:val="105"/>
              </w:rPr>
              <w:t>serwerowni</w:t>
            </w:r>
            <w:r>
              <w:rPr>
                <w:spacing w:val="-16"/>
                <w:w w:val="105"/>
              </w:rPr>
              <w:t xml:space="preserve"> </w:t>
            </w:r>
            <w:r>
              <w:rPr>
                <w:w w:val="105"/>
              </w:rPr>
              <w:t>głównej,</w:t>
            </w:r>
            <w:r>
              <w:rPr>
                <w:spacing w:val="-15"/>
                <w:w w:val="105"/>
              </w:rPr>
              <w:t xml:space="preserve"> </w:t>
            </w:r>
            <w:r>
              <w:rPr>
                <w:w w:val="105"/>
              </w:rPr>
              <w:t xml:space="preserve">brak </w:t>
            </w:r>
            <w:r>
              <w:rPr>
                <w:spacing w:val="-2"/>
                <w:w w:val="105"/>
              </w:rPr>
              <w:t>wyznaczonego</w:t>
            </w:r>
            <w:r>
              <w:rPr>
                <w:spacing w:val="-7"/>
                <w:w w:val="105"/>
              </w:rPr>
              <w:t xml:space="preserve"> </w:t>
            </w:r>
            <w:r>
              <w:rPr>
                <w:spacing w:val="-2"/>
                <w:w w:val="105"/>
              </w:rPr>
              <w:t>miejsca</w:t>
            </w:r>
            <w:r>
              <w:rPr>
                <w:spacing w:val="-9"/>
                <w:w w:val="105"/>
              </w:rPr>
              <w:t xml:space="preserve"> </w:t>
            </w:r>
            <w:r>
              <w:rPr>
                <w:spacing w:val="-2"/>
                <w:w w:val="105"/>
              </w:rPr>
              <w:t>na</w:t>
            </w:r>
            <w:r>
              <w:rPr>
                <w:spacing w:val="-7"/>
                <w:w w:val="105"/>
              </w:rPr>
              <w:t xml:space="preserve"> </w:t>
            </w:r>
            <w:r>
              <w:rPr>
                <w:spacing w:val="-2"/>
                <w:w w:val="105"/>
              </w:rPr>
              <w:t>instalację</w:t>
            </w:r>
            <w:r>
              <w:rPr>
                <w:spacing w:val="-7"/>
                <w:w w:val="105"/>
              </w:rPr>
              <w:t xml:space="preserve"> </w:t>
            </w:r>
            <w:r>
              <w:rPr>
                <w:spacing w:val="-2"/>
                <w:w w:val="105"/>
              </w:rPr>
              <w:t>urządzeń</w:t>
            </w:r>
            <w:r>
              <w:rPr>
                <w:spacing w:val="-7"/>
                <w:w w:val="105"/>
              </w:rPr>
              <w:t xml:space="preserve"> </w:t>
            </w:r>
            <w:r>
              <w:rPr>
                <w:spacing w:val="-2"/>
                <w:w w:val="105"/>
              </w:rPr>
              <w:t>końcowych</w:t>
            </w:r>
            <w:r>
              <w:rPr>
                <w:spacing w:val="-3"/>
                <w:w w:val="105"/>
              </w:rPr>
              <w:t xml:space="preserve"> </w:t>
            </w:r>
            <w:r>
              <w:rPr>
                <w:spacing w:val="-2"/>
                <w:w w:val="160"/>
              </w:rPr>
              <w:t xml:space="preserve">– </w:t>
            </w:r>
            <w:r>
              <w:rPr>
                <w:w w:val="105"/>
              </w:rPr>
              <w:t>radiowych. Należy:</w:t>
            </w:r>
          </w:p>
          <w:p w:rsidR="003F7C7A" w:rsidRDefault="009E06F9">
            <w:pPr>
              <w:pStyle w:val="TableParagraph"/>
              <w:numPr>
                <w:ilvl w:val="0"/>
                <w:numId w:val="49"/>
              </w:numPr>
              <w:tabs>
                <w:tab w:val="left" w:pos="471"/>
              </w:tabs>
              <w:ind w:right="100"/>
              <w:jc w:val="both"/>
            </w:pPr>
            <w:r>
              <w:t>zorganizować pomieszczenie lokalnej serwerowni (pośredniej) lub szafy outdoor</w:t>
            </w:r>
          </w:p>
          <w:p w:rsidR="003F7C7A" w:rsidRDefault="009E06F9">
            <w:pPr>
              <w:pStyle w:val="TableParagraph"/>
              <w:numPr>
                <w:ilvl w:val="0"/>
                <w:numId w:val="49"/>
              </w:numPr>
              <w:tabs>
                <w:tab w:val="left" w:pos="471"/>
              </w:tabs>
              <w:spacing w:line="250" w:lineRule="atLeast"/>
              <w:ind w:right="101"/>
              <w:jc w:val="both"/>
            </w:pPr>
            <w:r>
              <w:t>zaplanować połączenie lokalnej serwerowni lub szafy outdoor z serwerownią główną</w:t>
            </w:r>
          </w:p>
        </w:tc>
      </w:tr>
      <w:tr w:rsidR="003F7C7A">
        <w:trPr>
          <w:trHeight w:val="501"/>
        </w:trPr>
        <w:tc>
          <w:tcPr>
            <w:tcW w:w="576" w:type="dxa"/>
          </w:tcPr>
          <w:p w:rsidR="003F7C7A" w:rsidRDefault="009E06F9">
            <w:pPr>
              <w:pStyle w:val="TableParagraph"/>
              <w:spacing w:before="1"/>
              <w:ind w:left="20" w:right="3"/>
              <w:jc w:val="center"/>
            </w:pPr>
            <w:r>
              <w:rPr>
                <w:spacing w:val="-10"/>
              </w:rPr>
              <w:t>4</w:t>
            </w:r>
          </w:p>
        </w:tc>
        <w:tc>
          <w:tcPr>
            <w:tcW w:w="2266" w:type="dxa"/>
          </w:tcPr>
          <w:p w:rsidR="003F7C7A" w:rsidRDefault="009E06F9">
            <w:pPr>
              <w:pStyle w:val="TableParagraph"/>
              <w:spacing w:line="250" w:lineRule="atLeast"/>
              <w:ind w:left="110" w:right="199"/>
            </w:pPr>
            <w:r>
              <w:t>Zjazdy</w:t>
            </w:r>
            <w:r>
              <w:rPr>
                <w:spacing w:val="-15"/>
              </w:rPr>
              <w:t xml:space="preserve"> </w:t>
            </w:r>
            <w:r>
              <w:t>z</w:t>
            </w:r>
            <w:r>
              <w:rPr>
                <w:spacing w:val="-15"/>
              </w:rPr>
              <w:t xml:space="preserve"> </w:t>
            </w:r>
            <w:r>
              <w:t xml:space="preserve">ul. </w:t>
            </w:r>
            <w:r>
              <w:rPr>
                <w:spacing w:val="-2"/>
              </w:rPr>
              <w:t>Zamkowej</w:t>
            </w:r>
          </w:p>
        </w:tc>
        <w:tc>
          <w:tcPr>
            <w:tcW w:w="6223" w:type="dxa"/>
          </w:tcPr>
          <w:p w:rsidR="003F7C7A" w:rsidRDefault="009E06F9">
            <w:pPr>
              <w:pStyle w:val="TableParagraph"/>
              <w:spacing w:before="126"/>
              <w:ind w:left="111"/>
            </w:pPr>
            <w:r>
              <w:t>Wykorzystać</w:t>
            </w:r>
            <w:r>
              <w:rPr>
                <w:spacing w:val="-8"/>
              </w:rPr>
              <w:t xml:space="preserve"> </w:t>
            </w:r>
            <w:r>
              <w:t>zjazdy</w:t>
            </w:r>
            <w:r>
              <w:rPr>
                <w:spacing w:val="-3"/>
              </w:rPr>
              <w:t xml:space="preserve"> </w:t>
            </w:r>
            <w:r>
              <w:rPr>
                <w:spacing w:val="-2"/>
              </w:rPr>
              <w:t>istniejące.</w:t>
            </w:r>
          </w:p>
        </w:tc>
      </w:tr>
      <w:tr w:rsidR="003F7C7A">
        <w:trPr>
          <w:trHeight w:val="5314"/>
        </w:trPr>
        <w:tc>
          <w:tcPr>
            <w:tcW w:w="576" w:type="dxa"/>
          </w:tcPr>
          <w:p w:rsidR="003F7C7A" w:rsidRDefault="009E06F9">
            <w:pPr>
              <w:pStyle w:val="TableParagraph"/>
              <w:spacing w:before="3"/>
              <w:ind w:left="20" w:right="3"/>
              <w:jc w:val="center"/>
            </w:pPr>
            <w:r>
              <w:rPr>
                <w:spacing w:val="-10"/>
              </w:rPr>
              <w:t>5</w:t>
            </w:r>
          </w:p>
        </w:tc>
        <w:tc>
          <w:tcPr>
            <w:tcW w:w="2266" w:type="dxa"/>
          </w:tcPr>
          <w:p w:rsidR="003F7C7A" w:rsidRDefault="009E06F9">
            <w:pPr>
              <w:pStyle w:val="TableParagraph"/>
              <w:spacing w:before="3"/>
              <w:ind w:left="110"/>
            </w:pPr>
            <w:r>
              <w:t>Utwardzenie</w:t>
            </w:r>
            <w:r>
              <w:rPr>
                <w:spacing w:val="-11"/>
              </w:rPr>
              <w:t xml:space="preserve"> </w:t>
            </w:r>
            <w:r>
              <w:rPr>
                <w:spacing w:val="-2"/>
              </w:rPr>
              <w:t>terenu</w:t>
            </w:r>
          </w:p>
          <w:p w:rsidR="003F7C7A" w:rsidRDefault="003F7C7A">
            <w:pPr>
              <w:pStyle w:val="TableParagraph"/>
              <w:spacing w:before="248"/>
              <w:ind w:left="0"/>
              <w:rPr>
                <w:rFonts w:ascii="Arial"/>
                <w:b/>
                <w:i/>
              </w:rPr>
            </w:pPr>
          </w:p>
          <w:p w:rsidR="003F7C7A" w:rsidRDefault="009E06F9">
            <w:pPr>
              <w:pStyle w:val="TableParagraph"/>
              <w:spacing w:before="1"/>
              <w:ind w:left="110" w:right="112"/>
              <w:rPr>
                <w:rFonts w:ascii="Arial" w:hAnsi="Arial"/>
                <w:i/>
              </w:rPr>
            </w:pPr>
            <w:r>
              <w:rPr>
                <w:rFonts w:ascii="Arial" w:hAnsi="Arial"/>
                <w:i/>
              </w:rPr>
              <w:t>Powierzchnia i materiał</w:t>
            </w:r>
            <w:r>
              <w:rPr>
                <w:rFonts w:ascii="Arial" w:hAnsi="Arial"/>
                <w:i/>
                <w:spacing w:val="-16"/>
              </w:rPr>
              <w:t xml:space="preserve"> </w:t>
            </w:r>
            <w:r>
              <w:rPr>
                <w:rFonts w:ascii="Arial" w:hAnsi="Arial"/>
                <w:i/>
              </w:rPr>
              <w:t xml:space="preserve">utwardzenia terenu i miejsc postojowych do uzgodnienia z </w:t>
            </w:r>
            <w:r>
              <w:rPr>
                <w:rFonts w:ascii="Arial" w:hAnsi="Arial"/>
                <w:i/>
                <w:spacing w:val="-2"/>
              </w:rPr>
              <w:t>Zamawiającym</w:t>
            </w:r>
          </w:p>
        </w:tc>
        <w:tc>
          <w:tcPr>
            <w:tcW w:w="6223" w:type="dxa"/>
          </w:tcPr>
          <w:p w:rsidR="003F7C7A" w:rsidRDefault="009E06F9">
            <w:pPr>
              <w:pStyle w:val="TableParagraph"/>
              <w:spacing w:before="3" w:line="244" w:lineRule="auto"/>
              <w:ind w:left="111" w:right="90"/>
              <w:jc w:val="both"/>
            </w:pPr>
            <w:r>
              <w:t>Kostka betonowa na podbudowie betonowej obliczonej na obciążenie od samochodu ciężarowego</w:t>
            </w:r>
          </w:p>
          <w:p w:rsidR="003F7C7A" w:rsidRDefault="009E06F9">
            <w:pPr>
              <w:pStyle w:val="TableParagraph"/>
              <w:spacing w:before="1"/>
              <w:ind w:left="111"/>
              <w:jc w:val="both"/>
            </w:pPr>
            <w:r>
              <w:t>Kostka</w:t>
            </w:r>
            <w:r>
              <w:rPr>
                <w:spacing w:val="-6"/>
              </w:rPr>
              <w:t xml:space="preserve"> </w:t>
            </w:r>
            <w:r>
              <w:t>betonowa</w:t>
            </w:r>
            <w:r>
              <w:rPr>
                <w:spacing w:val="-5"/>
              </w:rPr>
              <w:t xml:space="preserve"> </w:t>
            </w:r>
            <w:r>
              <w:t>wibroprasowana</w:t>
            </w:r>
            <w:r>
              <w:rPr>
                <w:spacing w:val="-5"/>
              </w:rPr>
              <w:t xml:space="preserve"> </w:t>
            </w:r>
            <w:r>
              <w:t>gr.</w:t>
            </w:r>
            <w:r>
              <w:rPr>
                <w:spacing w:val="-5"/>
              </w:rPr>
              <w:t xml:space="preserve"> </w:t>
            </w:r>
            <w:r>
              <w:t>8</w:t>
            </w:r>
            <w:r>
              <w:rPr>
                <w:spacing w:val="-1"/>
              </w:rPr>
              <w:t xml:space="preserve"> </w:t>
            </w:r>
            <w:r>
              <w:rPr>
                <w:spacing w:val="-5"/>
              </w:rPr>
              <w:t>cm</w:t>
            </w:r>
          </w:p>
          <w:p w:rsidR="003F7C7A" w:rsidRDefault="009E06F9">
            <w:pPr>
              <w:pStyle w:val="TableParagraph"/>
              <w:spacing w:before="1" w:line="244" w:lineRule="auto"/>
              <w:ind w:left="111" w:right="93"/>
              <w:jc w:val="both"/>
            </w:pPr>
            <w:r>
              <w:t>Od strony dziedzińca, na wysokości obecnego zjazdu do garażu,</w:t>
            </w:r>
            <w:r>
              <w:rPr>
                <w:spacing w:val="-13"/>
              </w:rPr>
              <w:t xml:space="preserve"> </w:t>
            </w:r>
            <w:r>
              <w:t>po</w:t>
            </w:r>
            <w:r>
              <w:rPr>
                <w:spacing w:val="-9"/>
              </w:rPr>
              <w:t xml:space="preserve"> </w:t>
            </w:r>
            <w:r>
              <w:t>wykonaniu</w:t>
            </w:r>
            <w:r>
              <w:rPr>
                <w:spacing w:val="-9"/>
              </w:rPr>
              <w:t xml:space="preserve"> </w:t>
            </w:r>
            <w:r>
              <w:t>rozbudowy</w:t>
            </w:r>
            <w:r>
              <w:rPr>
                <w:spacing w:val="-14"/>
              </w:rPr>
              <w:t xml:space="preserve"> </w:t>
            </w:r>
            <w:r>
              <w:t>kondygnacji</w:t>
            </w:r>
            <w:r>
              <w:rPr>
                <w:spacing w:val="-9"/>
              </w:rPr>
              <w:t xml:space="preserve"> </w:t>
            </w:r>
            <w:r>
              <w:t>podziemnej,</w:t>
            </w:r>
            <w:r>
              <w:rPr>
                <w:spacing w:val="-13"/>
              </w:rPr>
              <w:t xml:space="preserve"> </w:t>
            </w:r>
            <w:r>
              <w:t>na jej stropie zaprojektować miejsca postojowe z drogą dojazdową oraz dojścia i schody zewnętrzne.</w:t>
            </w:r>
          </w:p>
          <w:p w:rsidR="003F7C7A" w:rsidRDefault="009E06F9">
            <w:pPr>
              <w:pStyle w:val="TableParagraph"/>
              <w:spacing w:line="244" w:lineRule="auto"/>
              <w:ind w:left="111" w:right="98"/>
              <w:jc w:val="both"/>
            </w:pPr>
            <w:r>
              <w:t>W miejscu rozebranych kojców dla psów służbowych przewidzieć miejsca postojowe z nawierzchnią ażurową.</w:t>
            </w:r>
          </w:p>
          <w:p w:rsidR="003F7C7A" w:rsidRDefault="009E06F9">
            <w:pPr>
              <w:pStyle w:val="TableParagraph"/>
              <w:spacing w:line="242" w:lineRule="auto"/>
              <w:ind w:left="111" w:right="91"/>
              <w:jc w:val="both"/>
            </w:pPr>
            <w:r>
              <w:rPr>
                <w:rFonts w:ascii="Arial" w:hAnsi="Arial"/>
                <w:b/>
                <w:i/>
              </w:rPr>
              <w:t>Uwzględniając uniwersalne projektowanie, p</w:t>
            </w:r>
            <w:r>
              <w:t>rzed frontem budynku należy zdemontować istniejącą kostkę, ułożyć płytki kierunkowe dla osób niewidzących lub słabowidzących oraz po uzupełnieniu i zagęszczeniu podsypki przełożyć utwardzenie z istniejącej kostki betonowej.</w:t>
            </w:r>
          </w:p>
          <w:p w:rsidR="003F7C7A" w:rsidRDefault="009E06F9">
            <w:pPr>
              <w:pStyle w:val="TableParagraph"/>
              <w:spacing w:line="242" w:lineRule="auto"/>
              <w:ind w:left="111" w:right="90"/>
              <w:jc w:val="both"/>
            </w:pPr>
            <w:r>
              <w:t>Przewidzieć od strony ul. Zamkowej wydzielenie miejsca postojowego dla osoby niepełnosprawnej (oznaczenie poziomymi i pionowymi znakami drogowymi)</w:t>
            </w:r>
          </w:p>
          <w:p w:rsidR="003F7C7A" w:rsidRDefault="009E06F9">
            <w:pPr>
              <w:pStyle w:val="TableParagraph"/>
              <w:tabs>
                <w:tab w:val="left" w:pos="2231"/>
                <w:tab w:val="left" w:pos="4832"/>
              </w:tabs>
              <w:spacing w:before="3" w:line="244" w:lineRule="auto"/>
              <w:ind w:left="111" w:right="96"/>
              <w:jc w:val="both"/>
            </w:pPr>
            <w:r>
              <w:t xml:space="preserve">Przewidzieć dodatkowo impregnowanie nawierzchni </w:t>
            </w:r>
            <w:r>
              <w:rPr>
                <w:spacing w:val="-2"/>
              </w:rPr>
              <w:t>utwardzonej</w:t>
            </w:r>
            <w:r>
              <w:tab/>
            </w:r>
            <w:r>
              <w:rPr>
                <w:spacing w:val="-2"/>
              </w:rPr>
              <w:t>szybkoschnącym</w:t>
            </w:r>
            <w:r>
              <w:tab/>
            </w:r>
            <w:r>
              <w:rPr>
                <w:spacing w:val="-2"/>
              </w:rPr>
              <w:t>impregnatem</w:t>
            </w:r>
          </w:p>
          <w:p w:rsidR="003F7C7A" w:rsidRDefault="009E06F9">
            <w:pPr>
              <w:pStyle w:val="TableParagraph"/>
              <w:spacing w:line="250" w:lineRule="atLeast"/>
              <w:ind w:left="111" w:right="100"/>
              <w:jc w:val="both"/>
            </w:pPr>
            <w:r>
              <w:t>zabezpieczającym przed agresywnymi zabrudzeniami i czynnikami atmosferycznymi .</w:t>
            </w:r>
          </w:p>
        </w:tc>
      </w:tr>
      <w:tr w:rsidR="003F7C7A">
        <w:trPr>
          <w:trHeight w:val="777"/>
        </w:trPr>
        <w:tc>
          <w:tcPr>
            <w:tcW w:w="576" w:type="dxa"/>
          </w:tcPr>
          <w:p w:rsidR="003F7C7A" w:rsidRDefault="009E06F9">
            <w:pPr>
              <w:pStyle w:val="TableParagraph"/>
              <w:spacing w:before="3"/>
              <w:ind w:left="20" w:right="3"/>
              <w:jc w:val="center"/>
            </w:pPr>
            <w:r>
              <w:rPr>
                <w:spacing w:val="-10"/>
              </w:rPr>
              <w:t>6</w:t>
            </w:r>
          </w:p>
        </w:tc>
        <w:tc>
          <w:tcPr>
            <w:tcW w:w="2266" w:type="dxa"/>
          </w:tcPr>
          <w:p w:rsidR="003F7C7A" w:rsidRDefault="009E06F9">
            <w:pPr>
              <w:pStyle w:val="TableParagraph"/>
              <w:spacing w:before="3"/>
              <w:ind w:left="110"/>
            </w:pPr>
            <w:r>
              <w:rPr>
                <w:spacing w:val="-2"/>
              </w:rPr>
              <w:t>Zieleń</w:t>
            </w:r>
          </w:p>
        </w:tc>
        <w:tc>
          <w:tcPr>
            <w:tcW w:w="6223" w:type="dxa"/>
          </w:tcPr>
          <w:p w:rsidR="003F7C7A" w:rsidRDefault="009E06F9">
            <w:pPr>
              <w:pStyle w:val="TableParagraph"/>
              <w:spacing w:before="3"/>
              <w:ind w:left="111"/>
            </w:pPr>
            <w:r>
              <w:t>Należy</w:t>
            </w:r>
            <w:r>
              <w:rPr>
                <w:spacing w:val="-5"/>
              </w:rPr>
              <w:t xml:space="preserve"> </w:t>
            </w:r>
            <w:r>
              <w:rPr>
                <w:spacing w:val="-2"/>
              </w:rPr>
              <w:t>przewidzieć:</w:t>
            </w:r>
          </w:p>
          <w:p w:rsidR="003F7C7A" w:rsidRDefault="009E06F9">
            <w:pPr>
              <w:pStyle w:val="TableParagraph"/>
              <w:tabs>
                <w:tab w:val="left" w:pos="471"/>
              </w:tabs>
              <w:spacing w:line="250" w:lineRule="atLeast"/>
              <w:ind w:left="471" w:right="98" w:hanging="360"/>
            </w:pPr>
            <w:r>
              <w:rPr>
                <w:rFonts w:ascii="Symbol" w:hAnsi="Symbol"/>
                <w:spacing w:val="-10"/>
              </w:rPr>
              <w:t></w:t>
            </w:r>
            <w:r>
              <w:rPr>
                <w:rFonts w:ascii="Times New Roman" w:hAnsi="Times New Roman"/>
              </w:rPr>
              <w:tab/>
            </w:r>
            <w:r>
              <w:t>wycinkę</w:t>
            </w:r>
            <w:r>
              <w:rPr>
                <w:spacing w:val="30"/>
              </w:rPr>
              <w:t xml:space="preserve"> </w:t>
            </w:r>
            <w:r>
              <w:t>zieleni</w:t>
            </w:r>
            <w:r>
              <w:rPr>
                <w:spacing w:val="28"/>
              </w:rPr>
              <w:t xml:space="preserve"> </w:t>
            </w:r>
            <w:r>
              <w:t>wysokiej,</w:t>
            </w:r>
            <w:r>
              <w:rPr>
                <w:spacing w:val="30"/>
              </w:rPr>
              <w:t xml:space="preserve"> </w:t>
            </w:r>
            <w:r>
              <w:t>średniej</w:t>
            </w:r>
            <w:r>
              <w:rPr>
                <w:spacing w:val="29"/>
              </w:rPr>
              <w:t xml:space="preserve"> </w:t>
            </w:r>
            <w:r>
              <w:t>i niskiej,</w:t>
            </w:r>
            <w:r>
              <w:rPr>
                <w:spacing w:val="30"/>
              </w:rPr>
              <w:t xml:space="preserve"> </w:t>
            </w:r>
            <w:r>
              <w:t xml:space="preserve">jeżeli zajdzie </w:t>
            </w:r>
            <w:r>
              <w:rPr>
                <w:spacing w:val="-2"/>
              </w:rPr>
              <w:t>konieczność</w:t>
            </w:r>
          </w:p>
        </w:tc>
      </w:tr>
    </w:tbl>
    <w:p w:rsidR="003F7C7A" w:rsidRDefault="003F7C7A">
      <w:pPr>
        <w:pStyle w:val="TableParagraph"/>
        <w:spacing w:line="250" w:lineRule="atLeast"/>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266"/>
        <w:gridCol w:w="6223"/>
      </w:tblGrid>
      <w:tr w:rsidR="003F7C7A">
        <w:trPr>
          <w:trHeight w:val="1550"/>
        </w:trPr>
        <w:tc>
          <w:tcPr>
            <w:tcW w:w="576" w:type="dxa"/>
          </w:tcPr>
          <w:p w:rsidR="003F7C7A" w:rsidRDefault="003F7C7A">
            <w:pPr>
              <w:pStyle w:val="TableParagraph"/>
              <w:ind w:left="0"/>
              <w:rPr>
                <w:rFonts w:ascii="Times New Roman"/>
                <w:sz w:val="20"/>
              </w:rPr>
            </w:pPr>
          </w:p>
        </w:tc>
        <w:tc>
          <w:tcPr>
            <w:tcW w:w="2266" w:type="dxa"/>
          </w:tcPr>
          <w:p w:rsidR="003F7C7A" w:rsidRDefault="003F7C7A">
            <w:pPr>
              <w:pStyle w:val="TableParagraph"/>
              <w:ind w:left="0"/>
              <w:rPr>
                <w:rFonts w:ascii="Times New Roman"/>
                <w:sz w:val="20"/>
              </w:rPr>
            </w:pPr>
          </w:p>
        </w:tc>
        <w:tc>
          <w:tcPr>
            <w:tcW w:w="6223" w:type="dxa"/>
          </w:tcPr>
          <w:p w:rsidR="003F7C7A" w:rsidRDefault="009E06F9">
            <w:pPr>
              <w:pStyle w:val="TableParagraph"/>
              <w:numPr>
                <w:ilvl w:val="0"/>
                <w:numId w:val="48"/>
              </w:numPr>
              <w:tabs>
                <w:tab w:val="left" w:pos="471"/>
              </w:tabs>
              <w:spacing w:line="242" w:lineRule="auto"/>
              <w:ind w:right="95"/>
              <w:jc w:val="both"/>
            </w:pPr>
            <w:r>
              <w:rPr>
                <w:w w:val="105"/>
              </w:rPr>
              <w:t xml:space="preserve">nowe nasadzenia, jeżeli będą wymagane </w:t>
            </w:r>
            <w:r>
              <w:rPr>
                <w:w w:val="160"/>
              </w:rPr>
              <w:t xml:space="preserve">– </w:t>
            </w:r>
            <w:r>
              <w:rPr>
                <w:w w:val="105"/>
              </w:rPr>
              <w:t>w miarę możliwości</w:t>
            </w:r>
            <w:r>
              <w:rPr>
                <w:spacing w:val="-16"/>
                <w:w w:val="105"/>
              </w:rPr>
              <w:t xml:space="preserve"> </w:t>
            </w:r>
            <w:r>
              <w:rPr>
                <w:w w:val="105"/>
              </w:rPr>
              <w:t>drzewa</w:t>
            </w:r>
            <w:r>
              <w:rPr>
                <w:spacing w:val="-15"/>
                <w:w w:val="105"/>
              </w:rPr>
              <w:t xml:space="preserve"> </w:t>
            </w:r>
            <w:r>
              <w:rPr>
                <w:w w:val="105"/>
              </w:rPr>
              <w:t>i</w:t>
            </w:r>
            <w:r>
              <w:rPr>
                <w:spacing w:val="-16"/>
                <w:w w:val="105"/>
              </w:rPr>
              <w:t xml:space="preserve"> </w:t>
            </w:r>
            <w:r>
              <w:rPr>
                <w:w w:val="105"/>
              </w:rPr>
              <w:t>krzewy</w:t>
            </w:r>
            <w:r>
              <w:rPr>
                <w:spacing w:val="-15"/>
                <w:w w:val="105"/>
              </w:rPr>
              <w:t xml:space="preserve"> </w:t>
            </w:r>
            <w:r>
              <w:rPr>
                <w:w w:val="105"/>
              </w:rPr>
              <w:t>zimozielone,</w:t>
            </w:r>
            <w:r>
              <w:rPr>
                <w:spacing w:val="-15"/>
                <w:w w:val="105"/>
              </w:rPr>
              <w:t xml:space="preserve"> </w:t>
            </w:r>
            <w:r>
              <w:rPr>
                <w:w w:val="105"/>
              </w:rPr>
              <w:t>iglaste</w:t>
            </w:r>
          </w:p>
          <w:p w:rsidR="003F7C7A" w:rsidRDefault="009E06F9">
            <w:pPr>
              <w:pStyle w:val="TableParagraph"/>
              <w:numPr>
                <w:ilvl w:val="0"/>
                <w:numId w:val="48"/>
              </w:numPr>
              <w:tabs>
                <w:tab w:val="left" w:pos="471"/>
              </w:tabs>
              <w:spacing w:line="242" w:lineRule="auto"/>
              <w:ind w:right="94"/>
              <w:jc w:val="both"/>
            </w:pPr>
            <w:r>
              <w:t>wykonanie trawników wraz z nawiezieniem czarnoziemu (bez</w:t>
            </w:r>
            <w:r>
              <w:rPr>
                <w:spacing w:val="-7"/>
              </w:rPr>
              <w:t xml:space="preserve"> </w:t>
            </w:r>
            <w:r>
              <w:t>kamieni</w:t>
            </w:r>
            <w:r>
              <w:rPr>
                <w:spacing w:val="-4"/>
              </w:rPr>
              <w:t xml:space="preserve"> </w:t>
            </w:r>
            <w:r>
              <w:t>i</w:t>
            </w:r>
            <w:r>
              <w:rPr>
                <w:spacing w:val="-7"/>
              </w:rPr>
              <w:t xml:space="preserve"> </w:t>
            </w:r>
            <w:r>
              <w:t>innych</w:t>
            </w:r>
            <w:r>
              <w:rPr>
                <w:spacing w:val="-5"/>
              </w:rPr>
              <w:t xml:space="preserve"> </w:t>
            </w:r>
            <w:r>
              <w:t>zanieczyszczeń)</w:t>
            </w:r>
            <w:r>
              <w:rPr>
                <w:spacing w:val="80"/>
              </w:rPr>
              <w:t xml:space="preserve"> </w:t>
            </w:r>
            <w:r>
              <w:t>i</w:t>
            </w:r>
            <w:r>
              <w:rPr>
                <w:spacing w:val="-7"/>
              </w:rPr>
              <w:t xml:space="preserve"> </w:t>
            </w:r>
            <w:r>
              <w:t>posianiem</w:t>
            </w:r>
            <w:r>
              <w:rPr>
                <w:spacing w:val="-4"/>
              </w:rPr>
              <w:t xml:space="preserve"> </w:t>
            </w:r>
            <w:r>
              <w:t>nowej trawy,</w:t>
            </w:r>
            <w:r>
              <w:rPr>
                <w:spacing w:val="79"/>
                <w:w w:val="150"/>
              </w:rPr>
              <w:t xml:space="preserve">  </w:t>
            </w:r>
            <w:r>
              <w:t>szczególnie</w:t>
            </w:r>
            <w:r>
              <w:rPr>
                <w:spacing w:val="78"/>
                <w:w w:val="150"/>
              </w:rPr>
              <w:t xml:space="preserve">  </w:t>
            </w:r>
            <w:r>
              <w:t>nad</w:t>
            </w:r>
            <w:r>
              <w:rPr>
                <w:spacing w:val="80"/>
                <w:w w:val="150"/>
              </w:rPr>
              <w:t xml:space="preserve">  </w:t>
            </w:r>
            <w:r>
              <w:t>stropem</w:t>
            </w:r>
            <w:r>
              <w:rPr>
                <w:spacing w:val="78"/>
                <w:w w:val="150"/>
              </w:rPr>
              <w:t xml:space="preserve">  </w:t>
            </w:r>
            <w:r>
              <w:t>rozbudowanej</w:t>
            </w:r>
          </w:p>
          <w:p w:rsidR="003F7C7A" w:rsidRDefault="009E06F9">
            <w:pPr>
              <w:pStyle w:val="TableParagraph"/>
              <w:spacing w:before="1" w:line="231" w:lineRule="exact"/>
              <w:ind w:left="471"/>
              <w:jc w:val="both"/>
            </w:pPr>
            <w:r>
              <w:t>kondygnacji</w:t>
            </w:r>
            <w:r>
              <w:rPr>
                <w:spacing w:val="-13"/>
              </w:rPr>
              <w:t xml:space="preserve"> </w:t>
            </w:r>
            <w:r>
              <w:rPr>
                <w:spacing w:val="-2"/>
              </w:rPr>
              <w:t>podziemnej.</w:t>
            </w:r>
          </w:p>
        </w:tc>
      </w:tr>
      <w:tr w:rsidR="003F7C7A">
        <w:trPr>
          <w:trHeight w:val="4805"/>
        </w:trPr>
        <w:tc>
          <w:tcPr>
            <w:tcW w:w="576" w:type="dxa"/>
          </w:tcPr>
          <w:p w:rsidR="003F7C7A" w:rsidRDefault="009E06F9">
            <w:pPr>
              <w:pStyle w:val="TableParagraph"/>
              <w:spacing w:line="248" w:lineRule="exact"/>
              <w:ind w:left="20" w:right="3"/>
              <w:jc w:val="center"/>
            </w:pPr>
            <w:r>
              <w:rPr>
                <w:spacing w:val="-10"/>
              </w:rPr>
              <w:t>7</w:t>
            </w:r>
          </w:p>
        </w:tc>
        <w:tc>
          <w:tcPr>
            <w:tcW w:w="2266" w:type="dxa"/>
          </w:tcPr>
          <w:p w:rsidR="003F7C7A" w:rsidRDefault="009E06F9">
            <w:pPr>
              <w:pStyle w:val="TableParagraph"/>
              <w:spacing w:line="248" w:lineRule="exact"/>
              <w:ind w:left="0" w:right="148"/>
              <w:jc w:val="center"/>
            </w:pPr>
            <w:r>
              <w:t>Ogrodzenie,</w:t>
            </w:r>
            <w:r>
              <w:rPr>
                <w:spacing w:val="-7"/>
              </w:rPr>
              <w:t xml:space="preserve"> </w:t>
            </w:r>
            <w:r>
              <w:rPr>
                <w:spacing w:val="-4"/>
              </w:rPr>
              <w:t>brama</w:t>
            </w:r>
          </w:p>
        </w:tc>
        <w:tc>
          <w:tcPr>
            <w:tcW w:w="6223" w:type="dxa"/>
          </w:tcPr>
          <w:p w:rsidR="003F7C7A" w:rsidRDefault="009E06F9">
            <w:pPr>
              <w:pStyle w:val="TableParagraph"/>
              <w:spacing w:line="244" w:lineRule="auto"/>
              <w:ind w:left="111" w:right="102"/>
              <w:jc w:val="both"/>
            </w:pPr>
            <w:r>
              <w:t xml:space="preserve">Należy rozebrać istniejące ogrodzenie i po trasie wykonać </w:t>
            </w:r>
            <w:r>
              <w:rPr>
                <w:spacing w:val="-2"/>
              </w:rPr>
              <w:t>nowe.</w:t>
            </w:r>
          </w:p>
          <w:p w:rsidR="003F7C7A" w:rsidRDefault="009E06F9">
            <w:pPr>
              <w:pStyle w:val="TableParagraph"/>
              <w:numPr>
                <w:ilvl w:val="0"/>
                <w:numId w:val="47"/>
              </w:numPr>
              <w:tabs>
                <w:tab w:val="left" w:pos="816"/>
              </w:tabs>
              <w:spacing w:line="245" w:lineRule="exact"/>
              <w:ind w:hanging="705"/>
              <w:rPr>
                <w:rFonts w:ascii="Arial" w:hAnsi="Arial"/>
                <w:b/>
              </w:rPr>
            </w:pPr>
            <w:r>
              <w:rPr>
                <w:rFonts w:ascii="Arial" w:hAnsi="Arial"/>
                <w:b/>
                <w:spacing w:val="-2"/>
              </w:rPr>
              <w:t>ogrodzenie</w:t>
            </w:r>
          </w:p>
          <w:p w:rsidR="003F7C7A" w:rsidRDefault="009E06F9">
            <w:pPr>
              <w:pStyle w:val="TableParagraph"/>
              <w:spacing w:before="8" w:line="242" w:lineRule="auto"/>
              <w:ind w:left="111" w:right="93"/>
              <w:jc w:val="both"/>
            </w:pPr>
            <w:r>
              <w:t>wysokość ogrodzenia 220 cm; ogrodzenie o długości przęsła ca 300 cm, należy wykonać z pionowych kształtowników stalowych</w:t>
            </w:r>
            <w:r>
              <w:rPr>
                <w:spacing w:val="11"/>
              </w:rPr>
              <w:t xml:space="preserve"> </w:t>
            </w:r>
            <w:r>
              <w:t>o</w:t>
            </w:r>
            <w:r>
              <w:rPr>
                <w:spacing w:val="12"/>
              </w:rPr>
              <w:t xml:space="preserve"> </w:t>
            </w:r>
            <w:r>
              <w:t>przekroju</w:t>
            </w:r>
            <w:r>
              <w:rPr>
                <w:spacing w:val="12"/>
              </w:rPr>
              <w:t xml:space="preserve"> </w:t>
            </w:r>
            <w:r>
              <w:t>ok.</w:t>
            </w:r>
            <w:r>
              <w:rPr>
                <w:spacing w:val="11"/>
              </w:rPr>
              <w:t xml:space="preserve"> </w:t>
            </w:r>
            <w:r>
              <w:t>3</w:t>
            </w:r>
            <w:r>
              <w:rPr>
                <w:spacing w:val="12"/>
              </w:rPr>
              <w:t xml:space="preserve"> </w:t>
            </w:r>
            <w:r>
              <w:t>x</w:t>
            </w:r>
            <w:r>
              <w:rPr>
                <w:spacing w:val="11"/>
              </w:rPr>
              <w:t xml:space="preserve"> </w:t>
            </w:r>
            <w:r>
              <w:t>4</w:t>
            </w:r>
            <w:r>
              <w:rPr>
                <w:spacing w:val="15"/>
              </w:rPr>
              <w:t xml:space="preserve"> </w:t>
            </w:r>
            <w:r>
              <w:t>cm,</w:t>
            </w:r>
            <w:r>
              <w:rPr>
                <w:spacing w:val="11"/>
              </w:rPr>
              <w:t xml:space="preserve"> </w:t>
            </w:r>
            <w:r>
              <w:t>w</w:t>
            </w:r>
            <w:r>
              <w:rPr>
                <w:spacing w:val="14"/>
              </w:rPr>
              <w:t xml:space="preserve"> </w:t>
            </w:r>
            <w:r>
              <w:t>rozstawie</w:t>
            </w:r>
            <w:r>
              <w:rPr>
                <w:spacing w:val="12"/>
              </w:rPr>
              <w:t xml:space="preserve"> </w:t>
            </w:r>
            <w:r>
              <w:t>osiowym</w:t>
            </w:r>
            <w:r>
              <w:rPr>
                <w:spacing w:val="8"/>
              </w:rPr>
              <w:t xml:space="preserve"> </w:t>
            </w:r>
            <w:r>
              <w:rPr>
                <w:spacing w:val="-5"/>
              </w:rPr>
              <w:t>12</w:t>
            </w:r>
          </w:p>
          <w:p w:rsidR="003F7C7A" w:rsidRDefault="009E06F9">
            <w:pPr>
              <w:pStyle w:val="TableParagraph"/>
              <w:spacing w:before="4" w:line="244" w:lineRule="auto"/>
              <w:ind w:left="111" w:right="90"/>
              <w:jc w:val="both"/>
            </w:pPr>
            <w:r>
              <w:t>÷14</w:t>
            </w:r>
            <w:r>
              <w:rPr>
                <w:spacing w:val="31"/>
              </w:rPr>
              <w:t xml:space="preserve"> </w:t>
            </w:r>
            <w:r>
              <w:t>cm;</w:t>
            </w:r>
            <w:r>
              <w:rPr>
                <w:spacing w:val="-15"/>
              </w:rPr>
              <w:t xml:space="preserve"> </w:t>
            </w:r>
            <w:r>
              <w:t>elementy</w:t>
            </w:r>
            <w:r>
              <w:rPr>
                <w:spacing w:val="-12"/>
              </w:rPr>
              <w:t xml:space="preserve"> </w:t>
            </w:r>
            <w:r>
              <w:t>łączyć</w:t>
            </w:r>
            <w:r>
              <w:rPr>
                <w:spacing w:val="-12"/>
              </w:rPr>
              <w:t xml:space="preserve"> </w:t>
            </w:r>
            <w:r>
              <w:t>za</w:t>
            </w:r>
            <w:r>
              <w:rPr>
                <w:spacing w:val="-15"/>
              </w:rPr>
              <w:t xml:space="preserve"> </w:t>
            </w:r>
            <w:r>
              <w:t>pomocą</w:t>
            </w:r>
            <w:r>
              <w:rPr>
                <w:spacing w:val="-15"/>
              </w:rPr>
              <w:t xml:space="preserve"> </w:t>
            </w:r>
            <w:r>
              <w:t>poziomego</w:t>
            </w:r>
            <w:r>
              <w:rPr>
                <w:spacing w:val="-14"/>
              </w:rPr>
              <w:t xml:space="preserve"> </w:t>
            </w:r>
            <w:r>
              <w:t xml:space="preserve">przewiązania </w:t>
            </w:r>
            <w:r>
              <w:rPr>
                <w:w w:val="105"/>
              </w:rPr>
              <w:t>o</w:t>
            </w:r>
            <w:r>
              <w:rPr>
                <w:spacing w:val="-13"/>
                <w:w w:val="105"/>
              </w:rPr>
              <w:t xml:space="preserve"> </w:t>
            </w:r>
            <w:r>
              <w:rPr>
                <w:w w:val="105"/>
              </w:rPr>
              <w:t>zbliżonym</w:t>
            </w:r>
            <w:r>
              <w:rPr>
                <w:spacing w:val="-6"/>
                <w:w w:val="105"/>
              </w:rPr>
              <w:t xml:space="preserve"> </w:t>
            </w:r>
            <w:r>
              <w:rPr>
                <w:w w:val="105"/>
              </w:rPr>
              <w:t>przekroju</w:t>
            </w:r>
            <w:r>
              <w:rPr>
                <w:spacing w:val="-1"/>
                <w:w w:val="105"/>
              </w:rPr>
              <w:t xml:space="preserve"> </w:t>
            </w:r>
            <w:r>
              <w:rPr>
                <w:w w:val="105"/>
              </w:rPr>
              <w:t>(góra</w:t>
            </w:r>
            <w:r>
              <w:rPr>
                <w:spacing w:val="-1"/>
                <w:w w:val="105"/>
              </w:rPr>
              <w:t xml:space="preserve"> </w:t>
            </w:r>
            <w:r>
              <w:rPr>
                <w:w w:val="160"/>
              </w:rPr>
              <w:t>–</w:t>
            </w:r>
            <w:r>
              <w:rPr>
                <w:spacing w:val="-24"/>
                <w:w w:val="160"/>
              </w:rPr>
              <w:t xml:space="preserve"> </w:t>
            </w:r>
            <w:r>
              <w:rPr>
                <w:w w:val="105"/>
              </w:rPr>
              <w:t>dół),</w:t>
            </w:r>
            <w:r>
              <w:rPr>
                <w:spacing w:val="-1"/>
                <w:w w:val="105"/>
              </w:rPr>
              <w:t xml:space="preserve"> </w:t>
            </w:r>
            <w:r>
              <w:rPr>
                <w:w w:val="105"/>
              </w:rPr>
              <w:t>mocowanego</w:t>
            </w:r>
            <w:r>
              <w:rPr>
                <w:spacing w:val="-4"/>
                <w:w w:val="105"/>
              </w:rPr>
              <w:t xml:space="preserve"> </w:t>
            </w:r>
            <w:r>
              <w:rPr>
                <w:w w:val="105"/>
              </w:rPr>
              <w:t>do</w:t>
            </w:r>
            <w:r>
              <w:rPr>
                <w:spacing w:val="-4"/>
                <w:w w:val="105"/>
              </w:rPr>
              <w:t xml:space="preserve"> </w:t>
            </w:r>
            <w:r>
              <w:rPr>
                <w:w w:val="105"/>
              </w:rPr>
              <w:t xml:space="preserve">dwóch skrajnych słupków o przekrojach ok. 10 x 10 cm; stalowe kształtowniki malować proszkowo; skrajne słupki należy </w:t>
            </w:r>
            <w:r>
              <w:t>kotwić w</w:t>
            </w:r>
            <w:r>
              <w:rPr>
                <w:spacing w:val="-4"/>
              </w:rPr>
              <w:t xml:space="preserve"> </w:t>
            </w:r>
            <w:r>
              <w:t>fundamencie</w:t>
            </w:r>
            <w:r>
              <w:rPr>
                <w:spacing w:val="-1"/>
              </w:rPr>
              <w:t xml:space="preserve"> </w:t>
            </w:r>
            <w:r>
              <w:t>betonowym;</w:t>
            </w:r>
            <w:r>
              <w:rPr>
                <w:spacing w:val="-2"/>
              </w:rPr>
              <w:t xml:space="preserve"> </w:t>
            </w:r>
            <w:r>
              <w:t xml:space="preserve">należy zastosować murek </w:t>
            </w:r>
            <w:r>
              <w:rPr>
                <w:spacing w:val="-2"/>
                <w:w w:val="105"/>
              </w:rPr>
              <w:t>o</w:t>
            </w:r>
            <w:r>
              <w:rPr>
                <w:spacing w:val="-14"/>
                <w:w w:val="105"/>
              </w:rPr>
              <w:t xml:space="preserve"> </w:t>
            </w:r>
            <w:r>
              <w:rPr>
                <w:spacing w:val="-2"/>
                <w:w w:val="105"/>
              </w:rPr>
              <w:t>wysokości</w:t>
            </w:r>
            <w:r>
              <w:rPr>
                <w:spacing w:val="-13"/>
                <w:w w:val="105"/>
              </w:rPr>
              <w:t xml:space="preserve"> </w:t>
            </w:r>
            <w:r>
              <w:rPr>
                <w:spacing w:val="-2"/>
                <w:w w:val="105"/>
              </w:rPr>
              <w:t>15</w:t>
            </w:r>
            <w:r>
              <w:rPr>
                <w:spacing w:val="-14"/>
                <w:w w:val="105"/>
              </w:rPr>
              <w:t xml:space="preserve"> </w:t>
            </w:r>
            <w:r>
              <w:rPr>
                <w:spacing w:val="-2"/>
                <w:w w:val="120"/>
              </w:rPr>
              <w:t>–</w:t>
            </w:r>
            <w:r>
              <w:rPr>
                <w:spacing w:val="-15"/>
                <w:w w:val="120"/>
              </w:rPr>
              <w:t xml:space="preserve"> </w:t>
            </w:r>
            <w:r>
              <w:rPr>
                <w:spacing w:val="-2"/>
                <w:w w:val="105"/>
              </w:rPr>
              <w:t>20</w:t>
            </w:r>
            <w:r>
              <w:rPr>
                <w:spacing w:val="-13"/>
                <w:w w:val="105"/>
              </w:rPr>
              <w:t xml:space="preserve"> </w:t>
            </w:r>
            <w:r>
              <w:rPr>
                <w:spacing w:val="-2"/>
                <w:w w:val="105"/>
              </w:rPr>
              <w:t>cm</w:t>
            </w:r>
            <w:r>
              <w:rPr>
                <w:spacing w:val="-14"/>
                <w:w w:val="105"/>
              </w:rPr>
              <w:t xml:space="preserve"> </w:t>
            </w:r>
            <w:r>
              <w:rPr>
                <w:spacing w:val="-2"/>
                <w:w w:val="105"/>
              </w:rPr>
              <w:t>ponad</w:t>
            </w:r>
            <w:r>
              <w:rPr>
                <w:spacing w:val="-13"/>
                <w:w w:val="105"/>
              </w:rPr>
              <w:t xml:space="preserve"> </w:t>
            </w:r>
            <w:r>
              <w:rPr>
                <w:spacing w:val="-2"/>
                <w:w w:val="105"/>
              </w:rPr>
              <w:t>poziom</w:t>
            </w:r>
            <w:r>
              <w:rPr>
                <w:spacing w:val="-13"/>
                <w:w w:val="105"/>
              </w:rPr>
              <w:t xml:space="preserve"> </w:t>
            </w:r>
            <w:r>
              <w:rPr>
                <w:spacing w:val="-2"/>
                <w:w w:val="105"/>
              </w:rPr>
              <w:t>terenu</w:t>
            </w:r>
            <w:r>
              <w:rPr>
                <w:spacing w:val="-14"/>
                <w:w w:val="105"/>
              </w:rPr>
              <w:t xml:space="preserve"> </w:t>
            </w:r>
            <w:r>
              <w:rPr>
                <w:spacing w:val="-2"/>
                <w:w w:val="105"/>
              </w:rPr>
              <w:t>i</w:t>
            </w:r>
            <w:r>
              <w:rPr>
                <w:spacing w:val="-13"/>
                <w:w w:val="105"/>
              </w:rPr>
              <w:t xml:space="preserve"> </w:t>
            </w:r>
            <w:r>
              <w:rPr>
                <w:spacing w:val="-2"/>
                <w:w w:val="105"/>
              </w:rPr>
              <w:t>szerokości</w:t>
            </w:r>
            <w:r>
              <w:rPr>
                <w:spacing w:val="-9"/>
                <w:w w:val="105"/>
              </w:rPr>
              <w:t xml:space="preserve"> </w:t>
            </w:r>
            <w:r>
              <w:rPr>
                <w:spacing w:val="-2"/>
                <w:w w:val="105"/>
              </w:rPr>
              <w:t xml:space="preserve">15 </w:t>
            </w:r>
            <w:r>
              <w:rPr>
                <w:w w:val="105"/>
              </w:rPr>
              <w:t xml:space="preserve">cm, usytuowany w osi ogrodzenia, w kolorze, jak kolor </w:t>
            </w:r>
            <w:r>
              <w:t>ogrodzenia</w:t>
            </w:r>
            <w:r>
              <w:rPr>
                <w:spacing w:val="-1"/>
              </w:rPr>
              <w:t xml:space="preserve"> </w:t>
            </w:r>
            <w:r>
              <w:t>–</w:t>
            </w:r>
            <w:r>
              <w:rPr>
                <w:spacing w:val="-2"/>
              </w:rPr>
              <w:t xml:space="preserve"> </w:t>
            </w:r>
            <w:r>
              <w:t>kolor</w:t>
            </w:r>
            <w:r>
              <w:rPr>
                <w:spacing w:val="-6"/>
              </w:rPr>
              <w:t xml:space="preserve"> </w:t>
            </w:r>
            <w:r>
              <w:t>grafitowy:</w:t>
            </w:r>
            <w:r>
              <w:rPr>
                <w:spacing w:val="-3"/>
              </w:rPr>
              <w:t xml:space="preserve"> </w:t>
            </w:r>
            <w:r>
              <w:t>NCS</w:t>
            </w:r>
            <w:r>
              <w:rPr>
                <w:spacing w:val="-2"/>
              </w:rPr>
              <w:t xml:space="preserve"> </w:t>
            </w:r>
            <w:r>
              <w:t>S</w:t>
            </w:r>
            <w:r>
              <w:rPr>
                <w:spacing w:val="-3"/>
              </w:rPr>
              <w:t xml:space="preserve"> </w:t>
            </w:r>
            <w:r>
              <w:t>7502</w:t>
            </w:r>
            <w:r>
              <w:rPr>
                <w:spacing w:val="-2"/>
              </w:rPr>
              <w:t xml:space="preserve"> </w:t>
            </w:r>
            <w:r>
              <w:t>B</w:t>
            </w:r>
            <w:r>
              <w:rPr>
                <w:spacing w:val="1"/>
              </w:rPr>
              <w:t xml:space="preserve"> </w:t>
            </w:r>
            <w:r>
              <w:t>(Kolor</w:t>
            </w:r>
            <w:r>
              <w:rPr>
                <w:spacing w:val="-6"/>
              </w:rPr>
              <w:t xml:space="preserve"> </w:t>
            </w:r>
            <w:r>
              <w:t>RAL</w:t>
            </w:r>
            <w:r>
              <w:rPr>
                <w:spacing w:val="-7"/>
              </w:rPr>
              <w:t xml:space="preserve"> </w:t>
            </w:r>
            <w:r>
              <w:rPr>
                <w:spacing w:val="-2"/>
              </w:rPr>
              <w:t>7024)</w:t>
            </w:r>
          </w:p>
          <w:p w:rsidR="003F7C7A" w:rsidRDefault="009E06F9">
            <w:pPr>
              <w:pStyle w:val="TableParagraph"/>
              <w:numPr>
                <w:ilvl w:val="0"/>
                <w:numId w:val="47"/>
              </w:numPr>
              <w:tabs>
                <w:tab w:val="left" w:pos="816"/>
              </w:tabs>
              <w:spacing w:line="234" w:lineRule="exact"/>
              <w:ind w:hanging="705"/>
              <w:rPr>
                <w:rFonts w:ascii="Arial" w:hAnsi="Arial"/>
                <w:b/>
              </w:rPr>
            </w:pPr>
            <w:r>
              <w:rPr>
                <w:rFonts w:ascii="Arial" w:hAnsi="Arial"/>
                <w:b/>
              </w:rPr>
              <w:t>bramy</w:t>
            </w:r>
            <w:r>
              <w:rPr>
                <w:rFonts w:ascii="Arial" w:hAnsi="Arial"/>
                <w:b/>
                <w:spacing w:val="-6"/>
              </w:rPr>
              <w:t xml:space="preserve"> </w:t>
            </w:r>
            <w:r>
              <w:rPr>
                <w:rFonts w:ascii="Arial" w:hAnsi="Arial"/>
                <w:b/>
                <w:spacing w:val="-2"/>
              </w:rPr>
              <w:t>wjazdowe</w:t>
            </w:r>
          </w:p>
          <w:p w:rsidR="003F7C7A" w:rsidRDefault="009E06F9">
            <w:pPr>
              <w:pStyle w:val="TableParagraph"/>
              <w:spacing w:before="10" w:line="242" w:lineRule="auto"/>
              <w:ind w:left="111" w:right="93"/>
              <w:jc w:val="both"/>
            </w:pPr>
            <w:r>
              <w:rPr>
                <w:w w:val="105"/>
              </w:rPr>
              <w:t>bramy</w:t>
            </w:r>
            <w:r>
              <w:rPr>
                <w:spacing w:val="-5"/>
                <w:w w:val="105"/>
              </w:rPr>
              <w:t xml:space="preserve"> </w:t>
            </w:r>
            <w:r>
              <w:rPr>
                <w:w w:val="105"/>
              </w:rPr>
              <w:t>wjazdowe</w:t>
            </w:r>
            <w:r>
              <w:rPr>
                <w:spacing w:val="-7"/>
                <w:w w:val="105"/>
              </w:rPr>
              <w:t xml:space="preserve"> </w:t>
            </w:r>
            <w:r>
              <w:rPr>
                <w:w w:val="105"/>
              </w:rPr>
              <w:t>o</w:t>
            </w:r>
            <w:r>
              <w:rPr>
                <w:spacing w:val="-7"/>
                <w:w w:val="105"/>
              </w:rPr>
              <w:t xml:space="preserve"> </w:t>
            </w:r>
            <w:r>
              <w:rPr>
                <w:w w:val="105"/>
              </w:rPr>
              <w:t>konstrukcji</w:t>
            </w:r>
            <w:r>
              <w:rPr>
                <w:spacing w:val="-6"/>
                <w:w w:val="105"/>
              </w:rPr>
              <w:t xml:space="preserve"> </w:t>
            </w:r>
            <w:r>
              <w:rPr>
                <w:w w:val="105"/>
              </w:rPr>
              <w:t>analogicznej</w:t>
            </w:r>
            <w:r>
              <w:rPr>
                <w:spacing w:val="-8"/>
                <w:w w:val="105"/>
              </w:rPr>
              <w:t xml:space="preserve"> </w:t>
            </w:r>
            <w:r>
              <w:rPr>
                <w:w w:val="105"/>
              </w:rPr>
              <w:t>do</w:t>
            </w:r>
            <w:r>
              <w:rPr>
                <w:spacing w:val="-4"/>
                <w:w w:val="105"/>
              </w:rPr>
              <w:t xml:space="preserve"> </w:t>
            </w:r>
            <w:r>
              <w:rPr>
                <w:w w:val="105"/>
              </w:rPr>
              <w:t xml:space="preserve">ogrodzenia: </w:t>
            </w:r>
            <w:r>
              <w:t>nawiązujące</w:t>
            </w:r>
            <w:r>
              <w:rPr>
                <w:spacing w:val="-4"/>
              </w:rPr>
              <w:t xml:space="preserve"> </w:t>
            </w:r>
            <w:r>
              <w:t>rodzajem</w:t>
            </w:r>
            <w:r>
              <w:rPr>
                <w:spacing w:val="-8"/>
              </w:rPr>
              <w:t xml:space="preserve"> </w:t>
            </w:r>
            <w:r>
              <w:t>i</w:t>
            </w:r>
            <w:r>
              <w:rPr>
                <w:spacing w:val="-7"/>
              </w:rPr>
              <w:t xml:space="preserve"> </w:t>
            </w:r>
            <w:r>
              <w:t>szerokością</w:t>
            </w:r>
            <w:r>
              <w:rPr>
                <w:spacing w:val="-4"/>
              </w:rPr>
              <w:t xml:space="preserve"> </w:t>
            </w:r>
            <w:r>
              <w:t>do</w:t>
            </w:r>
            <w:r>
              <w:rPr>
                <w:spacing w:val="-4"/>
              </w:rPr>
              <w:t xml:space="preserve"> </w:t>
            </w:r>
            <w:r>
              <w:t>obecnych</w:t>
            </w:r>
            <w:r>
              <w:rPr>
                <w:spacing w:val="-2"/>
              </w:rPr>
              <w:t xml:space="preserve"> </w:t>
            </w:r>
            <w:r>
              <w:t>–</w:t>
            </w:r>
            <w:r>
              <w:rPr>
                <w:spacing w:val="-4"/>
              </w:rPr>
              <w:t xml:space="preserve"> </w:t>
            </w:r>
            <w:r>
              <w:t>otwieranie automatycznie</w:t>
            </w:r>
            <w:r>
              <w:rPr>
                <w:spacing w:val="27"/>
              </w:rPr>
              <w:t xml:space="preserve"> </w:t>
            </w:r>
            <w:r>
              <w:t>–</w:t>
            </w:r>
            <w:r>
              <w:rPr>
                <w:spacing w:val="30"/>
              </w:rPr>
              <w:t xml:space="preserve"> </w:t>
            </w:r>
            <w:r>
              <w:t>zgodnie</w:t>
            </w:r>
            <w:r>
              <w:rPr>
                <w:spacing w:val="29"/>
              </w:rPr>
              <w:t xml:space="preserve"> </w:t>
            </w:r>
            <w:r>
              <w:t>z</w:t>
            </w:r>
            <w:r>
              <w:rPr>
                <w:spacing w:val="23"/>
              </w:rPr>
              <w:t xml:space="preserve"> </w:t>
            </w:r>
            <w:r>
              <w:t>wytycznymi</w:t>
            </w:r>
            <w:r>
              <w:rPr>
                <w:spacing w:val="22"/>
              </w:rPr>
              <w:t xml:space="preserve"> </w:t>
            </w:r>
            <w:r>
              <w:t>branży</w:t>
            </w:r>
            <w:r>
              <w:rPr>
                <w:spacing w:val="24"/>
              </w:rPr>
              <w:t xml:space="preserve"> </w:t>
            </w:r>
            <w:r>
              <w:t>elektrycznej</w:t>
            </w:r>
            <w:r>
              <w:rPr>
                <w:spacing w:val="27"/>
              </w:rPr>
              <w:t xml:space="preserve"> </w:t>
            </w:r>
            <w:r>
              <w:rPr>
                <w:spacing w:val="-10"/>
              </w:rPr>
              <w:t>i</w:t>
            </w:r>
          </w:p>
          <w:p w:rsidR="003F7C7A" w:rsidRDefault="009E06F9">
            <w:pPr>
              <w:pStyle w:val="TableParagraph"/>
              <w:spacing w:before="4" w:line="231" w:lineRule="exact"/>
              <w:ind w:left="111"/>
            </w:pPr>
            <w:r>
              <w:rPr>
                <w:spacing w:val="-2"/>
              </w:rPr>
              <w:t>niskoprądowej</w:t>
            </w:r>
          </w:p>
        </w:tc>
      </w:tr>
      <w:tr w:rsidR="003F7C7A">
        <w:trPr>
          <w:trHeight w:val="5122"/>
        </w:trPr>
        <w:tc>
          <w:tcPr>
            <w:tcW w:w="576" w:type="dxa"/>
          </w:tcPr>
          <w:p w:rsidR="003F7C7A" w:rsidRDefault="009E06F9">
            <w:pPr>
              <w:pStyle w:val="TableParagraph"/>
              <w:spacing w:before="3"/>
              <w:ind w:left="20" w:right="3"/>
              <w:jc w:val="center"/>
            </w:pPr>
            <w:r>
              <w:rPr>
                <w:spacing w:val="-10"/>
              </w:rPr>
              <w:t>8</w:t>
            </w:r>
          </w:p>
        </w:tc>
        <w:tc>
          <w:tcPr>
            <w:tcW w:w="2266" w:type="dxa"/>
          </w:tcPr>
          <w:p w:rsidR="003F7C7A" w:rsidRDefault="009E06F9">
            <w:pPr>
              <w:pStyle w:val="TableParagraph"/>
              <w:spacing w:before="3"/>
              <w:ind w:left="110"/>
            </w:pPr>
            <w:r>
              <w:t>Mała</w:t>
            </w:r>
            <w:r>
              <w:rPr>
                <w:spacing w:val="-5"/>
              </w:rPr>
              <w:t xml:space="preserve"> </w:t>
            </w:r>
            <w:r>
              <w:rPr>
                <w:spacing w:val="-2"/>
              </w:rPr>
              <w:t>architektura</w:t>
            </w:r>
          </w:p>
          <w:p w:rsidR="003F7C7A" w:rsidRDefault="003F7C7A">
            <w:pPr>
              <w:pStyle w:val="TableParagraph"/>
              <w:spacing w:before="248"/>
              <w:ind w:left="0"/>
              <w:rPr>
                <w:rFonts w:ascii="Arial"/>
                <w:b/>
                <w:i/>
              </w:rPr>
            </w:pPr>
          </w:p>
          <w:p w:rsidR="003F7C7A" w:rsidRDefault="009E06F9">
            <w:pPr>
              <w:pStyle w:val="TableParagraph"/>
              <w:ind w:left="110"/>
              <w:rPr>
                <w:rFonts w:ascii="Arial" w:hAnsi="Arial"/>
                <w:i/>
              </w:rPr>
            </w:pPr>
            <w:r>
              <w:rPr>
                <w:rFonts w:ascii="Arial" w:hAnsi="Arial"/>
                <w:i/>
              </w:rPr>
              <w:t>Lokalizacja do uzgodnienia z Zamawiającym na etapie</w:t>
            </w:r>
            <w:r>
              <w:rPr>
                <w:rFonts w:ascii="Arial" w:hAnsi="Arial"/>
                <w:i/>
                <w:spacing w:val="-16"/>
              </w:rPr>
              <w:t xml:space="preserve"> </w:t>
            </w:r>
            <w:r>
              <w:rPr>
                <w:rFonts w:ascii="Arial" w:hAnsi="Arial"/>
                <w:i/>
              </w:rPr>
              <w:t>projektowym</w:t>
            </w:r>
          </w:p>
        </w:tc>
        <w:tc>
          <w:tcPr>
            <w:tcW w:w="6223" w:type="dxa"/>
          </w:tcPr>
          <w:p w:rsidR="003F7C7A" w:rsidRDefault="009E06F9">
            <w:pPr>
              <w:pStyle w:val="TableParagraph"/>
              <w:spacing w:before="3"/>
              <w:ind w:left="111"/>
            </w:pPr>
            <w:r>
              <w:rPr>
                <w:spacing w:val="-2"/>
              </w:rPr>
              <w:t>Wykonać</w:t>
            </w:r>
          </w:p>
          <w:p w:rsidR="003F7C7A" w:rsidRDefault="009E06F9">
            <w:pPr>
              <w:pStyle w:val="TableParagraph"/>
              <w:numPr>
                <w:ilvl w:val="0"/>
                <w:numId w:val="46"/>
              </w:numPr>
              <w:tabs>
                <w:tab w:val="left" w:pos="471"/>
              </w:tabs>
              <w:spacing w:before="2" w:line="244" w:lineRule="auto"/>
              <w:ind w:right="93"/>
              <w:jc w:val="both"/>
            </w:pPr>
            <w:r>
              <w:t>3 maszty flagowe o wysokości 7,0 m każdy</w:t>
            </w:r>
            <w:r>
              <w:rPr>
                <w:w w:val="160"/>
              </w:rPr>
              <w:t xml:space="preserve"> –</w:t>
            </w:r>
            <w:r>
              <w:rPr>
                <w:spacing w:val="-6"/>
                <w:w w:val="160"/>
              </w:rPr>
              <w:t xml:space="preserve"> </w:t>
            </w:r>
            <w:r>
              <w:t>z korbą i windtrackerem, wykonane z aluminiowych rur, posadowione na stopach fundamentowych, wyposażone w wyciągarkę ręczną, obciążniki flag, pierścienie do mocowania flag, zestawy linek oraz głowice zamykające;</w:t>
            </w:r>
          </w:p>
          <w:p w:rsidR="003F7C7A" w:rsidRDefault="009E06F9">
            <w:pPr>
              <w:pStyle w:val="TableParagraph"/>
              <w:numPr>
                <w:ilvl w:val="0"/>
                <w:numId w:val="46"/>
              </w:numPr>
              <w:tabs>
                <w:tab w:val="left" w:pos="471"/>
              </w:tabs>
              <w:spacing w:line="242" w:lineRule="auto"/>
              <w:ind w:right="91"/>
              <w:jc w:val="both"/>
            </w:pPr>
            <w:r>
              <w:rPr>
                <w:w w:val="105"/>
              </w:rPr>
              <w:t xml:space="preserve">2 ławka (1 od frontu i 1 od dziedzińca) </w:t>
            </w:r>
            <w:r>
              <w:rPr>
                <w:w w:val="160"/>
              </w:rPr>
              <w:t>–</w:t>
            </w:r>
            <w:r>
              <w:rPr>
                <w:spacing w:val="-23"/>
                <w:w w:val="160"/>
              </w:rPr>
              <w:t xml:space="preserve"> </w:t>
            </w:r>
            <w:r>
              <w:rPr>
                <w:w w:val="105"/>
              </w:rPr>
              <w:t>ławki żeliwno-drewniane z oparciem,</w:t>
            </w:r>
          </w:p>
          <w:p w:rsidR="003F7C7A" w:rsidRDefault="009E06F9">
            <w:pPr>
              <w:pStyle w:val="TableParagraph"/>
              <w:numPr>
                <w:ilvl w:val="0"/>
                <w:numId w:val="46"/>
              </w:numPr>
              <w:tabs>
                <w:tab w:val="left" w:pos="471"/>
              </w:tabs>
              <w:spacing w:line="244" w:lineRule="auto"/>
              <w:ind w:right="93"/>
              <w:jc w:val="both"/>
            </w:pPr>
            <w:r>
              <w:rPr>
                <w:w w:val="105"/>
              </w:rPr>
              <w:t>2</w:t>
            </w:r>
            <w:r>
              <w:rPr>
                <w:spacing w:val="-11"/>
                <w:w w:val="105"/>
              </w:rPr>
              <w:t xml:space="preserve"> </w:t>
            </w:r>
            <w:r>
              <w:rPr>
                <w:w w:val="105"/>
              </w:rPr>
              <w:t>kosze</w:t>
            </w:r>
            <w:r>
              <w:rPr>
                <w:spacing w:val="-11"/>
                <w:w w:val="105"/>
              </w:rPr>
              <w:t xml:space="preserve"> </w:t>
            </w:r>
            <w:r>
              <w:rPr>
                <w:w w:val="105"/>
              </w:rPr>
              <w:t>na</w:t>
            </w:r>
            <w:r>
              <w:rPr>
                <w:spacing w:val="-11"/>
                <w:w w:val="105"/>
              </w:rPr>
              <w:t xml:space="preserve"> </w:t>
            </w:r>
            <w:r>
              <w:rPr>
                <w:w w:val="105"/>
              </w:rPr>
              <w:t>śmieci</w:t>
            </w:r>
            <w:r>
              <w:rPr>
                <w:spacing w:val="37"/>
                <w:w w:val="105"/>
              </w:rPr>
              <w:t xml:space="preserve"> </w:t>
            </w:r>
            <w:r>
              <w:rPr>
                <w:w w:val="105"/>
              </w:rPr>
              <w:t>(lokalizacja</w:t>
            </w:r>
            <w:r>
              <w:rPr>
                <w:spacing w:val="-11"/>
                <w:w w:val="105"/>
              </w:rPr>
              <w:t xml:space="preserve"> </w:t>
            </w:r>
            <w:r>
              <w:rPr>
                <w:w w:val="105"/>
              </w:rPr>
              <w:t>przy</w:t>
            </w:r>
            <w:r>
              <w:rPr>
                <w:spacing w:val="-12"/>
                <w:w w:val="105"/>
              </w:rPr>
              <w:t xml:space="preserve"> </w:t>
            </w:r>
            <w:r>
              <w:rPr>
                <w:w w:val="105"/>
              </w:rPr>
              <w:t>ławkach)</w:t>
            </w:r>
            <w:r>
              <w:rPr>
                <w:spacing w:val="-11"/>
                <w:w w:val="105"/>
              </w:rPr>
              <w:t xml:space="preserve"> </w:t>
            </w:r>
            <w:r>
              <w:rPr>
                <w:w w:val="105"/>
              </w:rPr>
              <w:t>-</w:t>
            </w:r>
            <w:r>
              <w:rPr>
                <w:spacing w:val="-13"/>
                <w:w w:val="105"/>
              </w:rPr>
              <w:t xml:space="preserve"> </w:t>
            </w:r>
            <w:r>
              <w:rPr>
                <w:w w:val="105"/>
              </w:rPr>
              <w:t>stalowo</w:t>
            </w:r>
            <w:r>
              <w:rPr>
                <w:spacing w:val="-13"/>
                <w:w w:val="105"/>
              </w:rPr>
              <w:t xml:space="preserve"> </w:t>
            </w:r>
            <w:r>
              <w:rPr>
                <w:w w:val="160"/>
              </w:rPr>
              <w:t xml:space="preserve">– </w:t>
            </w:r>
            <w:r>
              <w:rPr>
                <w:w w:val="105"/>
              </w:rPr>
              <w:t>żeliwne</w:t>
            </w:r>
            <w:r>
              <w:rPr>
                <w:spacing w:val="-16"/>
                <w:w w:val="105"/>
              </w:rPr>
              <w:t xml:space="preserve"> </w:t>
            </w:r>
            <w:r>
              <w:rPr>
                <w:w w:val="105"/>
              </w:rPr>
              <w:t>podkładowane</w:t>
            </w:r>
            <w:r>
              <w:rPr>
                <w:spacing w:val="-15"/>
                <w:w w:val="105"/>
              </w:rPr>
              <w:t xml:space="preserve"> </w:t>
            </w:r>
            <w:r>
              <w:rPr>
                <w:w w:val="105"/>
              </w:rPr>
              <w:t>cynkowo,</w:t>
            </w:r>
            <w:r>
              <w:rPr>
                <w:spacing w:val="-16"/>
                <w:w w:val="105"/>
              </w:rPr>
              <w:t xml:space="preserve"> </w:t>
            </w:r>
            <w:r>
              <w:rPr>
                <w:w w:val="105"/>
              </w:rPr>
              <w:t>malowane</w:t>
            </w:r>
            <w:r>
              <w:rPr>
                <w:spacing w:val="-15"/>
                <w:w w:val="105"/>
              </w:rPr>
              <w:t xml:space="preserve"> </w:t>
            </w:r>
            <w:r>
              <w:rPr>
                <w:w w:val="105"/>
              </w:rPr>
              <w:t>proszkowo; obudowa, słupek, daszek, pojemnik z popielnicą, z wkładem wewnętrznym, kolor grafit, montaż poprzez zabetonowanie rury kotwiącej.</w:t>
            </w:r>
          </w:p>
          <w:p w:rsidR="003F7C7A" w:rsidRDefault="009E06F9">
            <w:pPr>
              <w:pStyle w:val="TableParagraph"/>
              <w:numPr>
                <w:ilvl w:val="0"/>
                <w:numId w:val="46"/>
              </w:numPr>
              <w:tabs>
                <w:tab w:val="left" w:pos="471"/>
              </w:tabs>
              <w:spacing w:line="244" w:lineRule="auto"/>
              <w:ind w:right="87"/>
              <w:jc w:val="both"/>
            </w:pPr>
            <w:r>
              <w:t>2 kpl. stojaków na rowery (min. 3 stanowiskowe) w kształcie odwróconej litery U (tzw. stojak miejski), stojaki stalowe lub żeliwne, podkładowane cynkowo, malowane proszkowo, kolor grafit, montaż poprzez zabetonowanie rury kotwiącej. - oddzielnie dla petentów od frontu oddzielnie</w:t>
            </w:r>
            <w:r>
              <w:rPr>
                <w:spacing w:val="65"/>
              </w:rPr>
              <w:t xml:space="preserve">  </w:t>
            </w:r>
            <w:r>
              <w:t>dla</w:t>
            </w:r>
            <w:r>
              <w:rPr>
                <w:spacing w:val="63"/>
              </w:rPr>
              <w:t xml:space="preserve">  </w:t>
            </w:r>
            <w:r>
              <w:t>funkcjonariuszy</w:t>
            </w:r>
            <w:r>
              <w:rPr>
                <w:spacing w:val="64"/>
              </w:rPr>
              <w:t xml:space="preserve">  </w:t>
            </w:r>
            <w:r>
              <w:t>i</w:t>
            </w:r>
            <w:r>
              <w:rPr>
                <w:spacing w:val="64"/>
              </w:rPr>
              <w:t xml:space="preserve">  </w:t>
            </w:r>
            <w:r>
              <w:t>pracowników</w:t>
            </w:r>
            <w:r>
              <w:rPr>
                <w:spacing w:val="68"/>
              </w:rPr>
              <w:t xml:space="preserve">  </w:t>
            </w:r>
            <w:r>
              <w:t>od</w:t>
            </w:r>
          </w:p>
          <w:p w:rsidR="003F7C7A" w:rsidRDefault="009E06F9">
            <w:pPr>
              <w:pStyle w:val="TableParagraph"/>
              <w:spacing w:line="226" w:lineRule="exact"/>
              <w:ind w:left="471"/>
            </w:pPr>
            <w:r>
              <w:rPr>
                <w:spacing w:val="-2"/>
              </w:rPr>
              <w:t>dziedzińca</w:t>
            </w:r>
          </w:p>
        </w:tc>
      </w:tr>
      <w:tr w:rsidR="003F7C7A">
        <w:trPr>
          <w:trHeight w:val="1509"/>
        </w:trPr>
        <w:tc>
          <w:tcPr>
            <w:tcW w:w="576" w:type="dxa"/>
          </w:tcPr>
          <w:p w:rsidR="003F7C7A" w:rsidRDefault="009E06F9">
            <w:pPr>
              <w:pStyle w:val="TableParagraph"/>
              <w:spacing w:line="240" w:lineRule="exact"/>
              <w:ind w:left="20" w:right="3"/>
              <w:jc w:val="center"/>
            </w:pPr>
            <w:r>
              <w:rPr>
                <w:spacing w:val="-10"/>
              </w:rPr>
              <w:t>9</w:t>
            </w:r>
          </w:p>
        </w:tc>
        <w:tc>
          <w:tcPr>
            <w:tcW w:w="2266" w:type="dxa"/>
          </w:tcPr>
          <w:p w:rsidR="003F7C7A" w:rsidRDefault="009E06F9">
            <w:pPr>
              <w:pStyle w:val="TableParagraph"/>
              <w:spacing w:line="240" w:lineRule="exact"/>
              <w:ind w:left="0" w:right="15"/>
              <w:jc w:val="center"/>
            </w:pPr>
            <w:r>
              <w:t>Tablice</w:t>
            </w:r>
            <w:r>
              <w:rPr>
                <w:spacing w:val="-9"/>
              </w:rPr>
              <w:t xml:space="preserve"> </w:t>
            </w:r>
            <w:r>
              <w:rPr>
                <w:spacing w:val="-2"/>
              </w:rPr>
              <w:t>informacyjne</w:t>
            </w:r>
          </w:p>
        </w:tc>
        <w:tc>
          <w:tcPr>
            <w:tcW w:w="6223" w:type="dxa"/>
          </w:tcPr>
          <w:p w:rsidR="003F7C7A" w:rsidRDefault="009E06F9">
            <w:pPr>
              <w:pStyle w:val="TableParagraph"/>
              <w:ind w:left="111" w:right="90"/>
              <w:jc w:val="both"/>
              <w:rPr>
                <w:rFonts w:ascii="Arial" w:hAnsi="Arial"/>
                <w:i/>
              </w:rPr>
            </w:pPr>
            <w:r>
              <w:t xml:space="preserve">Oznakowanie terenu tablicami informacyjnymi zgodnie z rozporządzeniem Rady Ministrów z dnia 7 maja 2021 r. </w:t>
            </w:r>
            <w:r>
              <w:rPr>
                <w:rFonts w:ascii="Arial" w:hAnsi="Arial"/>
                <w:i/>
              </w:rPr>
              <w:t>w sprawie określenia działań informacyjnych podejmowanych przez podmioty realizujące zadania finansowane lub dofinansowane</w:t>
            </w:r>
            <w:r>
              <w:rPr>
                <w:rFonts w:ascii="Arial" w:hAnsi="Arial"/>
                <w:i/>
                <w:spacing w:val="28"/>
              </w:rPr>
              <w:t xml:space="preserve">  </w:t>
            </w:r>
            <w:r>
              <w:rPr>
                <w:rFonts w:ascii="Arial" w:hAnsi="Arial"/>
                <w:i/>
              </w:rPr>
              <w:t>z</w:t>
            </w:r>
            <w:r>
              <w:rPr>
                <w:rFonts w:ascii="Arial" w:hAnsi="Arial"/>
                <w:i/>
                <w:spacing w:val="79"/>
                <w:w w:val="150"/>
              </w:rPr>
              <w:t xml:space="preserve"> </w:t>
            </w:r>
            <w:r>
              <w:rPr>
                <w:rFonts w:ascii="Arial" w:hAnsi="Arial"/>
                <w:i/>
              </w:rPr>
              <w:t>budżetu</w:t>
            </w:r>
            <w:r>
              <w:rPr>
                <w:rFonts w:ascii="Arial" w:hAnsi="Arial"/>
                <w:i/>
                <w:spacing w:val="25"/>
              </w:rPr>
              <w:t xml:space="preserve">  </w:t>
            </w:r>
            <w:r>
              <w:rPr>
                <w:rFonts w:ascii="Arial" w:hAnsi="Arial"/>
                <w:i/>
              </w:rPr>
              <w:t>państwa</w:t>
            </w:r>
            <w:r>
              <w:rPr>
                <w:rFonts w:ascii="Arial" w:hAnsi="Arial"/>
                <w:i/>
                <w:spacing w:val="28"/>
              </w:rPr>
              <w:t xml:space="preserve">  </w:t>
            </w:r>
            <w:r>
              <w:rPr>
                <w:rFonts w:ascii="Arial" w:hAnsi="Arial"/>
                <w:i/>
              </w:rPr>
              <w:t>lub</w:t>
            </w:r>
            <w:r>
              <w:rPr>
                <w:rFonts w:ascii="Arial" w:hAnsi="Arial"/>
                <w:i/>
                <w:spacing w:val="28"/>
              </w:rPr>
              <w:t xml:space="preserve">  </w:t>
            </w:r>
            <w:r>
              <w:rPr>
                <w:rFonts w:ascii="Arial" w:hAnsi="Arial"/>
                <w:i/>
              </w:rPr>
              <w:t>z</w:t>
            </w:r>
            <w:r>
              <w:rPr>
                <w:rFonts w:ascii="Arial" w:hAnsi="Arial"/>
                <w:i/>
                <w:spacing w:val="25"/>
              </w:rPr>
              <w:t xml:space="preserve">  </w:t>
            </w:r>
            <w:r>
              <w:rPr>
                <w:rFonts w:ascii="Arial" w:hAnsi="Arial"/>
                <w:i/>
                <w:spacing w:val="-2"/>
              </w:rPr>
              <w:t>państwowych</w:t>
            </w:r>
          </w:p>
          <w:p w:rsidR="003F7C7A" w:rsidRDefault="009E06F9">
            <w:pPr>
              <w:pStyle w:val="TableParagraph"/>
              <w:spacing w:line="237" w:lineRule="exact"/>
              <w:ind w:left="111"/>
              <w:jc w:val="both"/>
              <w:rPr>
                <w:rFonts w:ascii="Arial"/>
                <w:i/>
              </w:rPr>
            </w:pPr>
            <w:r>
              <w:rPr>
                <w:rFonts w:ascii="Arial"/>
                <w:i/>
              </w:rPr>
              <w:t>funduszy</w:t>
            </w:r>
            <w:r>
              <w:rPr>
                <w:rFonts w:ascii="Arial"/>
                <w:i/>
                <w:spacing w:val="-2"/>
              </w:rPr>
              <w:t xml:space="preserve"> </w:t>
            </w:r>
            <w:r>
              <w:rPr>
                <w:rFonts w:ascii="Arial"/>
                <w:i/>
              </w:rPr>
              <w:t>celowych</w:t>
            </w:r>
            <w:r>
              <w:rPr>
                <w:rFonts w:ascii="Arial"/>
                <w:i/>
                <w:spacing w:val="-5"/>
              </w:rPr>
              <w:t xml:space="preserve"> </w:t>
            </w:r>
            <w:r>
              <w:rPr>
                <w:rFonts w:ascii="Arial"/>
                <w:i/>
              </w:rPr>
              <w:t>(Dz.</w:t>
            </w:r>
            <w:r>
              <w:rPr>
                <w:rFonts w:ascii="Arial"/>
                <w:i/>
                <w:spacing w:val="-1"/>
              </w:rPr>
              <w:t xml:space="preserve"> </w:t>
            </w:r>
            <w:r>
              <w:rPr>
                <w:rFonts w:ascii="Arial"/>
                <w:i/>
              </w:rPr>
              <w:t>U</w:t>
            </w:r>
            <w:r>
              <w:rPr>
                <w:rFonts w:ascii="Arial"/>
                <w:i/>
                <w:spacing w:val="-3"/>
              </w:rPr>
              <w:t xml:space="preserve"> </w:t>
            </w:r>
            <w:r>
              <w:rPr>
                <w:rFonts w:ascii="Arial"/>
                <w:i/>
              </w:rPr>
              <w:t>z</w:t>
            </w:r>
            <w:r>
              <w:rPr>
                <w:rFonts w:ascii="Arial"/>
                <w:i/>
                <w:spacing w:val="-6"/>
              </w:rPr>
              <w:t xml:space="preserve"> </w:t>
            </w:r>
            <w:r>
              <w:rPr>
                <w:rFonts w:ascii="Arial"/>
                <w:i/>
              </w:rPr>
              <w:t>2021</w:t>
            </w:r>
            <w:r>
              <w:rPr>
                <w:rFonts w:ascii="Arial"/>
                <w:i/>
                <w:spacing w:val="-5"/>
              </w:rPr>
              <w:t xml:space="preserve"> </w:t>
            </w:r>
            <w:r>
              <w:rPr>
                <w:rFonts w:ascii="Arial"/>
                <w:i/>
              </w:rPr>
              <w:t>r.</w:t>
            </w:r>
            <w:r>
              <w:rPr>
                <w:rFonts w:ascii="Arial"/>
                <w:i/>
                <w:spacing w:val="-2"/>
              </w:rPr>
              <w:t xml:space="preserve"> </w:t>
            </w:r>
            <w:r>
              <w:rPr>
                <w:rFonts w:ascii="Arial"/>
                <w:i/>
              </w:rPr>
              <w:t>poz.</w:t>
            </w:r>
            <w:r>
              <w:rPr>
                <w:rFonts w:ascii="Arial"/>
                <w:i/>
                <w:spacing w:val="-1"/>
              </w:rPr>
              <w:t xml:space="preserve"> </w:t>
            </w:r>
            <w:r>
              <w:rPr>
                <w:rFonts w:ascii="Arial"/>
                <w:i/>
              </w:rPr>
              <w:t>953</w:t>
            </w:r>
            <w:r>
              <w:rPr>
                <w:rFonts w:ascii="Arial"/>
                <w:i/>
                <w:spacing w:val="-5"/>
              </w:rPr>
              <w:t xml:space="preserve"> </w:t>
            </w:r>
            <w:r>
              <w:rPr>
                <w:rFonts w:ascii="Arial"/>
                <w:i/>
              </w:rPr>
              <w:t xml:space="preserve">ze </w:t>
            </w:r>
            <w:r>
              <w:rPr>
                <w:rFonts w:ascii="Arial"/>
                <w:i/>
                <w:spacing w:val="-2"/>
              </w:rPr>
              <w:t>zmianami).</w:t>
            </w:r>
          </w:p>
        </w:tc>
      </w:tr>
    </w:tbl>
    <w:p w:rsidR="003F7C7A" w:rsidRDefault="003F7C7A">
      <w:pPr>
        <w:pStyle w:val="TableParagraph"/>
        <w:spacing w:line="237" w:lineRule="exact"/>
        <w:jc w:val="both"/>
        <w:rPr>
          <w:rFonts w:ascii="Arial"/>
          <w:i/>
        </w:rPr>
        <w:sectPr w:rsidR="003F7C7A">
          <w:type w:val="continuous"/>
          <w:pgSz w:w="11910" w:h="16840"/>
          <w:pgMar w:top="1380" w:right="850" w:bottom="1380" w:left="1275" w:header="0" w:footer="1181" w:gutter="0"/>
          <w:cols w:space="708"/>
        </w:sect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2266"/>
        <w:gridCol w:w="6223"/>
      </w:tblGrid>
      <w:tr w:rsidR="003F7C7A">
        <w:trPr>
          <w:trHeight w:val="1565"/>
        </w:trPr>
        <w:tc>
          <w:tcPr>
            <w:tcW w:w="576" w:type="dxa"/>
          </w:tcPr>
          <w:p w:rsidR="003F7C7A" w:rsidRDefault="009E06F9">
            <w:pPr>
              <w:pStyle w:val="TableParagraph"/>
              <w:spacing w:before="3"/>
              <w:ind w:left="167"/>
            </w:pPr>
            <w:r>
              <w:rPr>
                <w:spacing w:val="-5"/>
              </w:rPr>
              <w:lastRenderedPageBreak/>
              <w:t>10</w:t>
            </w:r>
          </w:p>
        </w:tc>
        <w:tc>
          <w:tcPr>
            <w:tcW w:w="2266" w:type="dxa"/>
          </w:tcPr>
          <w:p w:rsidR="003F7C7A" w:rsidRDefault="009E06F9">
            <w:pPr>
              <w:pStyle w:val="TableParagraph"/>
              <w:spacing w:before="3"/>
              <w:ind w:left="110"/>
            </w:pPr>
            <w:r>
              <w:rPr>
                <w:spacing w:val="-2"/>
              </w:rPr>
              <w:t>Dostępność</w:t>
            </w:r>
          </w:p>
        </w:tc>
        <w:tc>
          <w:tcPr>
            <w:tcW w:w="6223" w:type="dxa"/>
          </w:tcPr>
          <w:p w:rsidR="003F7C7A" w:rsidRDefault="009E06F9">
            <w:pPr>
              <w:pStyle w:val="TableParagraph"/>
              <w:numPr>
                <w:ilvl w:val="0"/>
                <w:numId w:val="45"/>
              </w:numPr>
              <w:tabs>
                <w:tab w:val="left" w:pos="471"/>
              </w:tabs>
              <w:spacing w:line="242" w:lineRule="auto"/>
              <w:ind w:right="93"/>
              <w:jc w:val="both"/>
            </w:pPr>
            <w:r>
              <w:t xml:space="preserve">wykonanie i oznakowanie przed budynkiem administracyjnym miejsca parkingowego dla osoby </w:t>
            </w:r>
            <w:r>
              <w:rPr>
                <w:spacing w:val="-2"/>
              </w:rPr>
              <w:t>niepełnosprawnej,</w:t>
            </w:r>
          </w:p>
          <w:p w:rsidR="003F7C7A" w:rsidRDefault="009E06F9">
            <w:pPr>
              <w:pStyle w:val="TableParagraph"/>
              <w:numPr>
                <w:ilvl w:val="0"/>
                <w:numId w:val="45"/>
              </w:numPr>
              <w:tabs>
                <w:tab w:val="left" w:pos="471"/>
              </w:tabs>
              <w:spacing w:line="242" w:lineRule="auto"/>
              <w:ind w:right="96"/>
              <w:jc w:val="both"/>
            </w:pPr>
            <w:r>
              <w:t>winda</w:t>
            </w:r>
            <w:r>
              <w:rPr>
                <w:spacing w:val="-7"/>
              </w:rPr>
              <w:t xml:space="preserve"> </w:t>
            </w:r>
            <w:r>
              <w:t>dla</w:t>
            </w:r>
            <w:r>
              <w:rPr>
                <w:spacing w:val="-7"/>
              </w:rPr>
              <w:t xml:space="preserve"> </w:t>
            </w:r>
            <w:r>
              <w:t>niepełnosprawnych</w:t>
            </w:r>
            <w:r>
              <w:rPr>
                <w:spacing w:val="-7"/>
              </w:rPr>
              <w:t xml:space="preserve"> </w:t>
            </w:r>
            <w:r>
              <w:t>przed wejściem</w:t>
            </w:r>
            <w:r>
              <w:rPr>
                <w:spacing w:val="-10"/>
              </w:rPr>
              <w:t xml:space="preserve"> </w:t>
            </w:r>
            <w:r>
              <w:t>do</w:t>
            </w:r>
            <w:r>
              <w:rPr>
                <w:spacing w:val="-11"/>
              </w:rPr>
              <w:t xml:space="preserve"> </w:t>
            </w:r>
            <w:r>
              <w:t xml:space="preserve">budynku </w:t>
            </w:r>
            <w:r>
              <w:rPr>
                <w:spacing w:val="-2"/>
              </w:rPr>
              <w:t>(istniejąca)</w:t>
            </w:r>
          </w:p>
          <w:p w:rsidR="003F7C7A" w:rsidRDefault="009E06F9">
            <w:pPr>
              <w:pStyle w:val="TableParagraph"/>
              <w:numPr>
                <w:ilvl w:val="0"/>
                <w:numId w:val="45"/>
              </w:numPr>
              <w:tabs>
                <w:tab w:val="left" w:pos="470"/>
              </w:tabs>
              <w:spacing w:line="249" w:lineRule="exact"/>
              <w:ind w:left="470" w:hanging="359"/>
              <w:jc w:val="both"/>
            </w:pPr>
            <w:r>
              <w:t>płytki</w:t>
            </w:r>
            <w:r>
              <w:rPr>
                <w:spacing w:val="-4"/>
              </w:rPr>
              <w:t xml:space="preserve"> </w:t>
            </w:r>
            <w:r>
              <w:t>stopu i</w:t>
            </w:r>
            <w:r>
              <w:rPr>
                <w:spacing w:val="-7"/>
              </w:rPr>
              <w:t xml:space="preserve"> </w:t>
            </w:r>
            <w:r>
              <w:t>płytki</w:t>
            </w:r>
            <w:r>
              <w:rPr>
                <w:spacing w:val="-4"/>
              </w:rPr>
              <w:t xml:space="preserve"> </w:t>
            </w:r>
            <w:r>
              <w:t>kierunkowe</w:t>
            </w:r>
            <w:r>
              <w:rPr>
                <w:spacing w:val="4"/>
              </w:rPr>
              <w:t xml:space="preserve"> </w:t>
            </w:r>
            <w:r>
              <w:t>w</w:t>
            </w:r>
            <w:r>
              <w:rPr>
                <w:spacing w:val="-7"/>
              </w:rPr>
              <w:t xml:space="preserve"> </w:t>
            </w:r>
            <w:r>
              <w:rPr>
                <w:spacing w:val="-2"/>
              </w:rPr>
              <w:t>chodniku</w:t>
            </w:r>
          </w:p>
        </w:tc>
      </w:tr>
    </w:tbl>
    <w:p w:rsidR="003F7C7A" w:rsidRDefault="003F7C7A">
      <w:pPr>
        <w:pStyle w:val="Tekstpodstawowy"/>
        <w:spacing w:before="148"/>
        <w:ind w:left="0" w:firstLine="0"/>
        <w:rPr>
          <w:rFonts w:ascii="Arial"/>
          <w:b/>
          <w:i/>
          <w:sz w:val="28"/>
        </w:rPr>
      </w:pPr>
    </w:p>
    <w:p w:rsidR="003F7C7A" w:rsidRDefault="009E06F9">
      <w:pPr>
        <w:pStyle w:val="Nagwek3"/>
        <w:numPr>
          <w:ilvl w:val="2"/>
          <w:numId w:val="100"/>
        </w:numPr>
        <w:tabs>
          <w:tab w:val="left" w:pos="835"/>
        </w:tabs>
        <w:ind w:left="835" w:hanging="694"/>
      </w:pPr>
      <w:bookmarkStart w:id="61" w:name="2.2.3_Branża_sanitarna"/>
      <w:bookmarkStart w:id="62" w:name="_bookmark30"/>
      <w:bookmarkEnd w:id="61"/>
      <w:bookmarkEnd w:id="62"/>
      <w:r>
        <w:t>Branża</w:t>
      </w:r>
      <w:r>
        <w:rPr>
          <w:spacing w:val="-8"/>
        </w:rPr>
        <w:t xml:space="preserve"> </w:t>
      </w:r>
      <w:r>
        <w:rPr>
          <w:spacing w:val="-2"/>
        </w:rPr>
        <w:t>sanitarna</w:t>
      </w:r>
    </w:p>
    <w:p w:rsidR="003F7C7A" w:rsidRDefault="003F7C7A">
      <w:pPr>
        <w:pStyle w:val="Tekstpodstawowy"/>
        <w:spacing w:before="11"/>
        <w:ind w:left="0" w:firstLine="0"/>
        <w:rPr>
          <w:rFonts w:ascii="Arial"/>
          <w:b/>
          <w:i/>
          <w:sz w:val="28"/>
        </w:rPr>
      </w:pPr>
    </w:p>
    <w:p w:rsidR="003F7C7A" w:rsidRDefault="009E06F9">
      <w:pPr>
        <w:pStyle w:val="Tekstpodstawowy"/>
        <w:ind w:left="141" w:firstLine="0"/>
        <w:jc w:val="both"/>
      </w:pPr>
      <w:r>
        <w:t>Branża</w:t>
      </w:r>
      <w:r>
        <w:rPr>
          <w:spacing w:val="-7"/>
        </w:rPr>
        <w:t xml:space="preserve"> </w:t>
      </w:r>
      <w:r>
        <w:t>sanitarna</w:t>
      </w:r>
      <w:r>
        <w:rPr>
          <w:spacing w:val="-7"/>
        </w:rPr>
        <w:t xml:space="preserve"> </w:t>
      </w:r>
      <w:r>
        <w:t>przygotowanie</w:t>
      </w:r>
      <w:r>
        <w:rPr>
          <w:spacing w:val="-11"/>
        </w:rPr>
        <w:t xml:space="preserve"> </w:t>
      </w:r>
      <w:r>
        <w:t>dokumentacji</w:t>
      </w:r>
      <w:r>
        <w:rPr>
          <w:spacing w:val="-10"/>
        </w:rPr>
        <w:t xml:space="preserve"> </w:t>
      </w:r>
      <w:r>
        <w:t>oraz</w:t>
      </w:r>
      <w:r>
        <w:rPr>
          <w:spacing w:val="-8"/>
        </w:rPr>
        <w:t xml:space="preserve"> </w:t>
      </w:r>
      <w:r>
        <w:t>wykonanie</w:t>
      </w:r>
      <w:r>
        <w:rPr>
          <w:spacing w:val="-7"/>
        </w:rPr>
        <w:t xml:space="preserve"> </w:t>
      </w:r>
      <w:r>
        <w:rPr>
          <w:spacing w:val="-2"/>
        </w:rPr>
        <w:t>robót</w:t>
      </w:r>
    </w:p>
    <w:p w:rsidR="003F7C7A" w:rsidRDefault="009E06F9">
      <w:pPr>
        <w:pStyle w:val="Akapitzlist"/>
        <w:numPr>
          <w:ilvl w:val="0"/>
          <w:numId w:val="44"/>
        </w:numPr>
        <w:tabs>
          <w:tab w:val="left" w:pos="501"/>
        </w:tabs>
        <w:spacing w:before="159" w:line="244" w:lineRule="auto"/>
        <w:ind w:right="570"/>
      </w:pPr>
      <w:r>
        <w:t>Dokumentacje</w:t>
      </w:r>
      <w:r>
        <w:rPr>
          <w:spacing w:val="-15"/>
        </w:rPr>
        <w:t xml:space="preserve"> </w:t>
      </w:r>
      <w:r>
        <w:t>należy</w:t>
      </w:r>
      <w:r>
        <w:rPr>
          <w:spacing w:val="-11"/>
        </w:rPr>
        <w:t xml:space="preserve"> </w:t>
      </w:r>
      <w:r>
        <w:t>opracować</w:t>
      </w:r>
      <w:r>
        <w:rPr>
          <w:spacing w:val="-11"/>
        </w:rPr>
        <w:t xml:space="preserve"> </w:t>
      </w:r>
      <w:r>
        <w:t>kompleksowo</w:t>
      </w:r>
      <w:r>
        <w:rPr>
          <w:spacing w:val="-9"/>
        </w:rPr>
        <w:t xml:space="preserve"> </w:t>
      </w:r>
      <w:r>
        <w:t>z</w:t>
      </w:r>
      <w:r>
        <w:rPr>
          <w:spacing w:val="-15"/>
        </w:rPr>
        <w:t xml:space="preserve"> </w:t>
      </w:r>
      <w:r>
        <w:t>uwzględnieniem</w:t>
      </w:r>
      <w:r>
        <w:rPr>
          <w:spacing w:val="-13"/>
        </w:rPr>
        <w:t xml:space="preserve"> </w:t>
      </w:r>
      <w:r>
        <w:t>wszystkich</w:t>
      </w:r>
      <w:r>
        <w:rPr>
          <w:spacing w:val="-14"/>
        </w:rPr>
        <w:t xml:space="preserve"> </w:t>
      </w:r>
      <w:r>
        <w:t xml:space="preserve">pozostałych </w:t>
      </w:r>
      <w:r>
        <w:rPr>
          <w:spacing w:val="-2"/>
        </w:rPr>
        <w:t>branż.</w:t>
      </w:r>
    </w:p>
    <w:p w:rsidR="003F7C7A" w:rsidRDefault="009E06F9">
      <w:pPr>
        <w:pStyle w:val="Akapitzlist"/>
        <w:numPr>
          <w:ilvl w:val="0"/>
          <w:numId w:val="44"/>
        </w:numPr>
        <w:tabs>
          <w:tab w:val="left" w:pos="501"/>
        </w:tabs>
        <w:spacing w:before="1" w:line="244" w:lineRule="auto"/>
        <w:ind w:right="562"/>
      </w:pPr>
      <w:r>
        <w:t>Projekt</w:t>
      </w:r>
      <w:r>
        <w:rPr>
          <w:spacing w:val="-15"/>
        </w:rPr>
        <w:t xml:space="preserve"> </w:t>
      </w:r>
      <w:r>
        <w:t>należy</w:t>
      </w:r>
      <w:r>
        <w:rPr>
          <w:spacing w:val="-16"/>
        </w:rPr>
        <w:t xml:space="preserve"> </w:t>
      </w:r>
      <w:r>
        <w:t>uzgodnić</w:t>
      </w:r>
      <w:r>
        <w:rPr>
          <w:spacing w:val="-15"/>
        </w:rPr>
        <w:t xml:space="preserve"> </w:t>
      </w:r>
      <w:r>
        <w:t>w</w:t>
      </w:r>
      <w:r>
        <w:rPr>
          <w:spacing w:val="-15"/>
        </w:rPr>
        <w:t xml:space="preserve"> </w:t>
      </w:r>
      <w:r>
        <w:t>zakresie</w:t>
      </w:r>
      <w:r>
        <w:rPr>
          <w:spacing w:val="-14"/>
        </w:rPr>
        <w:t xml:space="preserve"> </w:t>
      </w:r>
      <w:r>
        <w:t>higieniczno-sanitarnym,</w:t>
      </w:r>
      <w:r>
        <w:rPr>
          <w:spacing w:val="-15"/>
        </w:rPr>
        <w:t xml:space="preserve"> </w:t>
      </w:r>
      <w:r>
        <w:t>a</w:t>
      </w:r>
      <w:r>
        <w:rPr>
          <w:spacing w:val="-15"/>
        </w:rPr>
        <w:t xml:space="preserve"> </w:t>
      </w:r>
      <w:r>
        <w:t>także</w:t>
      </w:r>
      <w:r>
        <w:rPr>
          <w:spacing w:val="-14"/>
        </w:rPr>
        <w:t xml:space="preserve"> </w:t>
      </w:r>
      <w:r>
        <w:t>w</w:t>
      </w:r>
      <w:r>
        <w:rPr>
          <w:spacing w:val="-15"/>
        </w:rPr>
        <w:t xml:space="preserve"> </w:t>
      </w:r>
      <w:r>
        <w:t>zakresie</w:t>
      </w:r>
      <w:r>
        <w:rPr>
          <w:spacing w:val="-14"/>
        </w:rPr>
        <w:t xml:space="preserve"> </w:t>
      </w:r>
      <w:r>
        <w:t>pożarowym oraz bezpieczeństwa i higieny pracy.</w:t>
      </w:r>
    </w:p>
    <w:p w:rsidR="003F7C7A" w:rsidRDefault="009E06F9">
      <w:pPr>
        <w:pStyle w:val="Akapitzlist"/>
        <w:numPr>
          <w:ilvl w:val="0"/>
          <w:numId w:val="44"/>
        </w:numPr>
        <w:tabs>
          <w:tab w:val="left" w:pos="501"/>
        </w:tabs>
        <w:spacing w:line="244" w:lineRule="auto"/>
        <w:ind w:right="570"/>
      </w:pPr>
      <w:r>
        <w:t>W</w:t>
      </w:r>
      <w:r>
        <w:rPr>
          <w:spacing w:val="-9"/>
        </w:rPr>
        <w:t xml:space="preserve"> </w:t>
      </w:r>
      <w:r>
        <w:t>przedmiarach</w:t>
      </w:r>
      <w:r>
        <w:rPr>
          <w:spacing w:val="-9"/>
        </w:rPr>
        <w:t xml:space="preserve"> </w:t>
      </w:r>
      <w:r>
        <w:t>i</w:t>
      </w:r>
      <w:r>
        <w:rPr>
          <w:spacing w:val="-12"/>
        </w:rPr>
        <w:t xml:space="preserve"> </w:t>
      </w:r>
      <w:r>
        <w:t>kosztorysach</w:t>
      </w:r>
      <w:r>
        <w:rPr>
          <w:spacing w:val="-14"/>
        </w:rPr>
        <w:t xml:space="preserve"> </w:t>
      </w:r>
      <w:r>
        <w:t>należy</w:t>
      </w:r>
      <w:r>
        <w:rPr>
          <w:spacing w:val="-11"/>
        </w:rPr>
        <w:t xml:space="preserve"> </w:t>
      </w:r>
      <w:r>
        <w:t>przewidzieć</w:t>
      </w:r>
      <w:r>
        <w:rPr>
          <w:spacing w:val="-11"/>
        </w:rPr>
        <w:t xml:space="preserve"> </w:t>
      </w:r>
      <w:r>
        <w:t>próby</w:t>
      </w:r>
      <w:r>
        <w:rPr>
          <w:spacing w:val="-11"/>
        </w:rPr>
        <w:t xml:space="preserve"> </w:t>
      </w:r>
      <w:r>
        <w:t>szczelności,</w:t>
      </w:r>
      <w:r>
        <w:rPr>
          <w:spacing w:val="-10"/>
        </w:rPr>
        <w:t xml:space="preserve"> </w:t>
      </w:r>
      <w:r>
        <w:t>rozruchy</w:t>
      </w:r>
      <w:r>
        <w:rPr>
          <w:spacing w:val="-11"/>
        </w:rPr>
        <w:t xml:space="preserve"> </w:t>
      </w:r>
      <w:r>
        <w:t>i</w:t>
      </w:r>
      <w:r>
        <w:rPr>
          <w:spacing w:val="-12"/>
        </w:rPr>
        <w:t xml:space="preserve"> </w:t>
      </w:r>
      <w:r>
        <w:t>regulację dla wymaganych instalacji.</w:t>
      </w:r>
    </w:p>
    <w:p w:rsidR="003F7C7A" w:rsidRDefault="003F7C7A">
      <w:pPr>
        <w:pStyle w:val="Tekstpodstawowy"/>
        <w:spacing w:before="77"/>
        <w:ind w:left="0" w:firstLine="0"/>
      </w:pPr>
    </w:p>
    <w:p w:rsidR="003F7C7A" w:rsidRDefault="009E06F9">
      <w:pPr>
        <w:pStyle w:val="Nagwek5"/>
        <w:numPr>
          <w:ilvl w:val="3"/>
          <w:numId w:val="100"/>
        </w:numPr>
        <w:tabs>
          <w:tab w:val="left" w:pos="941"/>
        </w:tabs>
        <w:ind w:left="941" w:hanging="800"/>
      </w:pPr>
      <w:bookmarkStart w:id="63" w:name="2.2.3.1_Modernizacja_instalacji_wodociąg"/>
      <w:bookmarkStart w:id="64" w:name="_bookmark31"/>
      <w:bookmarkEnd w:id="63"/>
      <w:bookmarkEnd w:id="64"/>
      <w:r>
        <w:t>Modernizacja</w:t>
      </w:r>
      <w:r>
        <w:rPr>
          <w:spacing w:val="-9"/>
        </w:rPr>
        <w:t xml:space="preserve"> </w:t>
      </w:r>
      <w:r>
        <w:t>instalacji</w:t>
      </w:r>
      <w:r>
        <w:rPr>
          <w:spacing w:val="-7"/>
        </w:rPr>
        <w:t xml:space="preserve"> </w:t>
      </w:r>
      <w:r>
        <w:t>wodociągowej</w:t>
      </w:r>
      <w:r>
        <w:rPr>
          <w:spacing w:val="-7"/>
        </w:rPr>
        <w:t xml:space="preserve"> </w:t>
      </w:r>
      <w:r>
        <w:t>i</w:t>
      </w:r>
      <w:r>
        <w:rPr>
          <w:spacing w:val="-7"/>
        </w:rPr>
        <w:t xml:space="preserve"> </w:t>
      </w:r>
      <w:r>
        <w:t>kanalizacji</w:t>
      </w:r>
      <w:r>
        <w:rPr>
          <w:spacing w:val="-6"/>
        </w:rPr>
        <w:t xml:space="preserve"> </w:t>
      </w:r>
      <w:r>
        <w:rPr>
          <w:spacing w:val="-2"/>
        </w:rPr>
        <w:t>sanitarnej</w:t>
      </w:r>
    </w:p>
    <w:p w:rsidR="003F7C7A" w:rsidRDefault="009E06F9">
      <w:pPr>
        <w:pStyle w:val="Nagwek5"/>
        <w:numPr>
          <w:ilvl w:val="4"/>
          <w:numId w:val="100"/>
        </w:numPr>
        <w:tabs>
          <w:tab w:val="left" w:pos="1141"/>
        </w:tabs>
        <w:spacing w:before="261"/>
        <w:ind w:left="1141" w:hanging="1000"/>
        <w:rPr>
          <w:color w:val="002C85"/>
        </w:rPr>
      </w:pPr>
      <w:bookmarkStart w:id="65" w:name="2.2.3.1.1_Remont_studzienki_wodomierzowe"/>
      <w:bookmarkStart w:id="66" w:name="_bookmark32"/>
      <w:bookmarkEnd w:id="65"/>
      <w:bookmarkEnd w:id="66"/>
      <w:r>
        <w:rPr>
          <w:color w:val="002C85"/>
        </w:rPr>
        <w:t>Remont</w:t>
      </w:r>
      <w:r>
        <w:rPr>
          <w:color w:val="002C85"/>
          <w:spacing w:val="-7"/>
        </w:rPr>
        <w:t xml:space="preserve"> </w:t>
      </w:r>
      <w:r>
        <w:rPr>
          <w:color w:val="002C85"/>
        </w:rPr>
        <w:t>studzienki</w:t>
      </w:r>
      <w:r>
        <w:rPr>
          <w:color w:val="002C85"/>
          <w:spacing w:val="-2"/>
        </w:rPr>
        <w:t xml:space="preserve"> wodomierzowej</w:t>
      </w:r>
    </w:p>
    <w:p w:rsidR="003F7C7A" w:rsidRDefault="009E06F9">
      <w:pPr>
        <w:pStyle w:val="Tekstpodstawowy"/>
        <w:spacing w:before="270" w:line="244" w:lineRule="auto"/>
        <w:ind w:left="141" w:right="563" w:firstLine="0"/>
        <w:jc w:val="both"/>
      </w:pPr>
      <w:r>
        <w:t>Przed przystąpieniem do robót zasadniczych Wykonawca dokona inspekcji istniejącej studni wodomierzowej w celu ustalenia istniejących rzędnych posadowienia istniejącego przyłącza wodociągowego. Przed złożeniem wniosku o wydanie warunków na przebudowę przyłącza wodociągowego</w:t>
      </w:r>
      <w:r>
        <w:rPr>
          <w:spacing w:val="69"/>
        </w:rPr>
        <w:t xml:space="preserve"> </w:t>
      </w:r>
      <w:r>
        <w:t>Wykonawca</w:t>
      </w:r>
      <w:r>
        <w:rPr>
          <w:spacing w:val="77"/>
        </w:rPr>
        <w:t xml:space="preserve"> </w:t>
      </w:r>
      <w:r>
        <w:t>zobowiązany</w:t>
      </w:r>
      <w:r>
        <w:rPr>
          <w:spacing w:val="72"/>
        </w:rPr>
        <w:t xml:space="preserve"> </w:t>
      </w:r>
      <w:r>
        <w:t>będzie</w:t>
      </w:r>
      <w:r>
        <w:rPr>
          <w:spacing w:val="77"/>
        </w:rPr>
        <w:t xml:space="preserve"> </w:t>
      </w:r>
      <w:r>
        <w:t>do</w:t>
      </w:r>
      <w:r>
        <w:rPr>
          <w:spacing w:val="74"/>
        </w:rPr>
        <w:t xml:space="preserve"> </w:t>
      </w:r>
      <w:r>
        <w:t>przeliczenia</w:t>
      </w:r>
      <w:r>
        <w:rPr>
          <w:spacing w:val="77"/>
        </w:rPr>
        <w:t xml:space="preserve"> </w:t>
      </w:r>
      <w:r>
        <w:t>średnicy</w:t>
      </w:r>
      <w:r>
        <w:rPr>
          <w:spacing w:val="76"/>
        </w:rPr>
        <w:t xml:space="preserve"> </w:t>
      </w:r>
      <w:r>
        <w:t>wodomierza i sprawdzenia czy istniejący wodomierz odpowiadać będzie obecnym wymaganiom Zamawiającego</w:t>
      </w:r>
      <w:r>
        <w:rPr>
          <w:spacing w:val="40"/>
        </w:rPr>
        <w:t xml:space="preserve"> </w:t>
      </w:r>
      <w:r>
        <w:t>i</w:t>
      </w:r>
      <w:r>
        <w:rPr>
          <w:spacing w:val="40"/>
        </w:rPr>
        <w:t xml:space="preserve"> </w:t>
      </w:r>
      <w:r>
        <w:t>obecnym</w:t>
      </w:r>
      <w:r>
        <w:rPr>
          <w:spacing w:val="40"/>
        </w:rPr>
        <w:t xml:space="preserve"> </w:t>
      </w:r>
      <w:r>
        <w:t>standardom</w:t>
      </w:r>
      <w:r>
        <w:rPr>
          <w:spacing w:val="40"/>
        </w:rPr>
        <w:t xml:space="preserve"> </w:t>
      </w:r>
      <w:r>
        <w:t>występującym</w:t>
      </w:r>
      <w:r>
        <w:rPr>
          <w:spacing w:val="40"/>
        </w:rPr>
        <w:t xml:space="preserve"> </w:t>
      </w:r>
      <w:r>
        <w:t>w</w:t>
      </w:r>
      <w:r>
        <w:rPr>
          <w:spacing w:val="40"/>
        </w:rPr>
        <w:t xml:space="preserve"> </w:t>
      </w:r>
      <w:r>
        <w:t>MPWiK</w:t>
      </w:r>
      <w:r>
        <w:rPr>
          <w:spacing w:val="40"/>
        </w:rPr>
        <w:t xml:space="preserve"> </w:t>
      </w:r>
      <w:r>
        <w:t>Sp.</w:t>
      </w:r>
      <w:r>
        <w:rPr>
          <w:spacing w:val="40"/>
        </w:rPr>
        <w:t xml:space="preserve"> </w:t>
      </w:r>
      <w:r>
        <w:t>z</w:t>
      </w:r>
      <w:r>
        <w:rPr>
          <w:spacing w:val="40"/>
        </w:rPr>
        <w:t xml:space="preserve"> </w:t>
      </w:r>
      <w:r>
        <w:t>o.o.</w:t>
      </w:r>
      <w:r>
        <w:rPr>
          <w:spacing w:val="40"/>
        </w:rPr>
        <w:t xml:space="preserve"> </w:t>
      </w:r>
      <w:r>
        <w:t>w</w:t>
      </w:r>
      <w:r>
        <w:rPr>
          <w:spacing w:val="40"/>
        </w:rPr>
        <w:t xml:space="preserve"> </w:t>
      </w:r>
      <w:r>
        <w:t>Brodnicy. W przypadku stwierdzenia braku zgodności, należy przewidzieć wymianę wodomierza występując o warunki techniczne. Zakresem projektu a później robót należy objąć:</w:t>
      </w:r>
    </w:p>
    <w:p w:rsidR="003F7C7A" w:rsidRDefault="009E06F9">
      <w:pPr>
        <w:pStyle w:val="Akapitzlist"/>
        <w:numPr>
          <w:ilvl w:val="0"/>
          <w:numId w:val="43"/>
        </w:numPr>
        <w:tabs>
          <w:tab w:val="left" w:pos="494"/>
          <w:tab w:val="left" w:pos="496"/>
        </w:tabs>
        <w:spacing w:before="153" w:line="244" w:lineRule="auto"/>
        <w:ind w:right="572"/>
        <w:jc w:val="both"/>
      </w:pPr>
      <w:r>
        <w:t>Uzyskanie warunków technicznych na przebudowę studni wodomierzowej oraz opracowanie na ich podstawie projektu jej przebudowy wraz z uzyskaniem wszelkich niezbędnych uzgodnień, opinii etc.,</w:t>
      </w:r>
    </w:p>
    <w:p w:rsidR="003F7C7A" w:rsidRDefault="009E06F9">
      <w:pPr>
        <w:pStyle w:val="Akapitzlist"/>
        <w:numPr>
          <w:ilvl w:val="0"/>
          <w:numId w:val="43"/>
        </w:numPr>
        <w:tabs>
          <w:tab w:val="left" w:pos="494"/>
          <w:tab w:val="left" w:pos="496"/>
        </w:tabs>
        <w:spacing w:before="159" w:line="242" w:lineRule="auto"/>
        <w:ind w:right="565"/>
        <w:jc w:val="both"/>
      </w:pPr>
      <w:r>
        <w:rPr>
          <w:w w:val="105"/>
        </w:rPr>
        <w:t xml:space="preserve">Zweryfikowanie poprawności doboru średnicy wodomierza wraz z ewentualną jego </w:t>
      </w:r>
      <w:r>
        <w:t>wymianą</w:t>
      </w:r>
      <w:r>
        <w:rPr>
          <w:spacing w:val="-10"/>
        </w:rPr>
        <w:t xml:space="preserve"> </w:t>
      </w:r>
      <w:r>
        <w:t>(w</w:t>
      </w:r>
      <w:r>
        <w:rPr>
          <w:spacing w:val="-13"/>
        </w:rPr>
        <w:t xml:space="preserve"> </w:t>
      </w:r>
      <w:r>
        <w:t>przypadku</w:t>
      </w:r>
      <w:r>
        <w:rPr>
          <w:spacing w:val="-5"/>
        </w:rPr>
        <w:t xml:space="preserve"> </w:t>
      </w:r>
      <w:r>
        <w:t>stwierdzenia</w:t>
      </w:r>
      <w:r>
        <w:rPr>
          <w:spacing w:val="-5"/>
        </w:rPr>
        <w:t xml:space="preserve"> </w:t>
      </w:r>
      <w:r>
        <w:t>jego</w:t>
      </w:r>
      <w:r>
        <w:rPr>
          <w:spacing w:val="-10"/>
        </w:rPr>
        <w:t xml:space="preserve"> </w:t>
      </w:r>
      <w:r>
        <w:t>nieprawidłowego</w:t>
      </w:r>
      <w:r>
        <w:rPr>
          <w:spacing w:val="-10"/>
        </w:rPr>
        <w:t xml:space="preserve"> </w:t>
      </w:r>
      <w:r>
        <w:t>doboru –</w:t>
      </w:r>
      <w:r>
        <w:rPr>
          <w:spacing w:val="-10"/>
        </w:rPr>
        <w:t xml:space="preserve"> </w:t>
      </w:r>
      <w:r>
        <w:t>spełniającego</w:t>
      </w:r>
      <w:r>
        <w:rPr>
          <w:spacing w:val="-10"/>
        </w:rPr>
        <w:t xml:space="preserve"> </w:t>
      </w:r>
      <w:r>
        <w:t xml:space="preserve">obecne </w:t>
      </w:r>
      <w:r>
        <w:rPr>
          <w:spacing w:val="-2"/>
          <w:w w:val="105"/>
        </w:rPr>
        <w:t>wymagania</w:t>
      </w:r>
      <w:r>
        <w:rPr>
          <w:spacing w:val="-5"/>
          <w:w w:val="105"/>
        </w:rPr>
        <w:t xml:space="preserve"> </w:t>
      </w:r>
      <w:r>
        <w:rPr>
          <w:spacing w:val="-2"/>
          <w:w w:val="105"/>
        </w:rPr>
        <w:t>Zamawiającego</w:t>
      </w:r>
      <w:r>
        <w:rPr>
          <w:spacing w:val="-5"/>
          <w:w w:val="105"/>
        </w:rPr>
        <w:t xml:space="preserve"> </w:t>
      </w:r>
      <w:r>
        <w:rPr>
          <w:spacing w:val="-2"/>
          <w:w w:val="105"/>
        </w:rPr>
        <w:t>i</w:t>
      </w:r>
      <w:r>
        <w:rPr>
          <w:spacing w:val="-8"/>
          <w:w w:val="105"/>
        </w:rPr>
        <w:t xml:space="preserve"> </w:t>
      </w:r>
      <w:r>
        <w:rPr>
          <w:spacing w:val="-2"/>
          <w:w w:val="105"/>
        </w:rPr>
        <w:t>MPWiK</w:t>
      </w:r>
      <w:r>
        <w:rPr>
          <w:spacing w:val="-10"/>
          <w:w w:val="105"/>
        </w:rPr>
        <w:t xml:space="preserve"> </w:t>
      </w:r>
      <w:r>
        <w:rPr>
          <w:spacing w:val="-2"/>
          <w:w w:val="105"/>
        </w:rPr>
        <w:t>Sp.</w:t>
      </w:r>
      <w:r>
        <w:rPr>
          <w:spacing w:val="-6"/>
          <w:w w:val="105"/>
        </w:rPr>
        <w:t xml:space="preserve"> </w:t>
      </w:r>
      <w:r>
        <w:rPr>
          <w:spacing w:val="-2"/>
          <w:w w:val="105"/>
        </w:rPr>
        <w:t>z</w:t>
      </w:r>
      <w:r>
        <w:rPr>
          <w:spacing w:val="-11"/>
          <w:w w:val="105"/>
        </w:rPr>
        <w:t xml:space="preserve"> </w:t>
      </w:r>
      <w:r>
        <w:rPr>
          <w:spacing w:val="-2"/>
          <w:w w:val="105"/>
        </w:rPr>
        <w:t>o.o.0</w:t>
      </w:r>
      <w:r>
        <w:rPr>
          <w:spacing w:val="-13"/>
          <w:w w:val="105"/>
        </w:rPr>
        <w:t xml:space="preserve"> </w:t>
      </w:r>
      <w:r>
        <w:rPr>
          <w:spacing w:val="-2"/>
          <w:w w:val="105"/>
        </w:rPr>
        <w:t>Brodnica),</w:t>
      </w:r>
    </w:p>
    <w:p w:rsidR="003F7C7A" w:rsidRDefault="009E06F9">
      <w:pPr>
        <w:pStyle w:val="Akapitzlist"/>
        <w:numPr>
          <w:ilvl w:val="0"/>
          <w:numId w:val="43"/>
        </w:numPr>
        <w:tabs>
          <w:tab w:val="left" w:pos="495"/>
        </w:tabs>
        <w:spacing w:before="163"/>
        <w:ind w:left="495" w:hanging="354"/>
      </w:pPr>
      <w:r>
        <w:t>Likwidację</w:t>
      </w:r>
      <w:r>
        <w:rPr>
          <w:spacing w:val="-9"/>
        </w:rPr>
        <w:t xml:space="preserve"> </w:t>
      </w:r>
      <w:r>
        <w:t>istniejącej</w:t>
      </w:r>
      <w:r>
        <w:rPr>
          <w:spacing w:val="-10"/>
        </w:rPr>
        <w:t xml:space="preserve"> </w:t>
      </w:r>
      <w:r>
        <w:t>studni</w:t>
      </w:r>
      <w:r>
        <w:rPr>
          <w:spacing w:val="-11"/>
        </w:rPr>
        <w:t xml:space="preserve"> </w:t>
      </w:r>
      <w:r>
        <w:rPr>
          <w:spacing w:val="-2"/>
        </w:rPr>
        <w:t>wodomierzowej,</w:t>
      </w:r>
    </w:p>
    <w:p w:rsidR="003F7C7A" w:rsidRDefault="009E06F9">
      <w:pPr>
        <w:pStyle w:val="Akapitzlist"/>
        <w:numPr>
          <w:ilvl w:val="0"/>
          <w:numId w:val="43"/>
        </w:numPr>
        <w:tabs>
          <w:tab w:val="left" w:pos="494"/>
          <w:tab w:val="left" w:pos="496"/>
        </w:tabs>
        <w:spacing w:before="164" w:line="244" w:lineRule="auto"/>
        <w:ind w:right="563"/>
        <w:jc w:val="both"/>
      </w:pPr>
      <w:r>
        <w:t>Budowę</w:t>
      </w:r>
      <w:r>
        <w:rPr>
          <w:spacing w:val="64"/>
        </w:rPr>
        <w:t xml:space="preserve"> </w:t>
      </w:r>
      <w:r>
        <w:t>nowej</w:t>
      </w:r>
      <w:r>
        <w:rPr>
          <w:spacing w:val="61"/>
        </w:rPr>
        <w:t xml:space="preserve"> </w:t>
      </w:r>
      <w:r>
        <w:t>studni</w:t>
      </w:r>
      <w:r>
        <w:rPr>
          <w:spacing w:val="66"/>
        </w:rPr>
        <w:t xml:space="preserve"> </w:t>
      </w:r>
      <w:r>
        <w:t>wodomierzowej</w:t>
      </w:r>
      <w:r>
        <w:rPr>
          <w:spacing w:val="61"/>
        </w:rPr>
        <w:t xml:space="preserve"> </w:t>
      </w:r>
      <w:r>
        <w:t>z</w:t>
      </w:r>
      <w:r>
        <w:rPr>
          <w:spacing w:val="67"/>
        </w:rPr>
        <w:t xml:space="preserve"> </w:t>
      </w:r>
      <w:r>
        <w:t>kręgów</w:t>
      </w:r>
      <w:r>
        <w:rPr>
          <w:spacing w:val="66"/>
        </w:rPr>
        <w:t xml:space="preserve"> </w:t>
      </w:r>
      <w:r>
        <w:t>żelbetowych</w:t>
      </w:r>
      <w:r>
        <w:rPr>
          <w:spacing w:val="64"/>
        </w:rPr>
        <w:t xml:space="preserve"> </w:t>
      </w:r>
      <w:r>
        <w:t>o</w:t>
      </w:r>
      <w:r>
        <w:rPr>
          <w:spacing w:val="64"/>
        </w:rPr>
        <w:t xml:space="preserve"> </w:t>
      </w:r>
      <w:r>
        <w:t>średnicy</w:t>
      </w:r>
      <w:r>
        <w:rPr>
          <w:spacing w:val="62"/>
        </w:rPr>
        <w:t xml:space="preserve"> </w:t>
      </w:r>
      <w:r>
        <w:t>wynikającej z technologii zabudowania zestawu wodomierzowego i zgodnej</w:t>
      </w:r>
      <w:r>
        <w:rPr>
          <w:spacing w:val="-2"/>
        </w:rPr>
        <w:t xml:space="preserve"> </w:t>
      </w:r>
      <w:r>
        <w:t xml:space="preserve">z uzyskanymi warunkami </w:t>
      </w:r>
      <w:r>
        <w:rPr>
          <w:spacing w:val="-2"/>
        </w:rPr>
        <w:t>technicznymi,</w:t>
      </w:r>
    </w:p>
    <w:p w:rsidR="003F7C7A" w:rsidRDefault="009E06F9">
      <w:pPr>
        <w:pStyle w:val="Akapitzlist"/>
        <w:numPr>
          <w:ilvl w:val="0"/>
          <w:numId w:val="43"/>
        </w:numPr>
        <w:tabs>
          <w:tab w:val="left" w:pos="495"/>
        </w:tabs>
        <w:spacing w:before="160"/>
        <w:ind w:left="495" w:hanging="354"/>
      </w:pPr>
      <w:r>
        <w:t>Przepięcie</w:t>
      </w:r>
      <w:r>
        <w:rPr>
          <w:spacing w:val="-11"/>
        </w:rPr>
        <w:t xml:space="preserve"> </w:t>
      </w:r>
      <w:r>
        <w:t>istniejącej</w:t>
      </w:r>
      <w:r>
        <w:rPr>
          <w:spacing w:val="-13"/>
        </w:rPr>
        <w:t xml:space="preserve"> </w:t>
      </w:r>
      <w:r>
        <w:t>zewnętrznej</w:t>
      </w:r>
      <w:r>
        <w:rPr>
          <w:spacing w:val="-12"/>
        </w:rPr>
        <w:t xml:space="preserve"> </w:t>
      </w:r>
      <w:r>
        <w:t>instalacji</w:t>
      </w:r>
      <w:r>
        <w:rPr>
          <w:spacing w:val="-13"/>
        </w:rPr>
        <w:t xml:space="preserve"> </w:t>
      </w:r>
      <w:r>
        <w:rPr>
          <w:spacing w:val="-2"/>
        </w:rPr>
        <w:t>wodociągowej,</w:t>
      </w:r>
    </w:p>
    <w:p w:rsidR="003F7C7A" w:rsidRDefault="009E06F9">
      <w:pPr>
        <w:pStyle w:val="Akapitzlist"/>
        <w:numPr>
          <w:ilvl w:val="0"/>
          <w:numId w:val="43"/>
        </w:numPr>
        <w:tabs>
          <w:tab w:val="left" w:pos="494"/>
          <w:tab w:val="left" w:pos="496"/>
        </w:tabs>
        <w:spacing w:before="159" w:line="244" w:lineRule="auto"/>
        <w:ind w:right="574"/>
        <w:jc w:val="both"/>
      </w:pPr>
      <w:r>
        <w:t>W</w:t>
      </w:r>
      <w:r>
        <w:rPr>
          <w:spacing w:val="-15"/>
        </w:rPr>
        <w:t xml:space="preserve"> </w:t>
      </w:r>
      <w:r>
        <w:t>przypadku</w:t>
      </w:r>
      <w:r>
        <w:rPr>
          <w:spacing w:val="-15"/>
        </w:rPr>
        <w:t xml:space="preserve"> </w:t>
      </w:r>
      <w:r>
        <w:t>wystąpienia</w:t>
      </w:r>
      <w:r>
        <w:rPr>
          <w:spacing w:val="-14"/>
        </w:rPr>
        <w:t xml:space="preserve"> </w:t>
      </w:r>
      <w:r>
        <w:t>wody</w:t>
      </w:r>
      <w:r>
        <w:rPr>
          <w:spacing w:val="-15"/>
        </w:rPr>
        <w:t xml:space="preserve"> </w:t>
      </w:r>
      <w:r>
        <w:t>gruntowej</w:t>
      </w:r>
      <w:r>
        <w:rPr>
          <w:spacing w:val="-15"/>
        </w:rPr>
        <w:t xml:space="preserve"> </w:t>
      </w:r>
      <w:r>
        <w:t>w</w:t>
      </w:r>
      <w:r>
        <w:rPr>
          <w:spacing w:val="-14"/>
        </w:rPr>
        <w:t xml:space="preserve"> </w:t>
      </w:r>
      <w:r>
        <w:t>wykopie</w:t>
      </w:r>
      <w:r>
        <w:rPr>
          <w:spacing w:val="-15"/>
        </w:rPr>
        <w:t xml:space="preserve"> </w:t>
      </w:r>
      <w:r>
        <w:t>należy</w:t>
      </w:r>
      <w:r>
        <w:rPr>
          <w:spacing w:val="-14"/>
        </w:rPr>
        <w:t xml:space="preserve"> </w:t>
      </w:r>
      <w:r>
        <w:t>ją</w:t>
      </w:r>
      <w:r>
        <w:rPr>
          <w:spacing w:val="-15"/>
        </w:rPr>
        <w:t xml:space="preserve"> </w:t>
      </w:r>
      <w:r>
        <w:t>odpompować</w:t>
      </w:r>
      <w:r>
        <w:rPr>
          <w:spacing w:val="-15"/>
        </w:rPr>
        <w:t xml:space="preserve"> </w:t>
      </w:r>
      <w:r>
        <w:t>i</w:t>
      </w:r>
      <w:r>
        <w:rPr>
          <w:spacing w:val="-14"/>
        </w:rPr>
        <w:t xml:space="preserve"> </w:t>
      </w:r>
      <w:r>
        <w:t>dalsze</w:t>
      </w:r>
      <w:r>
        <w:rPr>
          <w:spacing w:val="-15"/>
        </w:rPr>
        <w:t xml:space="preserve"> </w:t>
      </w:r>
      <w:r>
        <w:t>prace ziemne prowadzić z wykorzystaniem igłofiltrów.</w:t>
      </w:r>
    </w:p>
    <w:p w:rsidR="003F7C7A" w:rsidRDefault="009E06F9">
      <w:pPr>
        <w:pStyle w:val="Nagwek5"/>
        <w:numPr>
          <w:ilvl w:val="4"/>
          <w:numId w:val="100"/>
        </w:numPr>
        <w:tabs>
          <w:tab w:val="left" w:pos="1140"/>
        </w:tabs>
        <w:spacing w:before="156" w:line="259" w:lineRule="auto"/>
        <w:ind w:left="141" w:right="1395" w:firstLine="0"/>
        <w:rPr>
          <w:color w:val="002C85"/>
        </w:rPr>
      </w:pPr>
      <w:bookmarkStart w:id="67" w:name="2.2.3.1.2_Wymiana_instalacji_wodociągowe"/>
      <w:bookmarkStart w:id="68" w:name="_bookmark33"/>
      <w:bookmarkEnd w:id="67"/>
      <w:bookmarkEnd w:id="68"/>
      <w:r>
        <w:rPr>
          <w:color w:val="002C85"/>
        </w:rPr>
        <w:t>Wymiana</w:t>
      </w:r>
      <w:r>
        <w:rPr>
          <w:color w:val="002C85"/>
          <w:spacing w:val="-2"/>
        </w:rPr>
        <w:t xml:space="preserve"> </w:t>
      </w:r>
      <w:r>
        <w:rPr>
          <w:color w:val="002C85"/>
        </w:rPr>
        <w:t>instalacji</w:t>
      </w:r>
      <w:r>
        <w:rPr>
          <w:color w:val="002C85"/>
          <w:spacing w:val="-4"/>
        </w:rPr>
        <w:t xml:space="preserve"> </w:t>
      </w:r>
      <w:r>
        <w:rPr>
          <w:color w:val="002C85"/>
        </w:rPr>
        <w:t>wodociągowej</w:t>
      </w:r>
      <w:r>
        <w:rPr>
          <w:color w:val="002C85"/>
          <w:spacing w:val="-9"/>
        </w:rPr>
        <w:t xml:space="preserve"> </w:t>
      </w:r>
      <w:r>
        <w:rPr>
          <w:color w:val="002C85"/>
        </w:rPr>
        <w:t>i</w:t>
      </w:r>
      <w:r>
        <w:rPr>
          <w:color w:val="002C85"/>
          <w:spacing w:val="-4"/>
        </w:rPr>
        <w:t xml:space="preserve"> </w:t>
      </w:r>
      <w:r>
        <w:rPr>
          <w:color w:val="002C85"/>
        </w:rPr>
        <w:t>kanalizacji</w:t>
      </w:r>
      <w:r>
        <w:rPr>
          <w:color w:val="002C85"/>
          <w:spacing w:val="-8"/>
        </w:rPr>
        <w:t xml:space="preserve"> </w:t>
      </w:r>
      <w:r>
        <w:rPr>
          <w:color w:val="002C85"/>
        </w:rPr>
        <w:t>sanitarnej</w:t>
      </w:r>
      <w:r>
        <w:rPr>
          <w:color w:val="002C85"/>
          <w:spacing w:val="-4"/>
        </w:rPr>
        <w:t xml:space="preserve"> </w:t>
      </w:r>
      <w:r>
        <w:rPr>
          <w:color w:val="002C85"/>
        </w:rPr>
        <w:t>wraz</w:t>
      </w:r>
      <w:r>
        <w:rPr>
          <w:color w:val="002C85"/>
          <w:spacing w:val="-4"/>
        </w:rPr>
        <w:t xml:space="preserve"> </w:t>
      </w:r>
      <w:r>
        <w:rPr>
          <w:color w:val="002C85"/>
        </w:rPr>
        <w:t>z urządzeniami, w tym pionów</w:t>
      </w:r>
    </w:p>
    <w:p w:rsidR="003F7C7A" w:rsidRDefault="009E06F9">
      <w:pPr>
        <w:pStyle w:val="Akapitzlist"/>
        <w:numPr>
          <w:ilvl w:val="0"/>
          <w:numId w:val="42"/>
        </w:numPr>
        <w:tabs>
          <w:tab w:val="left" w:pos="494"/>
          <w:tab w:val="left" w:pos="496"/>
        </w:tabs>
        <w:spacing w:before="123" w:line="244" w:lineRule="auto"/>
        <w:ind w:right="573"/>
        <w:jc w:val="both"/>
      </w:pPr>
      <w:r>
        <w:t>Przed przystąpieniem do robót zasadniczych Zamawiający wymaga wykonania inspekcji kamerą</w:t>
      </w:r>
      <w:r>
        <w:rPr>
          <w:spacing w:val="40"/>
        </w:rPr>
        <w:t xml:space="preserve"> </w:t>
      </w:r>
      <w:r>
        <w:t>TV</w:t>
      </w:r>
      <w:r>
        <w:rPr>
          <w:spacing w:val="40"/>
        </w:rPr>
        <w:t xml:space="preserve"> </w:t>
      </w:r>
      <w:r>
        <w:t>istniejących</w:t>
      </w:r>
      <w:r>
        <w:rPr>
          <w:spacing w:val="40"/>
        </w:rPr>
        <w:t xml:space="preserve"> </w:t>
      </w:r>
      <w:r>
        <w:t>odcinków</w:t>
      </w:r>
      <w:r>
        <w:rPr>
          <w:spacing w:val="40"/>
        </w:rPr>
        <w:t xml:space="preserve"> </w:t>
      </w:r>
      <w:r>
        <w:t>zewnętrznej</w:t>
      </w:r>
      <w:r>
        <w:rPr>
          <w:spacing w:val="40"/>
        </w:rPr>
        <w:t xml:space="preserve"> </w:t>
      </w:r>
      <w:r>
        <w:t>instalacji</w:t>
      </w:r>
      <w:r>
        <w:rPr>
          <w:spacing w:val="40"/>
        </w:rPr>
        <w:t xml:space="preserve"> </w:t>
      </w:r>
      <w:r>
        <w:t>kanalizacji</w:t>
      </w:r>
      <w:r>
        <w:rPr>
          <w:spacing w:val="40"/>
        </w:rPr>
        <w:t xml:space="preserve"> </w:t>
      </w:r>
      <w:r>
        <w:t>sanitarnej</w:t>
      </w:r>
      <w:r>
        <w:rPr>
          <w:spacing w:val="40"/>
        </w:rPr>
        <w:t xml:space="preserve"> </w:t>
      </w:r>
      <w:r>
        <w:t>w</w:t>
      </w:r>
      <w:r>
        <w:rPr>
          <w:spacing w:val="40"/>
        </w:rPr>
        <w:t xml:space="preserve"> </w:t>
      </w:r>
      <w:r>
        <w:t>celu</w:t>
      </w:r>
    </w:p>
    <w:p w:rsidR="003F7C7A" w:rsidRDefault="003F7C7A">
      <w:pPr>
        <w:pStyle w:val="Akapitzlist"/>
        <w:spacing w:line="244" w:lineRule="auto"/>
        <w:jc w:val="both"/>
        <w:sectPr w:rsidR="003F7C7A">
          <w:type w:val="continuous"/>
          <w:pgSz w:w="11910" w:h="16840"/>
          <w:pgMar w:top="1380" w:right="850" w:bottom="1380" w:left="1275" w:header="0" w:footer="1181" w:gutter="0"/>
          <w:cols w:space="708"/>
        </w:sectPr>
      </w:pPr>
    </w:p>
    <w:p w:rsidR="003F7C7A" w:rsidRDefault="009E06F9">
      <w:pPr>
        <w:pStyle w:val="Tekstpodstawowy"/>
        <w:spacing w:before="81" w:line="244" w:lineRule="auto"/>
        <w:ind w:left="496" w:right="626" w:firstLine="0"/>
      </w:pPr>
      <w:r>
        <w:lastRenderedPageBreak/>
        <w:t>ustalenia</w:t>
      </w:r>
      <w:r>
        <w:rPr>
          <w:spacing w:val="40"/>
        </w:rPr>
        <w:t xml:space="preserve"> </w:t>
      </w:r>
      <w:r>
        <w:t>ich</w:t>
      </w:r>
      <w:r>
        <w:rPr>
          <w:spacing w:val="40"/>
        </w:rPr>
        <w:t xml:space="preserve"> </w:t>
      </w:r>
      <w:r>
        <w:t>stanu</w:t>
      </w:r>
      <w:r>
        <w:rPr>
          <w:spacing w:val="40"/>
        </w:rPr>
        <w:t xml:space="preserve"> </w:t>
      </w:r>
      <w:r>
        <w:t>technicznego</w:t>
      </w:r>
      <w:r>
        <w:rPr>
          <w:spacing w:val="40"/>
        </w:rPr>
        <w:t xml:space="preserve"> </w:t>
      </w:r>
      <w:r>
        <w:t>oraz</w:t>
      </w:r>
      <w:r>
        <w:rPr>
          <w:spacing w:val="40"/>
        </w:rPr>
        <w:t xml:space="preserve"> </w:t>
      </w:r>
      <w:r>
        <w:t>istniejących</w:t>
      </w:r>
      <w:r>
        <w:rPr>
          <w:spacing w:val="40"/>
        </w:rPr>
        <w:t xml:space="preserve"> </w:t>
      </w:r>
      <w:r>
        <w:t>spadków.</w:t>
      </w:r>
      <w:r>
        <w:rPr>
          <w:spacing w:val="40"/>
        </w:rPr>
        <w:t xml:space="preserve"> </w:t>
      </w:r>
      <w:r>
        <w:t>Ocenie</w:t>
      </w:r>
      <w:r>
        <w:rPr>
          <w:spacing w:val="40"/>
        </w:rPr>
        <w:t xml:space="preserve"> </w:t>
      </w:r>
      <w:r>
        <w:t>należy</w:t>
      </w:r>
      <w:r>
        <w:rPr>
          <w:spacing w:val="40"/>
        </w:rPr>
        <w:t xml:space="preserve"> </w:t>
      </w:r>
      <w:r>
        <w:t>poddać</w:t>
      </w:r>
      <w:r>
        <w:rPr>
          <w:spacing w:val="40"/>
        </w:rPr>
        <w:t xml:space="preserve"> </w:t>
      </w:r>
      <w:r>
        <w:t>również stan techniczny istniejących studni kanalizacyjnych.</w:t>
      </w:r>
    </w:p>
    <w:p w:rsidR="003F7C7A" w:rsidRDefault="009E06F9">
      <w:pPr>
        <w:pStyle w:val="Akapitzlist"/>
        <w:numPr>
          <w:ilvl w:val="0"/>
          <w:numId w:val="42"/>
        </w:numPr>
        <w:tabs>
          <w:tab w:val="left" w:pos="494"/>
          <w:tab w:val="left" w:pos="496"/>
        </w:tabs>
        <w:spacing w:before="160" w:line="244" w:lineRule="auto"/>
        <w:ind w:right="563"/>
        <w:jc w:val="both"/>
      </w:pPr>
      <w:r>
        <w:rPr>
          <w:w w:val="105"/>
        </w:rPr>
        <w:t xml:space="preserve">W stanie istniejącym zewnętrzna instalacja wodociągowa wchodzi do pomieszczenia </w:t>
      </w:r>
      <w:r>
        <w:t>oznaczonego</w:t>
      </w:r>
      <w:r>
        <w:rPr>
          <w:spacing w:val="-15"/>
        </w:rPr>
        <w:t xml:space="preserve"> </w:t>
      </w:r>
      <w:r>
        <w:t>nr</w:t>
      </w:r>
      <w:r>
        <w:rPr>
          <w:spacing w:val="-15"/>
        </w:rPr>
        <w:t xml:space="preserve"> </w:t>
      </w:r>
      <w:r>
        <w:t>24.</w:t>
      </w:r>
      <w:r>
        <w:rPr>
          <w:spacing w:val="-14"/>
        </w:rPr>
        <w:t xml:space="preserve"> </w:t>
      </w:r>
      <w:r>
        <w:t>W</w:t>
      </w:r>
      <w:r>
        <w:rPr>
          <w:spacing w:val="-7"/>
        </w:rPr>
        <w:t xml:space="preserve"> </w:t>
      </w:r>
      <w:r>
        <w:t>pomieszczeniu</w:t>
      </w:r>
      <w:r>
        <w:rPr>
          <w:spacing w:val="-6"/>
        </w:rPr>
        <w:t xml:space="preserve"> </w:t>
      </w:r>
      <w:r>
        <w:t>tym</w:t>
      </w:r>
      <w:r>
        <w:rPr>
          <w:spacing w:val="-11"/>
        </w:rPr>
        <w:t xml:space="preserve"> </w:t>
      </w:r>
      <w:r>
        <w:t>wykonany</w:t>
      </w:r>
      <w:r>
        <w:rPr>
          <w:spacing w:val="-9"/>
        </w:rPr>
        <w:t xml:space="preserve"> </w:t>
      </w:r>
      <w:r>
        <w:t>został</w:t>
      </w:r>
      <w:r>
        <w:rPr>
          <w:spacing w:val="-10"/>
        </w:rPr>
        <w:t xml:space="preserve"> </w:t>
      </w:r>
      <w:r>
        <w:t>rozdział</w:t>
      </w:r>
      <w:r>
        <w:rPr>
          <w:spacing w:val="-10"/>
        </w:rPr>
        <w:t xml:space="preserve"> </w:t>
      </w:r>
      <w:r>
        <w:t>instalacji</w:t>
      </w:r>
      <w:r>
        <w:rPr>
          <w:spacing w:val="-15"/>
        </w:rPr>
        <w:t xml:space="preserve"> </w:t>
      </w:r>
      <w:r>
        <w:t>na</w:t>
      </w:r>
      <w:r>
        <w:rPr>
          <w:spacing w:val="-7"/>
        </w:rPr>
        <w:t xml:space="preserve"> </w:t>
      </w:r>
      <w:r>
        <w:t xml:space="preserve">instalację </w:t>
      </w:r>
      <w:r>
        <w:rPr>
          <w:w w:val="105"/>
        </w:rPr>
        <w:t xml:space="preserve">ppoż oraz instalację na cele bytowo </w:t>
      </w:r>
      <w:r>
        <w:rPr>
          <w:w w:val="160"/>
        </w:rPr>
        <w:t xml:space="preserve">– </w:t>
      </w:r>
      <w:r>
        <w:rPr>
          <w:w w:val="105"/>
        </w:rPr>
        <w:t xml:space="preserve">gospodarcze. Przed wykonaniem rozdziału </w:t>
      </w:r>
      <w:r>
        <w:t>zamontowany</w:t>
      </w:r>
      <w:r>
        <w:rPr>
          <w:spacing w:val="-5"/>
        </w:rPr>
        <w:t xml:space="preserve"> </w:t>
      </w:r>
      <w:r>
        <w:t>został</w:t>
      </w:r>
      <w:r>
        <w:rPr>
          <w:spacing w:val="-10"/>
        </w:rPr>
        <w:t xml:space="preserve"> </w:t>
      </w:r>
      <w:r>
        <w:t>filtr</w:t>
      </w:r>
      <w:r>
        <w:rPr>
          <w:spacing w:val="-6"/>
        </w:rPr>
        <w:t xml:space="preserve"> </w:t>
      </w:r>
      <w:r>
        <w:t>BWT</w:t>
      </w:r>
      <w:r>
        <w:rPr>
          <w:spacing w:val="-5"/>
        </w:rPr>
        <w:t xml:space="preserve"> </w:t>
      </w:r>
      <w:r>
        <w:t>Europafilter</w:t>
      </w:r>
      <w:r>
        <w:rPr>
          <w:spacing w:val="-1"/>
        </w:rPr>
        <w:t xml:space="preserve"> </w:t>
      </w:r>
      <w:r>
        <w:t>RS</w:t>
      </w:r>
      <w:r>
        <w:rPr>
          <w:spacing w:val="-3"/>
        </w:rPr>
        <w:t xml:space="preserve"> </w:t>
      </w:r>
      <w:r>
        <w:t>dn50mm. Na</w:t>
      </w:r>
      <w:r>
        <w:rPr>
          <w:spacing w:val="-7"/>
        </w:rPr>
        <w:t xml:space="preserve"> </w:t>
      </w:r>
      <w:r>
        <w:t>odnodze</w:t>
      </w:r>
      <w:r>
        <w:rPr>
          <w:spacing w:val="-3"/>
        </w:rPr>
        <w:t xml:space="preserve"> </w:t>
      </w:r>
      <w:r>
        <w:t>zasilającej</w:t>
      </w:r>
      <w:r>
        <w:rPr>
          <w:spacing w:val="-1"/>
        </w:rPr>
        <w:t xml:space="preserve"> </w:t>
      </w:r>
      <w:r>
        <w:t>instalację bytowo –</w:t>
      </w:r>
      <w:r>
        <w:rPr>
          <w:spacing w:val="-1"/>
        </w:rPr>
        <w:t xml:space="preserve"> </w:t>
      </w:r>
      <w:r>
        <w:t>gospodarczą zamontowany został zawór elektromagnetyczny</w:t>
      </w:r>
      <w:r>
        <w:rPr>
          <w:spacing w:val="-3"/>
        </w:rPr>
        <w:t xml:space="preserve"> </w:t>
      </w:r>
      <w:r>
        <w:t>odcinający EV220 B40</w:t>
      </w:r>
      <w:r>
        <w:rPr>
          <w:spacing w:val="-2"/>
        </w:rPr>
        <w:t xml:space="preserve"> </w:t>
      </w:r>
      <w:r>
        <w:t>(NO) a</w:t>
      </w:r>
      <w:r>
        <w:rPr>
          <w:spacing w:val="-2"/>
        </w:rPr>
        <w:t xml:space="preserve"> </w:t>
      </w:r>
      <w:r>
        <w:t>na</w:t>
      </w:r>
      <w:r>
        <w:rPr>
          <w:spacing w:val="-2"/>
        </w:rPr>
        <w:t xml:space="preserve"> </w:t>
      </w:r>
      <w:r>
        <w:t>odnodze</w:t>
      </w:r>
      <w:r>
        <w:rPr>
          <w:spacing w:val="-2"/>
        </w:rPr>
        <w:t xml:space="preserve"> </w:t>
      </w:r>
      <w:r>
        <w:t>stanowiącej</w:t>
      </w:r>
      <w:r>
        <w:rPr>
          <w:spacing w:val="-4"/>
        </w:rPr>
        <w:t xml:space="preserve"> </w:t>
      </w:r>
      <w:r>
        <w:t>początek instalacji ppoż</w:t>
      </w:r>
      <w:r>
        <w:rPr>
          <w:spacing w:val="-3"/>
        </w:rPr>
        <w:t xml:space="preserve"> </w:t>
      </w:r>
      <w:r>
        <w:t>zamontowany został czujnik przepływu FQS.</w:t>
      </w:r>
      <w:r>
        <w:rPr>
          <w:spacing w:val="-6"/>
        </w:rPr>
        <w:t xml:space="preserve"> </w:t>
      </w:r>
      <w:r>
        <w:t>Urządzenia</w:t>
      </w:r>
      <w:r>
        <w:rPr>
          <w:spacing w:val="-5"/>
        </w:rPr>
        <w:t xml:space="preserve"> </w:t>
      </w:r>
      <w:r>
        <w:t>te –</w:t>
      </w:r>
      <w:r>
        <w:rPr>
          <w:spacing w:val="-5"/>
        </w:rPr>
        <w:t xml:space="preserve"> </w:t>
      </w:r>
      <w:r>
        <w:t>jeśli</w:t>
      </w:r>
      <w:r>
        <w:rPr>
          <w:spacing w:val="-3"/>
        </w:rPr>
        <w:t xml:space="preserve"> </w:t>
      </w:r>
      <w:r>
        <w:t>ich stan techniczny</w:t>
      </w:r>
      <w:r>
        <w:rPr>
          <w:spacing w:val="-7"/>
        </w:rPr>
        <w:t xml:space="preserve"> </w:t>
      </w:r>
      <w:r>
        <w:t>jest</w:t>
      </w:r>
      <w:r>
        <w:rPr>
          <w:spacing w:val="-6"/>
        </w:rPr>
        <w:t xml:space="preserve"> </w:t>
      </w:r>
      <w:r>
        <w:t>dobry</w:t>
      </w:r>
      <w:r>
        <w:rPr>
          <w:spacing w:val="-2"/>
        </w:rPr>
        <w:t xml:space="preserve"> </w:t>
      </w:r>
      <w:r>
        <w:t>–</w:t>
      </w:r>
      <w:r>
        <w:rPr>
          <w:spacing w:val="-5"/>
        </w:rPr>
        <w:t xml:space="preserve"> </w:t>
      </w:r>
      <w:r>
        <w:t>pozostaną</w:t>
      </w:r>
      <w:r>
        <w:rPr>
          <w:spacing w:val="-5"/>
        </w:rPr>
        <w:t xml:space="preserve"> </w:t>
      </w:r>
      <w:r>
        <w:t>bez</w:t>
      </w:r>
      <w:r>
        <w:rPr>
          <w:spacing w:val="-2"/>
        </w:rPr>
        <w:t xml:space="preserve"> </w:t>
      </w:r>
      <w:r>
        <w:t xml:space="preserve">zmian </w:t>
      </w:r>
      <w:r>
        <w:rPr>
          <w:w w:val="105"/>
        </w:rPr>
        <w:t>(nie</w:t>
      </w:r>
      <w:r>
        <w:rPr>
          <w:spacing w:val="-13"/>
          <w:w w:val="105"/>
        </w:rPr>
        <w:t xml:space="preserve"> </w:t>
      </w:r>
      <w:r>
        <w:rPr>
          <w:w w:val="105"/>
        </w:rPr>
        <w:t>będą</w:t>
      </w:r>
      <w:r>
        <w:rPr>
          <w:spacing w:val="-12"/>
          <w:w w:val="105"/>
        </w:rPr>
        <w:t xml:space="preserve"> </w:t>
      </w:r>
      <w:r>
        <w:rPr>
          <w:w w:val="105"/>
        </w:rPr>
        <w:t>podlegać</w:t>
      </w:r>
      <w:r>
        <w:rPr>
          <w:spacing w:val="-11"/>
          <w:w w:val="105"/>
        </w:rPr>
        <w:t xml:space="preserve"> </w:t>
      </w:r>
      <w:r>
        <w:rPr>
          <w:w w:val="105"/>
        </w:rPr>
        <w:t>wymianie).</w:t>
      </w:r>
      <w:r>
        <w:rPr>
          <w:spacing w:val="-13"/>
          <w:w w:val="105"/>
        </w:rPr>
        <w:t xml:space="preserve"> </w:t>
      </w:r>
      <w:r>
        <w:rPr>
          <w:w w:val="105"/>
        </w:rPr>
        <w:t>Istniejąca</w:t>
      </w:r>
      <w:r>
        <w:rPr>
          <w:spacing w:val="-10"/>
          <w:w w:val="105"/>
        </w:rPr>
        <w:t xml:space="preserve"> </w:t>
      </w:r>
      <w:r>
        <w:rPr>
          <w:w w:val="105"/>
        </w:rPr>
        <w:t>instalacja</w:t>
      </w:r>
      <w:r>
        <w:rPr>
          <w:spacing w:val="-10"/>
          <w:w w:val="105"/>
        </w:rPr>
        <w:t xml:space="preserve"> </w:t>
      </w:r>
      <w:r>
        <w:rPr>
          <w:w w:val="105"/>
        </w:rPr>
        <w:t>hydrantowa</w:t>
      </w:r>
      <w:r>
        <w:rPr>
          <w:spacing w:val="-10"/>
          <w:w w:val="105"/>
        </w:rPr>
        <w:t xml:space="preserve"> </w:t>
      </w:r>
      <w:r>
        <w:rPr>
          <w:w w:val="105"/>
        </w:rPr>
        <w:t>również</w:t>
      </w:r>
      <w:r>
        <w:rPr>
          <w:spacing w:val="-13"/>
          <w:w w:val="105"/>
        </w:rPr>
        <w:t xml:space="preserve"> </w:t>
      </w:r>
      <w:r>
        <w:rPr>
          <w:w w:val="105"/>
        </w:rPr>
        <w:t>nie</w:t>
      </w:r>
      <w:r>
        <w:rPr>
          <w:spacing w:val="-10"/>
          <w:w w:val="105"/>
        </w:rPr>
        <w:t xml:space="preserve"> </w:t>
      </w:r>
      <w:r>
        <w:rPr>
          <w:w w:val="105"/>
        </w:rPr>
        <w:t>jest</w:t>
      </w:r>
      <w:r>
        <w:rPr>
          <w:spacing w:val="-13"/>
          <w:w w:val="105"/>
        </w:rPr>
        <w:t xml:space="preserve"> </w:t>
      </w:r>
      <w:r>
        <w:rPr>
          <w:w w:val="105"/>
        </w:rPr>
        <w:t>objęta zakresem modernizacji.</w:t>
      </w:r>
    </w:p>
    <w:p w:rsidR="003F7C7A" w:rsidRDefault="009E06F9">
      <w:pPr>
        <w:pStyle w:val="Akapitzlist"/>
        <w:numPr>
          <w:ilvl w:val="0"/>
          <w:numId w:val="42"/>
        </w:numPr>
        <w:tabs>
          <w:tab w:val="left" w:pos="494"/>
          <w:tab w:val="left" w:pos="496"/>
        </w:tabs>
        <w:spacing w:before="148" w:line="244" w:lineRule="auto"/>
        <w:ind w:right="571"/>
        <w:jc w:val="both"/>
      </w:pPr>
      <w:r>
        <w:t>Zamontowany na wewnętrznej instalacji wodociągowej zmiękczacz wody należy zdemontować na czas robót, zabezpieczyć go przed zniszczeniem a po wykonanych pracach modernizacyjnych ponownie zamontować.</w:t>
      </w:r>
    </w:p>
    <w:p w:rsidR="003F7C7A" w:rsidRDefault="009E06F9">
      <w:pPr>
        <w:pStyle w:val="Akapitzlist"/>
        <w:numPr>
          <w:ilvl w:val="0"/>
          <w:numId w:val="42"/>
        </w:numPr>
        <w:tabs>
          <w:tab w:val="left" w:pos="501"/>
        </w:tabs>
        <w:spacing w:before="160" w:line="244" w:lineRule="auto"/>
        <w:ind w:left="501" w:right="559" w:hanging="360"/>
        <w:jc w:val="both"/>
      </w:pPr>
      <w:r>
        <w:t xml:space="preserve">Pomieszczenie oznaczone nr 24 należy przebudować poprzez wydzielenie z niego pomieszczenia służącego do montażu węzła cieplnego </w:t>
      </w:r>
      <w:r>
        <w:rPr>
          <w:w w:val="160"/>
        </w:rPr>
        <w:t xml:space="preserve">– </w:t>
      </w:r>
      <w:r>
        <w:t xml:space="preserve">zgodnie z pismem znak DT/PO746/2026 z dnia 07-05-2026r. W wydzielonej części pomieszczenia węzła należy </w:t>
      </w:r>
      <w:r>
        <w:rPr>
          <w:spacing w:val="-2"/>
        </w:rPr>
        <w:t>przewidzieć:</w:t>
      </w:r>
    </w:p>
    <w:p w:rsidR="003F7C7A" w:rsidRDefault="009E06F9">
      <w:pPr>
        <w:pStyle w:val="Akapitzlist"/>
        <w:numPr>
          <w:ilvl w:val="1"/>
          <w:numId w:val="42"/>
        </w:numPr>
        <w:tabs>
          <w:tab w:val="left" w:pos="859"/>
          <w:tab w:val="left" w:pos="861"/>
        </w:tabs>
        <w:spacing w:line="244" w:lineRule="auto"/>
        <w:ind w:left="861" w:right="563"/>
        <w:jc w:val="both"/>
      </w:pPr>
      <w:r>
        <w:t>wykonanie</w:t>
      </w:r>
      <w:r>
        <w:rPr>
          <w:spacing w:val="-2"/>
        </w:rPr>
        <w:t xml:space="preserve"> </w:t>
      </w:r>
      <w:r>
        <w:t>w</w:t>
      </w:r>
      <w:r>
        <w:rPr>
          <w:spacing w:val="-4"/>
        </w:rPr>
        <w:t xml:space="preserve"> </w:t>
      </w:r>
      <w:r>
        <w:t>posadzce</w:t>
      </w:r>
      <w:r>
        <w:rPr>
          <w:spacing w:val="-2"/>
        </w:rPr>
        <w:t xml:space="preserve"> </w:t>
      </w:r>
      <w:r>
        <w:t>studzienki</w:t>
      </w:r>
      <w:r>
        <w:rPr>
          <w:spacing w:val="-4"/>
        </w:rPr>
        <w:t xml:space="preserve"> </w:t>
      </w:r>
      <w:r>
        <w:t>schładzającej</w:t>
      </w:r>
      <w:r>
        <w:rPr>
          <w:spacing w:val="-4"/>
        </w:rPr>
        <w:t xml:space="preserve"> </w:t>
      </w:r>
      <w:r>
        <w:t>o</w:t>
      </w:r>
      <w:r>
        <w:rPr>
          <w:spacing w:val="-6"/>
        </w:rPr>
        <w:t xml:space="preserve"> </w:t>
      </w:r>
      <w:r>
        <w:t>średnicy</w:t>
      </w:r>
      <w:r>
        <w:rPr>
          <w:spacing w:val="-3"/>
        </w:rPr>
        <w:t xml:space="preserve"> </w:t>
      </w:r>
      <w:r>
        <w:t>min.</w:t>
      </w:r>
      <w:r>
        <w:rPr>
          <w:spacing w:val="-7"/>
        </w:rPr>
        <w:t xml:space="preserve"> </w:t>
      </w:r>
      <w:r>
        <w:t>0,5m</w:t>
      </w:r>
      <w:r>
        <w:rPr>
          <w:spacing w:val="-5"/>
        </w:rPr>
        <w:t xml:space="preserve"> </w:t>
      </w:r>
      <w:r>
        <w:t>z</w:t>
      </w:r>
      <w:r>
        <w:rPr>
          <w:spacing w:val="-3"/>
        </w:rPr>
        <w:t xml:space="preserve"> </w:t>
      </w:r>
      <w:r>
        <w:t xml:space="preserve">zamontowaną pompą tłoczącą ścieki do istniejącej instalacji kanalizacji sanitarnej </w:t>
      </w:r>
      <w:r>
        <w:rPr>
          <w:w w:val="160"/>
        </w:rPr>
        <w:t xml:space="preserve">– </w:t>
      </w:r>
      <w:r>
        <w:t>wykonaną zgodnie</w:t>
      </w:r>
      <w:r>
        <w:rPr>
          <w:spacing w:val="60"/>
        </w:rPr>
        <w:t xml:space="preserve"> </w:t>
      </w:r>
      <w:r>
        <w:t>z</w:t>
      </w:r>
      <w:r>
        <w:rPr>
          <w:spacing w:val="40"/>
        </w:rPr>
        <w:t xml:space="preserve"> </w:t>
      </w:r>
      <w:r>
        <w:t>wydanymi</w:t>
      </w:r>
      <w:r>
        <w:rPr>
          <w:spacing w:val="62"/>
        </w:rPr>
        <w:t xml:space="preserve"> </w:t>
      </w:r>
      <w:r>
        <w:t>warunkami</w:t>
      </w:r>
      <w:r>
        <w:rPr>
          <w:spacing w:val="40"/>
        </w:rPr>
        <w:t xml:space="preserve"> </w:t>
      </w:r>
      <w:r>
        <w:t>technicznymi</w:t>
      </w:r>
      <w:r>
        <w:rPr>
          <w:spacing w:val="40"/>
        </w:rPr>
        <w:t xml:space="preserve"> </w:t>
      </w:r>
      <w:r>
        <w:t>przez</w:t>
      </w:r>
      <w:r>
        <w:rPr>
          <w:spacing w:val="40"/>
        </w:rPr>
        <w:t xml:space="preserve"> </w:t>
      </w:r>
      <w:r>
        <w:t>PEC</w:t>
      </w:r>
      <w:r>
        <w:rPr>
          <w:spacing w:val="40"/>
        </w:rPr>
        <w:t xml:space="preserve"> </w:t>
      </w:r>
      <w:r>
        <w:t>Brodnica</w:t>
      </w:r>
      <w:r>
        <w:rPr>
          <w:spacing w:val="60"/>
        </w:rPr>
        <w:t xml:space="preserve"> </w:t>
      </w:r>
      <w:r>
        <w:t>oraz</w:t>
      </w:r>
      <w:r>
        <w:rPr>
          <w:spacing w:val="40"/>
        </w:rPr>
        <w:t xml:space="preserve"> </w:t>
      </w:r>
      <w:r>
        <w:t>zgodnie</w:t>
      </w:r>
      <w:r>
        <w:rPr>
          <w:spacing w:val="40"/>
        </w:rPr>
        <w:t xml:space="preserve"> </w:t>
      </w:r>
      <w:r>
        <w:t>z obowiązującymi przepisami technicznymi,</w:t>
      </w:r>
    </w:p>
    <w:p w:rsidR="003F7C7A" w:rsidRDefault="009E06F9">
      <w:pPr>
        <w:pStyle w:val="Akapitzlist"/>
        <w:numPr>
          <w:ilvl w:val="1"/>
          <w:numId w:val="42"/>
        </w:numPr>
        <w:tabs>
          <w:tab w:val="left" w:pos="860"/>
        </w:tabs>
        <w:spacing w:line="241" w:lineRule="exact"/>
        <w:ind w:left="860" w:hanging="359"/>
        <w:jc w:val="both"/>
      </w:pPr>
      <w:r>
        <w:t>wykonanie</w:t>
      </w:r>
      <w:r>
        <w:rPr>
          <w:spacing w:val="-7"/>
        </w:rPr>
        <w:t xml:space="preserve"> </w:t>
      </w:r>
      <w:r>
        <w:t>zaworu</w:t>
      </w:r>
      <w:r>
        <w:rPr>
          <w:spacing w:val="-2"/>
        </w:rPr>
        <w:t xml:space="preserve"> </w:t>
      </w:r>
      <w:r>
        <w:t>ze</w:t>
      </w:r>
      <w:r>
        <w:rPr>
          <w:spacing w:val="-1"/>
        </w:rPr>
        <w:t xml:space="preserve"> </w:t>
      </w:r>
      <w:r>
        <w:t>złączką</w:t>
      </w:r>
      <w:r>
        <w:rPr>
          <w:spacing w:val="-7"/>
        </w:rPr>
        <w:t xml:space="preserve"> </w:t>
      </w:r>
      <w:r>
        <w:t>do</w:t>
      </w:r>
      <w:r>
        <w:rPr>
          <w:spacing w:val="-2"/>
        </w:rPr>
        <w:t xml:space="preserve"> </w:t>
      </w:r>
      <w:r>
        <w:rPr>
          <w:spacing w:val="-4"/>
        </w:rPr>
        <w:t>węża.</w:t>
      </w:r>
    </w:p>
    <w:p w:rsidR="003F7C7A" w:rsidRDefault="009E06F9">
      <w:pPr>
        <w:pStyle w:val="Akapitzlist"/>
        <w:numPr>
          <w:ilvl w:val="0"/>
          <w:numId w:val="42"/>
        </w:numPr>
        <w:tabs>
          <w:tab w:val="left" w:pos="494"/>
          <w:tab w:val="left" w:pos="496"/>
        </w:tabs>
        <w:spacing w:before="3" w:line="244" w:lineRule="auto"/>
        <w:ind w:right="566"/>
        <w:jc w:val="both"/>
      </w:pPr>
      <w:r>
        <w:t>Wykonać</w:t>
      </w:r>
      <w:r>
        <w:rPr>
          <w:spacing w:val="-15"/>
        </w:rPr>
        <w:t xml:space="preserve"> </w:t>
      </w:r>
      <w:r>
        <w:t>projekt</w:t>
      </w:r>
      <w:r>
        <w:rPr>
          <w:spacing w:val="-15"/>
        </w:rPr>
        <w:t xml:space="preserve"> </w:t>
      </w:r>
      <w:r>
        <w:t>instalacji</w:t>
      </w:r>
      <w:r>
        <w:rPr>
          <w:spacing w:val="-10"/>
        </w:rPr>
        <w:t xml:space="preserve"> </w:t>
      </w:r>
      <w:r>
        <w:t>wodno</w:t>
      </w:r>
      <w:r>
        <w:rPr>
          <w:spacing w:val="-1"/>
        </w:rPr>
        <w:t xml:space="preserve"> </w:t>
      </w:r>
      <w:r>
        <w:rPr>
          <w:w w:val="160"/>
        </w:rPr>
        <w:t>–</w:t>
      </w:r>
      <w:r>
        <w:rPr>
          <w:spacing w:val="-24"/>
          <w:w w:val="160"/>
        </w:rPr>
        <w:t xml:space="preserve"> </w:t>
      </w:r>
      <w:r>
        <w:t>kanalizacyjnej</w:t>
      </w:r>
      <w:r>
        <w:rPr>
          <w:spacing w:val="-13"/>
        </w:rPr>
        <w:t xml:space="preserve"> </w:t>
      </w:r>
      <w:r>
        <w:t>z</w:t>
      </w:r>
      <w:r>
        <w:rPr>
          <w:spacing w:val="-8"/>
        </w:rPr>
        <w:t xml:space="preserve"> </w:t>
      </w:r>
      <w:r>
        <w:t>dostosowaniem</w:t>
      </w:r>
      <w:r>
        <w:rPr>
          <w:spacing w:val="-10"/>
        </w:rPr>
        <w:t xml:space="preserve"> </w:t>
      </w:r>
      <w:r>
        <w:t>jej</w:t>
      </w:r>
      <w:r>
        <w:rPr>
          <w:spacing w:val="-9"/>
        </w:rPr>
        <w:t xml:space="preserve"> </w:t>
      </w:r>
      <w:r>
        <w:t>do</w:t>
      </w:r>
      <w:r>
        <w:rPr>
          <w:spacing w:val="-11"/>
        </w:rPr>
        <w:t xml:space="preserve"> </w:t>
      </w:r>
      <w:r>
        <w:t>projektowanych zmian</w:t>
      </w:r>
      <w:r>
        <w:rPr>
          <w:spacing w:val="-4"/>
        </w:rPr>
        <w:t xml:space="preserve"> </w:t>
      </w:r>
      <w:r>
        <w:t>przeznaczenia</w:t>
      </w:r>
      <w:r>
        <w:rPr>
          <w:spacing w:val="-4"/>
        </w:rPr>
        <w:t xml:space="preserve"> </w:t>
      </w:r>
      <w:r>
        <w:t>pomieszczeń</w:t>
      </w:r>
      <w:r>
        <w:rPr>
          <w:spacing w:val="-4"/>
        </w:rPr>
        <w:t xml:space="preserve"> </w:t>
      </w:r>
      <w:r>
        <w:t>oraz</w:t>
      </w:r>
      <w:r>
        <w:rPr>
          <w:spacing w:val="-5"/>
        </w:rPr>
        <w:t xml:space="preserve"> </w:t>
      </w:r>
      <w:r>
        <w:t>rozbudowy</w:t>
      </w:r>
      <w:r>
        <w:rPr>
          <w:spacing w:val="-5"/>
        </w:rPr>
        <w:t xml:space="preserve"> </w:t>
      </w:r>
      <w:r>
        <w:t>budynku</w:t>
      </w:r>
      <w:r>
        <w:rPr>
          <w:spacing w:val="-4"/>
        </w:rPr>
        <w:t xml:space="preserve"> </w:t>
      </w:r>
      <w:r>
        <w:t>o</w:t>
      </w:r>
      <w:r>
        <w:rPr>
          <w:spacing w:val="-4"/>
        </w:rPr>
        <w:t xml:space="preserve"> </w:t>
      </w:r>
      <w:r>
        <w:t>część</w:t>
      </w:r>
      <w:r>
        <w:rPr>
          <w:spacing w:val="-5"/>
        </w:rPr>
        <w:t xml:space="preserve"> </w:t>
      </w:r>
      <w:r>
        <w:t>podziemną,</w:t>
      </w:r>
      <w:r>
        <w:rPr>
          <w:spacing w:val="-4"/>
        </w:rPr>
        <w:t xml:space="preserve"> </w:t>
      </w:r>
      <w:r>
        <w:t>w</w:t>
      </w:r>
      <w:r>
        <w:rPr>
          <w:spacing w:val="-6"/>
        </w:rPr>
        <w:t xml:space="preserve"> </w:t>
      </w:r>
      <w:r>
        <w:t>której zlokalizowane będą węzły sanitarne. Zamawiający dopuszcza możliwość wykorzystania istniejących odcinków pionowych i poziomych kanalizacji sanitarnej po wcześniejszym wykonaniu inspekcji kamerą TV tych odcinków i ocenie ich stanu technicznego.</w:t>
      </w:r>
    </w:p>
    <w:p w:rsidR="003F7C7A" w:rsidRDefault="009E06F9">
      <w:pPr>
        <w:pStyle w:val="Akapitzlist"/>
        <w:numPr>
          <w:ilvl w:val="0"/>
          <w:numId w:val="42"/>
        </w:numPr>
        <w:tabs>
          <w:tab w:val="left" w:pos="494"/>
          <w:tab w:val="left" w:pos="496"/>
        </w:tabs>
        <w:spacing w:before="156" w:line="244" w:lineRule="auto"/>
        <w:ind w:right="562"/>
        <w:jc w:val="both"/>
      </w:pPr>
      <w:r>
        <w:t>W rozbudowywanej części podziemnej zaprojektować należy lokalną przepompownię ścieków,</w:t>
      </w:r>
      <w:r>
        <w:rPr>
          <w:spacing w:val="33"/>
        </w:rPr>
        <w:t xml:space="preserve"> </w:t>
      </w:r>
      <w:r>
        <w:t>która</w:t>
      </w:r>
      <w:r>
        <w:rPr>
          <w:spacing w:val="33"/>
        </w:rPr>
        <w:t xml:space="preserve"> </w:t>
      </w:r>
      <w:r>
        <w:t>umożliwi</w:t>
      </w:r>
      <w:r>
        <w:rPr>
          <w:spacing w:val="35"/>
        </w:rPr>
        <w:t xml:space="preserve"> </w:t>
      </w:r>
      <w:r>
        <w:t>odprowadzenie</w:t>
      </w:r>
      <w:r>
        <w:rPr>
          <w:spacing w:val="33"/>
        </w:rPr>
        <w:t xml:space="preserve"> </w:t>
      </w:r>
      <w:r>
        <w:t>ścieków</w:t>
      </w:r>
      <w:r>
        <w:rPr>
          <w:spacing w:val="32"/>
        </w:rPr>
        <w:t xml:space="preserve"> </w:t>
      </w:r>
      <w:r>
        <w:t>z</w:t>
      </w:r>
      <w:r>
        <w:rPr>
          <w:spacing w:val="32"/>
        </w:rPr>
        <w:t xml:space="preserve"> </w:t>
      </w:r>
      <w:r>
        <w:t>projektowanych</w:t>
      </w:r>
      <w:r>
        <w:rPr>
          <w:spacing w:val="33"/>
        </w:rPr>
        <w:t xml:space="preserve"> </w:t>
      </w:r>
      <w:r>
        <w:t>węzłów</w:t>
      </w:r>
      <w:r>
        <w:rPr>
          <w:spacing w:val="35"/>
        </w:rPr>
        <w:t xml:space="preserve"> </w:t>
      </w:r>
      <w:r>
        <w:t>sanitarnych z zachowaniem istniejącej rzędnej wyjścia z budynku instalacji kanalizacji sanitarnej. Zamawiający dopuszcza możliwość innego rozwiązania alternatywnego np. poprzez odprowadzenie</w:t>
      </w:r>
      <w:r>
        <w:rPr>
          <w:spacing w:val="-8"/>
        </w:rPr>
        <w:t xml:space="preserve"> </w:t>
      </w:r>
      <w:r>
        <w:t>ścieków</w:t>
      </w:r>
      <w:r>
        <w:rPr>
          <w:spacing w:val="-10"/>
        </w:rPr>
        <w:t xml:space="preserve"> </w:t>
      </w:r>
      <w:r>
        <w:t>z</w:t>
      </w:r>
      <w:r>
        <w:rPr>
          <w:spacing w:val="-6"/>
        </w:rPr>
        <w:t xml:space="preserve"> </w:t>
      </w:r>
      <w:r>
        <w:t>wykorzystaniem</w:t>
      </w:r>
      <w:r>
        <w:rPr>
          <w:spacing w:val="-6"/>
        </w:rPr>
        <w:t xml:space="preserve"> </w:t>
      </w:r>
      <w:r>
        <w:t>istniejącej</w:t>
      </w:r>
      <w:r>
        <w:rPr>
          <w:spacing w:val="-6"/>
        </w:rPr>
        <w:t xml:space="preserve"> </w:t>
      </w:r>
      <w:r>
        <w:t>zewnętrznej</w:t>
      </w:r>
      <w:r>
        <w:rPr>
          <w:spacing w:val="-6"/>
        </w:rPr>
        <w:t xml:space="preserve"> </w:t>
      </w:r>
      <w:r>
        <w:t>instalacji</w:t>
      </w:r>
      <w:r>
        <w:rPr>
          <w:spacing w:val="-6"/>
        </w:rPr>
        <w:t xml:space="preserve"> </w:t>
      </w:r>
      <w:r>
        <w:t>kanalizacyjnej (po wcześniejszym zainwentaryzowaniu jej istniejących rzędnych i ocenie jej stanu technicznego).</w:t>
      </w:r>
      <w:r>
        <w:rPr>
          <w:spacing w:val="15"/>
        </w:rPr>
        <w:t xml:space="preserve"> </w:t>
      </w:r>
      <w:r>
        <w:t>W</w:t>
      </w:r>
      <w:r>
        <w:rPr>
          <w:spacing w:val="25"/>
        </w:rPr>
        <w:t xml:space="preserve"> </w:t>
      </w:r>
      <w:r>
        <w:t>projekcie</w:t>
      </w:r>
      <w:r>
        <w:rPr>
          <w:spacing w:val="20"/>
        </w:rPr>
        <w:t xml:space="preserve"> </w:t>
      </w:r>
      <w:r>
        <w:t>przewidzieć</w:t>
      </w:r>
      <w:r>
        <w:rPr>
          <w:spacing w:val="18"/>
        </w:rPr>
        <w:t xml:space="preserve"> </w:t>
      </w:r>
      <w:r>
        <w:t>zakres</w:t>
      </w:r>
      <w:r>
        <w:rPr>
          <w:spacing w:val="18"/>
        </w:rPr>
        <w:t xml:space="preserve"> </w:t>
      </w:r>
      <w:r>
        <w:t>wynikający</w:t>
      </w:r>
      <w:r>
        <w:rPr>
          <w:spacing w:val="23"/>
        </w:rPr>
        <w:t xml:space="preserve"> </w:t>
      </w:r>
      <w:r>
        <w:t>z</w:t>
      </w:r>
      <w:r>
        <w:rPr>
          <w:spacing w:val="18"/>
        </w:rPr>
        <w:t xml:space="preserve"> </w:t>
      </w:r>
      <w:r>
        <w:t>likwidacji</w:t>
      </w:r>
      <w:r>
        <w:rPr>
          <w:spacing w:val="22"/>
        </w:rPr>
        <w:t xml:space="preserve"> </w:t>
      </w:r>
      <w:r>
        <w:t>kotłowni</w:t>
      </w:r>
      <w:r>
        <w:rPr>
          <w:spacing w:val="17"/>
        </w:rPr>
        <w:t xml:space="preserve"> </w:t>
      </w:r>
      <w:r>
        <w:t xml:space="preserve">gazowej i przeniesienie instalacji zaopatrującej budynek w wodę do pomieszczenia węzła </w:t>
      </w:r>
      <w:r>
        <w:rPr>
          <w:spacing w:val="-2"/>
        </w:rPr>
        <w:t>cieplnego.</w:t>
      </w:r>
    </w:p>
    <w:p w:rsidR="003F7C7A" w:rsidRDefault="009E06F9">
      <w:pPr>
        <w:pStyle w:val="Akapitzlist"/>
        <w:numPr>
          <w:ilvl w:val="0"/>
          <w:numId w:val="42"/>
        </w:numPr>
        <w:tabs>
          <w:tab w:val="left" w:pos="495"/>
        </w:tabs>
        <w:spacing w:before="153"/>
        <w:ind w:left="495" w:hanging="354"/>
      </w:pPr>
      <w:r>
        <w:t>W</w:t>
      </w:r>
      <w:r>
        <w:rPr>
          <w:spacing w:val="-7"/>
        </w:rPr>
        <w:t xml:space="preserve"> </w:t>
      </w:r>
      <w:r>
        <w:t>zakresie</w:t>
      </w:r>
      <w:r>
        <w:rPr>
          <w:spacing w:val="-11"/>
        </w:rPr>
        <w:t xml:space="preserve"> </w:t>
      </w:r>
      <w:r>
        <w:t>istniejących</w:t>
      </w:r>
      <w:r>
        <w:rPr>
          <w:spacing w:val="-11"/>
        </w:rPr>
        <w:t xml:space="preserve"> </w:t>
      </w:r>
      <w:r>
        <w:t>odcinków</w:t>
      </w:r>
      <w:r>
        <w:rPr>
          <w:spacing w:val="-9"/>
        </w:rPr>
        <w:t xml:space="preserve"> </w:t>
      </w:r>
      <w:r>
        <w:t>instalacji</w:t>
      </w:r>
      <w:r>
        <w:rPr>
          <w:spacing w:val="-10"/>
        </w:rPr>
        <w:t xml:space="preserve"> </w:t>
      </w:r>
      <w:r>
        <w:t>kanalizacji</w:t>
      </w:r>
      <w:r>
        <w:rPr>
          <w:spacing w:val="-9"/>
        </w:rPr>
        <w:t xml:space="preserve"> </w:t>
      </w:r>
      <w:r>
        <w:rPr>
          <w:spacing w:val="-2"/>
        </w:rPr>
        <w:t>sanitarnej</w:t>
      </w:r>
    </w:p>
    <w:p w:rsidR="003F7C7A" w:rsidRDefault="009E06F9">
      <w:pPr>
        <w:pStyle w:val="Akapitzlist"/>
        <w:numPr>
          <w:ilvl w:val="1"/>
          <w:numId w:val="42"/>
        </w:numPr>
        <w:tabs>
          <w:tab w:val="left" w:pos="859"/>
          <w:tab w:val="left" w:pos="861"/>
        </w:tabs>
        <w:spacing w:before="1" w:line="244" w:lineRule="auto"/>
        <w:ind w:left="861" w:right="563"/>
      </w:pPr>
      <w:r>
        <w:t>Zdemontować</w:t>
      </w:r>
      <w:r>
        <w:rPr>
          <w:spacing w:val="-2"/>
        </w:rPr>
        <w:t xml:space="preserve"> </w:t>
      </w:r>
      <w:r>
        <w:t>urządzenia sanitarne tj. zlewozmywaki, umywalki, wc,</w:t>
      </w:r>
      <w:r>
        <w:rPr>
          <w:spacing w:val="-1"/>
        </w:rPr>
        <w:t xml:space="preserve"> </w:t>
      </w:r>
      <w:r>
        <w:t>pisuary,</w:t>
      </w:r>
      <w:r>
        <w:rPr>
          <w:spacing w:val="-1"/>
        </w:rPr>
        <w:t xml:space="preserve"> </w:t>
      </w:r>
      <w:r>
        <w:t>brodziki natryskowe, itp.</w:t>
      </w:r>
    </w:p>
    <w:p w:rsidR="003F7C7A" w:rsidRDefault="009E06F9">
      <w:pPr>
        <w:pStyle w:val="Akapitzlist"/>
        <w:numPr>
          <w:ilvl w:val="1"/>
          <w:numId w:val="42"/>
        </w:numPr>
        <w:tabs>
          <w:tab w:val="left" w:pos="860"/>
        </w:tabs>
        <w:ind w:left="860" w:hanging="359"/>
      </w:pPr>
      <w:r>
        <w:t>Zdemontować</w:t>
      </w:r>
      <w:r>
        <w:rPr>
          <w:spacing w:val="-13"/>
        </w:rPr>
        <w:t xml:space="preserve"> </w:t>
      </w:r>
      <w:r>
        <w:t>baterie</w:t>
      </w:r>
      <w:r>
        <w:rPr>
          <w:spacing w:val="-11"/>
        </w:rPr>
        <w:t xml:space="preserve"> </w:t>
      </w:r>
      <w:r>
        <w:t>umywalkowe,</w:t>
      </w:r>
      <w:r>
        <w:rPr>
          <w:spacing w:val="-8"/>
        </w:rPr>
        <w:t xml:space="preserve"> </w:t>
      </w:r>
      <w:r>
        <w:t>zlewozmywakowe,</w:t>
      </w:r>
      <w:r>
        <w:rPr>
          <w:spacing w:val="-12"/>
        </w:rPr>
        <w:t xml:space="preserve"> </w:t>
      </w:r>
      <w:r>
        <w:t>natryskowe</w:t>
      </w:r>
      <w:r>
        <w:rPr>
          <w:spacing w:val="-7"/>
        </w:rPr>
        <w:t xml:space="preserve"> </w:t>
      </w:r>
      <w:r>
        <w:rPr>
          <w:spacing w:val="-2"/>
        </w:rPr>
        <w:t>itp.,</w:t>
      </w:r>
    </w:p>
    <w:p w:rsidR="003F7C7A" w:rsidRDefault="009E06F9">
      <w:pPr>
        <w:pStyle w:val="Akapitzlist"/>
        <w:numPr>
          <w:ilvl w:val="1"/>
          <w:numId w:val="42"/>
        </w:numPr>
        <w:tabs>
          <w:tab w:val="left" w:pos="860"/>
        </w:tabs>
        <w:spacing w:before="1"/>
        <w:ind w:left="860" w:hanging="359"/>
      </w:pPr>
      <w:r>
        <w:t>Zdemontować</w:t>
      </w:r>
      <w:r>
        <w:rPr>
          <w:spacing w:val="-9"/>
        </w:rPr>
        <w:t xml:space="preserve"> </w:t>
      </w:r>
      <w:r>
        <w:t>pozostałą</w:t>
      </w:r>
      <w:r>
        <w:rPr>
          <w:spacing w:val="-7"/>
        </w:rPr>
        <w:t xml:space="preserve"> </w:t>
      </w:r>
      <w:r>
        <w:t>armaturę</w:t>
      </w:r>
      <w:r>
        <w:rPr>
          <w:spacing w:val="-3"/>
        </w:rPr>
        <w:t xml:space="preserve"> </w:t>
      </w:r>
      <w:r>
        <w:rPr>
          <w:spacing w:val="-2"/>
        </w:rPr>
        <w:t>wodociągową,</w:t>
      </w:r>
    </w:p>
    <w:p w:rsidR="003F7C7A" w:rsidRDefault="009E06F9">
      <w:pPr>
        <w:pStyle w:val="Akapitzlist"/>
        <w:numPr>
          <w:ilvl w:val="1"/>
          <w:numId w:val="42"/>
        </w:numPr>
        <w:tabs>
          <w:tab w:val="left" w:pos="860"/>
        </w:tabs>
        <w:spacing w:before="6"/>
        <w:ind w:left="860" w:hanging="359"/>
      </w:pPr>
      <w:r>
        <w:t>Zdemontować</w:t>
      </w:r>
      <w:r>
        <w:rPr>
          <w:spacing w:val="4"/>
        </w:rPr>
        <w:t xml:space="preserve"> </w:t>
      </w:r>
      <w:r>
        <w:t>istniejącą</w:t>
      </w:r>
      <w:r>
        <w:rPr>
          <w:spacing w:val="2"/>
        </w:rPr>
        <w:t xml:space="preserve"> </w:t>
      </w:r>
      <w:r>
        <w:t>instalację</w:t>
      </w:r>
      <w:r>
        <w:rPr>
          <w:spacing w:val="7"/>
        </w:rPr>
        <w:t xml:space="preserve"> </w:t>
      </w:r>
      <w:r>
        <w:t>wodno</w:t>
      </w:r>
      <w:r>
        <w:rPr>
          <w:spacing w:val="9"/>
        </w:rPr>
        <w:t xml:space="preserve"> </w:t>
      </w:r>
      <w:r>
        <w:t>–</w:t>
      </w:r>
      <w:r>
        <w:rPr>
          <w:spacing w:val="7"/>
        </w:rPr>
        <w:t xml:space="preserve"> </w:t>
      </w:r>
      <w:r>
        <w:rPr>
          <w:spacing w:val="-2"/>
        </w:rPr>
        <w:t>kanalizacyjną,</w:t>
      </w:r>
    </w:p>
    <w:p w:rsidR="003F7C7A" w:rsidRDefault="009E06F9">
      <w:pPr>
        <w:pStyle w:val="Akapitzlist"/>
        <w:numPr>
          <w:ilvl w:val="1"/>
          <w:numId w:val="42"/>
        </w:numPr>
        <w:tabs>
          <w:tab w:val="left" w:pos="859"/>
          <w:tab w:val="left" w:pos="861"/>
        </w:tabs>
        <w:spacing w:before="5" w:line="242" w:lineRule="auto"/>
        <w:ind w:left="861" w:right="558"/>
        <w:jc w:val="both"/>
      </w:pPr>
      <w:r>
        <w:t>Wykonać</w:t>
      </w:r>
      <w:r>
        <w:rPr>
          <w:spacing w:val="80"/>
          <w:w w:val="150"/>
        </w:rPr>
        <w:t xml:space="preserve"> </w:t>
      </w:r>
      <w:r>
        <w:t>nowe</w:t>
      </w:r>
      <w:r>
        <w:rPr>
          <w:spacing w:val="80"/>
          <w:w w:val="150"/>
        </w:rPr>
        <w:t xml:space="preserve"> </w:t>
      </w:r>
      <w:r>
        <w:t>piony</w:t>
      </w:r>
      <w:r>
        <w:rPr>
          <w:spacing w:val="80"/>
          <w:w w:val="150"/>
        </w:rPr>
        <w:t xml:space="preserve"> </w:t>
      </w:r>
      <w:r>
        <w:t>kanalizacji</w:t>
      </w:r>
      <w:r>
        <w:rPr>
          <w:spacing w:val="80"/>
          <w:w w:val="150"/>
        </w:rPr>
        <w:t xml:space="preserve"> </w:t>
      </w:r>
      <w:r>
        <w:t>sanitarnej</w:t>
      </w:r>
      <w:r>
        <w:rPr>
          <w:spacing w:val="80"/>
          <w:w w:val="150"/>
        </w:rPr>
        <w:t xml:space="preserve"> </w:t>
      </w:r>
      <w:r>
        <w:t>z</w:t>
      </w:r>
      <w:r>
        <w:rPr>
          <w:spacing w:val="80"/>
          <w:w w:val="150"/>
        </w:rPr>
        <w:t xml:space="preserve"> </w:t>
      </w:r>
      <w:r>
        <w:t>rur</w:t>
      </w:r>
      <w:r>
        <w:rPr>
          <w:spacing w:val="80"/>
          <w:w w:val="150"/>
        </w:rPr>
        <w:t xml:space="preserve"> </w:t>
      </w:r>
      <w:r>
        <w:t>z</w:t>
      </w:r>
      <w:r>
        <w:rPr>
          <w:spacing w:val="80"/>
          <w:w w:val="150"/>
        </w:rPr>
        <w:t xml:space="preserve"> </w:t>
      </w:r>
      <w:r>
        <w:t>PVC-U</w:t>
      </w:r>
      <w:r>
        <w:rPr>
          <w:spacing w:val="80"/>
          <w:w w:val="150"/>
        </w:rPr>
        <w:t xml:space="preserve"> </w:t>
      </w:r>
      <w:r>
        <w:t>SN8</w:t>
      </w:r>
      <w:r>
        <w:rPr>
          <w:spacing w:val="80"/>
        </w:rPr>
        <w:t xml:space="preserve"> </w:t>
      </w:r>
      <w:r>
        <w:t>kielichowych łączonych na wcisk o średnicy DN160 oraz oddzielne piony kanalizacji sanitarnej z rur z PVC-U SN8 kielichowych łączonych na wcisk o średnicy DN110 obsługujące TYLKO pisuary (ilość pionów do wykonania zgodnie z opracowanym projektem); wszystkie piony wykonać z wyprowadzeniem ponad dach i zakończyć wywiewką minimum 0,6m ponad dachem,</w:t>
      </w:r>
    </w:p>
    <w:p w:rsidR="003F7C7A" w:rsidRDefault="009E06F9">
      <w:pPr>
        <w:pStyle w:val="Akapitzlist"/>
        <w:numPr>
          <w:ilvl w:val="1"/>
          <w:numId w:val="42"/>
        </w:numPr>
        <w:tabs>
          <w:tab w:val="left" w:pos="859"/>
          <w:tab w:val="left" w:pos="861"/>
        </w:tabs>
        <w:spacing w:before="9" w:line="244" w:lineRule="auto"/>
        <w:ind w:left="861" w:right="571"/>
        <w:jc w:val="both"/>
      </w:pPr>
      <w:r>
        <w:t>Na każdym piętrze na pionach kanalizacyjnych w ich dolnej części wykonać rewizje umożliwiające dostęp eksploatacyjny,</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9E06F9">
      <w:pPr>
        <w:pStyle w:val="Akapitzlist"/>
        <w:numPr>
          <w:ilvl w:val="1"/>
          <w:numId w:val="42"/>
        </w:numPr>
        <w:tabs>
          <w:tab w:val="left" w:pos="859"/>
          <w:tab w:val="left" w:pos="861"/>
        </w:tabs>
        <w:spacing w:before="81" w:line="242" w:lineRule="auto"/>
        <w:ind w:left="861" w:right="566"/>
        <w:jc w:val="both"/>
      </w:pPr>
      <w:r>
        <w:lastRenderedPageBreak/>
        <w:t>Piony</w:t>
      </w:r>
      <w:r>
        <w:rPr>
          <w:spacing w:val="-4"/>
        </w:rPr>
        <w:t xml:space="preserve"> </w:t>
      </w:r>
      <w:r>
        <w:t>należy mocować na każdej kondygnacji, stosując po dwa uchwyty, w tym jeden przy</w:t>
      </w:r>
      <w:r>
        <w:rPr>
          <w:spacing w:val="-11"/>
        </w:rPr>
        <w:t xml:space="preserve"> </w:t>
      </w:r>
      <w:r>
        <w:t>kielichu</w:t>
      </w:r>
      <w:r>
        <w:rPr>
          <w:spacing w:val="-9"/>
        </w:rPr>
        <w:t xml:space="preserve"> </w:t>
      </w:r>
      <w:r>
        <w:t>jako</w:t>
      </w:r>
      <w:r>
        <w:rPr>
          <w:spacing w:val="-13"/>
        </w:rPr>
        <w:t xml:space="preserve"> </w:t>
      </w:r>
      <w:r>
        <w:t>punkt</w:t>
      </w:r>
      <w:r>
        <w:rPr>
          <w:spacing w:val="-14"/>
        </w:rPr>
        <w:t xml:space="preserve"> </w:t>
      </w:r>
      <w:r>
        <w:t>stały;</w:t>
      </w:r>
      <w:r>
        <w:rPr>
          <w:spacing w:val="-10"/>
        </w:rPr>
        <w:t xml:space="preserve"> </w:t>
      </w:r>
      <w:r>
        <w:t>minimalne</w:t>
      </w:r>
      <w:r>
        <w:rPr>
          <w:spacing w:val="-13"/>
        </w:rPr>
        <w:t xml:space="preserve"> </w:t>
      </w:r>
      <w:r>
        <w:t>zmiany</w:t>
      </w:r>
      <w:r>
        <w:rPr>
          <w:spacing w:val="-15"/>
        </w:rPr>
        <w:t xml:space="preserve"> </w:t>
      </w:r>
      <w:r>
        <w:t>kompensuje</w:t>
      </w:r>
      <w:r>
        <w:rPr>
          <w:spacing w:val="-13"/>
        </w:rPr>
        <w:t xml:space="preserve"> </w:t>
      </w:r>
      <w:r>
        <w:t>wysunięcie</w:t>
      </w:r>
      <w:r>
        <w:rPr>
          <w:spacing w:val="-13"/>
        </w:rPr>
        <w:t xml:space="preserve"> </w:t>
      </w:r>
      <w:r>
        <w:t>rury</w:t>
      </w:r>
      <w:r>
        <w:rPr>
          <w:spacing w:val="-11"/>
        </w:rPr>
        <w:t xml:space="preserve"> </w:t>
      </w:r>
      <w:r>
        <w:t>z</w:t>
      </w:r>
      <w:r>
        <w:rPr>
          <w:spacing w:val="-15"/>
        </w:rPr>
        <w:t xml:space="preserve"> </w:t>
      </w:r>
      <w:r>
        <w:t>kielicha o 1 cm podczas wykonywaniu połączenia</w:t>
      </w:r>
    </w:p>
    <w:p w:rsidR="003F7C7A" w:rsidRDefault="009E06F9">
      <w:pPr>
        <w:pStyle w:val="Akapitzlist"/>
        <w:numPr>
          <w:ilvl w:val="1"/>
          <w:numId w:val="42"/>
        </w:numPr>
        <w:tabs>
          <w:tab w:val="left" w:pos="859"/>
          <w:tab w:val="left" w:pos="861"/>
        </w:tabs>
        <w:spacing w:before="4" w:line="242" w:lineRule="auto"/>
        <w:ind w:left="861" w:right="567"/>
        <w:jc w:val="both"/>
      </w:pPr>
      <w:r>
        <w:t>W</w:t>
      </w:r>
      <w:r>
        <w:rPr>
          <w:spacing w:val="79"/>
        </w:rPr>
        <w:t xml:space="preserve">   </w:t>
      </w:r>
      <w:r>
        <w:t>przypadku</w:t>
      </w:r>
      <w:r>
        <w:rPr>
          <w:spacing w:val="77"/>
        </w:rPr>
        <w:t xml:space="preserve">   </w:t>
      </w:r>
      <w:r>
        <w:t>prowadzenia</w:t>
      </w:r>
      <w:r>
        <w:rPr>
          <w:spacing w:val="77"/>
        </w:rPr>
        <w:t xml:space="preserve">   </w:t>
      </w:r>
      <w:r>
        <w:t>pionów</w:t>
      </w:r>
      <w:r>
        <w:rPr>
          <w:spacing w:val="76"/>
        </w:rPr>
        <w:t xml:space="preserve">   </w:t>
      </w:r>
      <w:r>
        <w:t>kanalizacyjnych</w:t>
      </w:r>
      <w:r>
        <w:rPr>
          <w:spacing w:val="79"/>
        </w:rPr>
        <w:t xml:space="preserve">   </w:t>
      </w:r>
      <w:r>
        <w:t>w</w:t>
      </w:r>
      <w:r>
        <w:rPr>
          <w:spacing w:val="76"/>
        </w:rPr>
        <w:t xml:space="preserve">   </w:t>
      </w:r>
      <w:r>
        <w:t>szachtach o konstrukcji lekkiej, dwie przyległe ściany szachtu należy wyłożyć materiałem absorbującym dźwięki, np. wełną mineralną o gr. 3 cm;</w:t>
      </w:r>
    </w:p>
    <w:p w:rsidR="003F7C7A" w:rsidRDefault="009E06F9">
      <w:pPr>
        <w:pStyle w:val="Akapitzlist"/>
        <w:numPr>
          <w:ilvl w:val="1"/>
          <w:numId w:val="42"/>
        </w:numPr>
        <w:tabs>
          <w:tab w:val="left" w:pos="859"/>
          <w:tab w:val="left" w:pos="861"/>
        </w:tabs>
        <w:spacing w:before="5" w:line="244" w:lineRule="auto"/>
        <w:ind w:left="861" w:right="558"/>
        <w:jc w:val="both"/>
      </w:pPr>
      <w:r>
        <w:t>Wszystkie przewody (piony, przewody odpływowe, podejścia kanalizacyjne) należy mocować</w:t>
      </w:r>
      <w:r>
        <w:rPr>
          <w:spacing w:val="80"/>
        </w:rPr>
        <w:t xml:space="preserve"> </w:t>
      </w:r>
      <w:r>
        <w:t>do</w:t>
      </w:r>
      <w:r>
        <w:rPr>
          <w:spacing w:val="78"/>
          <w:w w:val="150"/>
        </w:rPr>
        <w:t xml:space="preserve"> </w:t>
      </w:r>
      <w:r>
        <w:t>konstrukcji</w:t>
      </w:r>
      <w:r>
        <w:rPr>
          <w:spacing w:val="75"/>
          <w:w w:val="150"/>
        </w:rPr>
        <w:t xml:space="preserve"> </w:t>
      </w:r>
      <w:r>
        <w:t>wyłącznie</w:t>
      </w:r>
      <w:r>
        <w:rPr>
          <w:spacing w:val="73"/>
          <w:w w:val="150"/>
        </w:rPr>
        <w:t xml:space="preserve"> </w:t>
      </w:r>
      <w:r>
        <w:t>przy</w:t>
      </w:r>
      <w:r>
        <w:rPr>
          <w:spacing w:val="80"/>
        </w:rPr>
        <w:t xml:space="preserve"> </w:t>
      </w:r>
      <w:r>
        <w:t>użyciu</w:t>
      </w:r>
      <w:r>
        <w:rPr>
          <w:spacing w:val="78"/>
          <w:w w:val="150"/>
        </w:rPr>
        <w:t xml:space="preserve"> </w:t>
      </w:r>
      <w:r>
        <w:t>systemowych</w:t>
      </w:r>
      <w:r>
        <w:rPr>
          <w:spacing w:val="78"/>
          <w:w w:val="150"/>
        </w:rPr>
        <w:t xml:space="preserve"> </w:t>
      </w:r>
      <w:r>
        <w:t>obejm</w:t>
      </w:r>
      <w:r>
        <w:rPr>
          <w:spacing w:val="74"/>
          <w:w w:val="150"/>
        </w:rPr>
        <w:t xml:space="preserve"> </w:t>
      </w:r>
      <w:r>
        <w:t>rurowych z wkładką, zapewniających po pełnym skręceniu optymalne pod względem akustycznym i statycznym ściśnięcie obejmy na rurze;</w:t>
      </w:r>
    </w:p>
    <w:p w:rsidR="003F7C7A" w:rsidRDefault="009E06F9">
      <w:pPr>
        <w:pStyle w:val="Akapitzlist"/>
        <w:numPr>
          <w:ilvl w:val="1"/>
          <w:numId w:val="42"/>
        </w:numPr>
        <w:tabs>
          <w:tab w:val="left" w:pos="859"/>
          <w:tab w:val="left" w:pos="861"/>
        </w:tabs>
        <w:spacing w:line="244" w:lineRule="auto"/>
        <w:ind w:left="861" w:right="558"/>
        <w:jc w:val="both"/>
      </w:pPr>
      <w:r>
        <w:t>Wykonać nowe odcinki poziome prowadzone w piwnicy z rur z PVC-U SN8 kielichowych łączonych na wcisk o średnicy DN160 ze spadkiem min. 2%,</w:t>
      </w:r>
    </w:p>
    <w:p w:rsidR="003F7C7A" w:rsidRDefault="009E06F9">
      <w:pPr>
        <w:pStyle w:val="Akapitzlist"/>
        <w:numPr>
          <w:ilvl w:val="1"/>
          <w:numId w:val="42"/>
        </w:numPr>
        <w:tabs>
          <w:tab w:val="left" w:pos="859"/>
          <w:tab w:val="left" w:pos="861"/>
        </w:tabs>
        <w:spacing w:line="244" w:lineRule="auto"/>
        <w:ind w:left="861" w:right="566"/>
        <w:jc w:val="both"/>
      </w:pPr>
      <w:r>
        <w:t>Odejścia</w:t>
      </w:r>
      <w:r>
        <w:rPr>
          <w:spacing w:val="29"/>
        </w:rPr>
        <w:t xml:space="preserve"> </w:t>
      </w:r>
      <w:r>
        <w:t>poziome</w:t>
      </w:r>
      <w:r>
        <w:rPr>
          <w:spacing w:val="30"/>
        </w:rPr>
        <w:t xml:space="preserve"> </w:t>
      </w:r>
      <w:r>
        <w:t>instalacji</w:t>
      </w:r>
      <w:r>
        <w:rPr>
          <w:spacing w:val="27"/>
        </w:rPr>
        <w:t xml:space="preserve"> </w:t>
      </w:r>
      <w:r>
        <w:t>kanalizacji</w:t>
      </w:r>
      <w:r>
        <w:rPr>
          <w:spacing w:val="27"/>
        </w:rPr>
        <w:t xml:space="preserve"> </w:t>
      </w:r>
      <w:r>
        <w:t>sanitarnej</w:t>
      </w:r>
      <w:r>
        <w:rPr>
          <w:spacing w:val="27"/>
        </w:rPr>
        <w:t xml:space="preserve"> </w:t>
      </w:r>
      <w:r>
        <w:t>podłączone</w:t>
      </w:r>
      <w:r>
        <w:rPr>
          <w:spacing w:val="30"/>
        </w:rPr>
        <w:t xml:space="preserve"> </w:t>
      </w:r>
      <w:r>
        <w:t>do</w:t>
      </w:r>
      <w:r>
        <w:rPr>
          <w:spacing w:val="29"/>
        </w:rPr>
        <w:t xml:space="preserve"> </w:t>
      </w:r>
      <w:r>
        <w:t>pisuarów</w:t>
      </w:r>
      <w:r>
        <w:rPr>
          <w:spacing w:val="27"/>
        </w:rPr>
        <w:t xml:space="preserve"> </w:t>
      </w:r>
      <w:r>
        <w:t>wykonać z</w:t>
      </w:r>
      <w:r>
        <w:rPr>
          <w:spacing w:val="-12"/>
        </w:rPr>
        <w:t xml:space="preserve"> </w:t>
      </w:r>
      <w:r>
        <w:t>rur</w:t>
      </w:r>
      <w:r>
        <w:rPr>
          <w:spacing w:val="-11"/>
        </w:rPr>
        <w:t xml:space="preserve"> </w:t>
      </w:r>
      <w:r>
        <w:t>z</w:t>
      </w:r>
      <w:r>
        <w:rPr>
          <w:spacing w:val="-14"/>
        </w:rPr>
        <w:t xml:space="preserve"> </w:t>
      </w:r>
      <w:r>
        <w:t>PVC-U</w:t>
      </w:r>
      <w:r>
        <w:rPr>
          <w:spacing w:val="-10"/>
        </w:rPr>
        <w:t xml:space="preserve"> </w:t>
      </w:r>
      <w:r>
        <w:t>SN8</w:t>
      </w:r>
      <w:r>
        <w:rPr>
          <w:spacing w:val="-12"/>
        </w:rPr>
        <w:t xml:space="preserve"> </w:t>
      </w:r>
      <w:r>
        <w:t>o</w:t>
      </w:r>
      <w:r>
        <w:rPr>
          <w:spacing w:val="-12"/>
        </w:rPr>
        <w:t xml:space="preserve"> </w:t>
      </w:r>
      <w:r>
        <w:t>średnicy</w:t>
      </w:r>
      <w:r>
        <w:rPr>
          <w:spacing w:val="-14"/>
        </w:rPr>
        <w:t xml:space="preserve"> </w:t>
      </w:r>
      <w:r>
        <w:t>min.</w:t>
      </w:r>
      <w:r>
        <w:rPr>
          <w:spacing w:val="-13"/>
        </w:rPr>
        <w:t xml:space="preserve"> </w:t>
      </w:r>
      <w:r>
        <w:t>DN75</w:t>
      </w:r>
      <w:r>
        <w:rPr>
          <w:spacing w:val="-12"/>
        </w:rPr>
        <w:t xml:space="preserve"> </w:t>
      </w:r>
      <w:r>
        <w:t>ze</w:t>
      </w:r>
      <w:r>
        <w:rPr>
          <w:spacing w:val="-8"/>
        </w:rPr>
        <w:t xml:space="preserve"> </w:t>
      </w:r>
      <w:r>
        <w:t>spadkiem</w:t>
      </w:r>
      <w:r>
        <w:rPr>
          <w:spacing w:val="-11"/>
        </w:rPr>
        <w:t xml:space="preserve"> </w:t>
      </w:r>
      <w:r>
        <w:t>min.</w:t>
      </w:r>
      <w:r>
        <w:rPr>
          <w:spacing w:val="-15"/>
        </w:rPr>
        <w:t xml:space="preserve"> </w:t>
      </w:r>
      <w:r>
        <w:t>2%</w:t>
      </w:r>
      <w:r>
        <w:rPr>
          <w:spacing w:val="-9"/>
        </w:rPr>
        <w:t xml:space="preserve"> </w:t>
      </w:r>
      <w:r>
        <w:t>(Zamawiający</w:t>
      </w:r>
      <w:r>
        <w:rPr>
          <w:spacing w:val="-14"/>
        </w:rPr>
        <w:t xml:space="preserve"> </w:t>
      </w:r>
      <w:r>
        <w:t>oczekuje wykonania dłuższych odcinków podejść z rur z PVC-U SN8 o średnicy DN110),</w:t>
      </w:r>
    </w:p>
    <w:p w:rsidR="003F7C7A" w:rsidRDefault="009E06F9">
      <w:pPr>
        <w:pStyle w:val="Akapitzlist"/>
        <w:numPr>
          <w:ilvl w:val="1"/>
          <w:numId w:val="42"/>
        </w:numPr>
        <w:tabs>
          <w:tab w:val="left" w:pos="859"/>
          <w:tab w:val="left" w:pos="861"/>
        </w:tabs>
        <w:spacing w:line="244" w:lineRule="auto"/>
        <w:ind w:left="861" w:right="558"/>
        <w:jc w:val="both"/>
      </w:pPr>
      <w:r>
        <w:t>Wykonać nową instalację wodociągową (woda ciepła, zimna, cyrkulacja) z rur z PE-Xc/AL/PE lub z rur z PP o średnicach zgodnych z projektem,</w:t>
      </w:r>
    </w:p>
    <w:p w:rsidR="003F7C7A" w:rsidRDefault="009E06F9">
      <w:pPr>
        <w:pStyle w:val="Akapitzlist"/>
        <w:numPr>
          <w:ilvl w:val="1"/>
          <w:numId w:val="42"/>
        </w:numPr>
        <w:tabs>
          <w:tab w:val="left" w:pos="859"/>
          <w:tab w:val="left" w:pos="861"/>
        </w:tabs>
        <w:spacing w:line="242" w:lineRule="auto"/>
        <w:ind w:left="861" w:right="566"/>
        <w:jc w:val="both"/>
      </w:pPr>
      <w:r>
        <w:t>Odcinki</w:t>
      </w:r>
      <w:r>
        <w:rPr>
          <w:spacing w:val="-8"/>
        </w:rPr>
        <w:t xml:space="preserve"> </w:t>
      </w:r>
      <w:r>
        <w:t>instalacji</w:t>
      </w:r>
      <w:r>
        <w:rPr>
          <w:spacing w:val="-8"/>
        </w:rPr>
        <w:t xml:space="preserve"> </w:t>
      </w:r>
      <w:r>
        <w:t>wodociągowej</w:t>
      </w:r>
      <w:r>
        <w:rPr>
          <w:spacing w:val="-8"/>
        </w:rPr>
        <w:t xml:space="preserve"> </w:t>
      </w:r>
      <w:r>
        <w:t>(woda</w:t>
      </w:r>
      <w:r>
        <w:rPr>
          <w:spacing w:val="-6"/>
        </w:rPr>
        <w:t xml:space="preserve"> </w:t>
      </w:r>
      <w:r>
        <w:t>zimna,</w:t>
      </w:r>
      <w:r>
        <w:rPr>
          <w:spacing w:val="-6"/>
        </w:rPr>
        <w:t xml:space="preserve"> </w:t>
      </w:r>
      <w:r>
        <w:t>ciepła</w:t>
      </w:r>
      <w:r>
        <w:rPr>
          <w:spacing w:val="-6"/>
        </w:rPr>
        <w:t xml:space="preserve"> </w:t>
      </w:r>
      <w:r>
        <w:t>i</w:t>
      </w:r>
      <w:r>
        <w:rPr>
          <w:spacing w:val="-8"/>
        </w:rPr>
        <w:t xml:space="preserve"> </w:t>
      </w:r>
      <w:r>
        <w:t>cyrkulacja)</w:t>
      </w:r>
      <w:r>
        <w:rPr>
          <w:spacing w:val="-9"/>
        </w:rPr>
        <w:t xml:space="preserve"> </w:t>
      </w:r>
      <w:r>
        <w:t>zaizolować</w:t>
      </w:r>
      <w:r>
        <w:rPr>
          <w:spacing w:val="-12"/>
        </w:rPr>
        <w:t xml:space="preserve"> </w:t>
      </w:r>
      <w:r>
        <w:t>otulinami z</w:t>
      </w:r>
      <w:r>
        <w:rPr>
          <w:spacing w:val="-2"/>
        </w:rPr>
        <w:t xml:space="preserve"> </w:t>
      </w:r>
      <w:r>
        <w:t>pianki</w:t>
      </w:r>
      <w:r>
        <w:rPr>
          <w:spacing w:val="-6"/>
        </w:rPr>
        <w:t xml:space="preserve"> </w:t>
      </w:r>
      <w:r>
        <w:t>poliuretanowej:</w:t>
      </w:r>
      <w:r>
        <w:rPr>
          <w:spacing w:val="-9"/>
        </w:rPr>
        <w:t xml:space="preserve"> </w:t>
      </w:r>
      <w:r>
        <w:t>dla przewodów</w:t>
      </w:r>
      <w:r>
        <w:rPr>
          <w:spacing w:val="-6"/>
        </w:rPr>
        <w:t xml:space="preserve"> </w:t>
      </w:r>
      <w:r>
        <w:t>wody</w:t>
      </w:r>
      <w:r>
        <w:rPr>
          <w:spacing w:val="-2"/>
        </w:rPr>
        <w:t xml:space="preserve"> </w:t>
      </w:r>
      <w:r>
        <w:t>ciepłej</w:t>
      </w:r>
      <w:r>
        <w:rPr>
          <w:spacing w:val="-3"/>
        </w:rPr>
        <w:t xml:space="preserve"> </w:t>
      </w:r>
      <w:r>
        <w:t>i</w:t>
      </w:r>
      <w:r>
        <w:rPr>
          <w:spacing w:val="-6"/>
        </w:rPr>
        <w:t xml:space="preserve"> </w:t>
      </w:r>
      <w:r>
        <w:t>cyrkulacji</w:t>
      </w:r>
      <w:r>
        <w:rPr>
          <w:spacing w:val="-6"/>
        </w:rPr>
        <w:t xml:space="preserve"> </w:t>
      </w:r>
      <w:r>
        <w:t>o</w:t>
      </w:r>
      <w:r>
        <w:rPr>
          <w:spacing w:val="-4"/>
        </w:rPr>
        <w:t xml:space="preserve"> </w:t>
      </w:r>
      <w:r>
        <w:t>grubości</w:t>
      </w:r>
      <w:r>
        <w:rPr>
          <w:spacing w:val="-3"/>
        </w:rPr>
        <w:t xml:space="preserve"> </w:t>
      </w:r>
      <w:r>
        <w:t>min.</w:t>
      </w:r>
      <w:r>
        <w:rPr>
          <w:spacing w:val="-4"/>
        </w:rPr>
        <w:t xml:space="preserve"> </w:t>
      </w:r>
      <w:r>
        <w:t>20mm dla przewodów wody zimnej o grubości min. 10mm),</w:t>
      </w:r>
    </w:p>
    <w:p w:rsidR="003F7C7A" w:rsidRDefault="009E06F9">
      <w:pPr>
        <w:pStyle w:val="Akapitzlist"/>
        <w:numPr>
          <w:ilvl w:val="1"/>
          <w:numId w:val="42"/>
        </w:numPr>
        <w:tabs>
          <w:tab w:val="left" w:pos="859"/>
          <w:tab w:val="left" w:pos="861"/>
        </w:tabs>
        <w:spacing w:line="244" w:lineRule="auto"/>
        <w:ind w:left="861" w:right="564"/>
        <w:jc w:val="both"/>
      </w:pPr>
      <w:r>
        <w:t>Rurociągi powinny być prowadzone w sposób zapewniający właściwą kompensację wydłużeń termicznych (w miarę możliwości będzie wykorzystywane zjawisko samokompensacji, czyli wykorzystanie wszystkich naturalnych przeszkód budowlanych</w:t>
      </w:r>
      <w:r>
        <w:rPr>
          <w:spacing w:val="-15"/>
        </w:rPr>
        <w:t xml:space="preserve"> </w:t>
      </w:r>
      <w:r>
        <w:t>traktując</w:t>
      </w:r>
      <w:r>
        <w:rPr>
          <w:spacing w:val="-15"/>
        </w:rPr>
        <w:t xml:space="preserve"> </w:t>
      </w:r>
      <w:r>
        <w:t>załamania</w:t>
      </w:r>
      <w:r>
        <w:rPr>
          <w:spacing w:val="-14"/>
        </w:rPr>
        <w:t xml:space="preserve"> </w:t>
      </w:r>
      <w:r>
        <w:t>tras</w:t>
      </w:r>
      <w:r>
        <w:rPr>
          <w:spacing w:val="-15"/>
        </w:rPr>
        <w:t xml:space="preserve"> </w:t>
      </w:r>
      <w:r>
        <w:t>przewodów</w:t>
      </w:r>
      <w:r>
        <w:rPr>
          <w:spacing w:val="-15"/>
        </w:rPr>
        <w:t xml:space="preserve"> </w:t>
      </w:r>
      <w:r>
        <w:t>jako</w:t>
      </w:r>
      <w:r>
        <w:rPr>
          <w:spacing w:val="-14"/>
        </w:rPr>
        <w:t xml:space="preserve"> </w:t>
      </w:r>
      <w:r>
        <w:t>potencjalne</w:t>
      </w:r>
      <w:r>
        <w:rPr>
          <w:spacing w:val="-15"/>
        </w:rPr>
        <w:t xml:space="preserve"> </w:t>
      </w:r>
      <w:r>
        <w:t>ramiona</w:t>
      </w:r>
      <w:r>
        <w:rPr>
          <w:spacing w:val="-14"/>
        </w:rPr>
        <w:t xml:space="preserve"> </w:t>
      </w:r>
      <w:r>
        <w:t>elastyczne lub kompensatory U-kształtowe). Możliwość swobodnej zmiany długości rurociągów pod wpływem temperatury będzie zapewniona poprzez odpowiednie rozmieszczenie punktów stałych i przesuwnych (ślizgowych),</w:t>
      </w:r>
    </w:p>
    <w:p w:rsidR="003F7C7A" w:rsidRDefault="009E06F9">
      <w:pPr>
        <w:pStyle w:val="Akapitzlist"/>
        <w:numPr>
          <w:ilvl w:val="1"/>
          <w:numId w:val="42"/>
        </w:numPr>
        <w:tabs>
          <w:tab w:val="left" w:pos="859"/>
          <w:tab w:val="left" w:pos="861"/>
        </w:tabs>
        <w:spacing w:line="244" w:lineRule="auto"/>
        <w:ind w:left="861" w:right="560"/>
        <w:jc w:val="both"/>
      </w:pPr>
      <w:r>
        <w:rPr>
          <w:w w:val="105"/>
        </w:rPr>
        <w:t>Instalacje</w:t>
      </w:r>
      <w:r>
        <w:rPr>
          <w:spacing w:val="-16"/>
          <w:w w:val="105"/>
        </w:rPr>
        <w:t xml:space="preserve"> </w:t>
      </w:r>
      <w:r>
        <w:rPr>
          <w:w w:val="105"/>
        </w:rPr>
        <w:t>wz,</w:t>
      </w:r>
      <w:r>
        <w:rPr>
          <w:spacing w:val="-15"/>
          <w:w w:val="105"/>
        </w:rPr>
        <w:t xml:space="preserve"> </w:t>
      </w:r>
      <w:r>
        <w:rPr>
          <w:w w:val="105"/>
        </w:rPr>
        <w:t>wc,</w:t>
      </w:r>
      <w:r>
        <w:rPr>
          <w:spacing w:val="-16"/>
          <w:w w:val="105"/>
        </w:rPr>
        <w:t xml:space="preserve"> </w:t>
      </w:r>
      <w:r>
        <w:rPr>
          <w:w w:val="105"/>
        </w:rPr>
        <w:t>cyrk.</w:t>
      </w:r>
      <w:r>
        <w:rPr>
          <w:spacing w:val="-15"/>
          <w:w w:val="105"/>
        </w:rPr>
        <w:t xml:space="preserve"> </w:t>
      </w:r>
      <w:r>
        <w:rPr>
          <w:w w:val="105"/>
        </w:rPr>
        <w:t>do</w:t>
      </w:r>
      <w:r>
        <w:rPr>
          <w:spacing w:val="-15"/>
          <w:w w:val="105"/>
        </w:rPr>
        <w:t xml:space="preserve"> </w:t>
      </w:r>
      <w:r>
        <w:rPr>
          <w:w w:val="105"/>
        </w:rPr>
        <w:t>celów</w:t>
      </w:r>
      <w:r>
        <w:rPr>
          <w:spacing w:val="-16"/>
          <w:w w:val="105"/>
        </w:rPr>
        <w:t xml:space="preserve"> </w:t>
      </w:r>
      <w:r>
        <w:rPr>
          <w:w w:val="105"/>
        </w:rPr>
        <w:t>bytowo</w:t>
      </w:r>
      <w:r>
        <w:rPr>
          <w:spacing w:val="-15"/>
          <w:w w:val="105"/>
        </w:rPr>
        <w:t xml:space="preserve"> </w:t>
      </w:r>
      <w:r>
        <w:rPr>
          <w:w w:val="160"/>
        </w:rPr>
        <w:t>–</w:t>
      </w:r>
      <w:r>
        <w:rPr>
          <w:spacing w:val="-23"/>
          <w:w w:val="160"/>
        </w:rPr>
        <w:t xml:space="preserve"> </w:t>
      </w:r>
      <w:r>
        <w:rPr>
          <w:w w:val="105"/>
        </w:rPr>
        <w:t>gospodarczych,</w:t>
      </w:r>
      <w:r>
        <w:rPr>
          <w:spacing w:val="-16"/>
          <w:w w:val="105"/>
        </w:rPr>
        <w:t xml:space="preserve"> </w:t>
      </w:r>
      <w:r>
        <w:rPr>
          <w:w w:val="105"/>
        </w:rPr>
        <w:t>ze</w:t>
      </w:r>
      <w:r>
        <w:rPr>
          <w:spacing w:val="-15"/>
          <w:w w:val="105"/>
        </w:rPr>
        <w:t xml:space="preserve"> </w:t>
      </w:r>
      <w:r>
        <w:rPr>
          <w:w w:val="105"/>
        </w:rPr>
        <w:t>względu</w:t>
      </w:r>
      <w:r>
        <w:rPr>
          <w:spacing w:val="-15"/>
          <w:w w:val="105"/>
        </w:rPr>
        <w:t xml:space="preserve"> </w:t>
      </w:r>
      <w:r>
        <w:rPr>
          <w:w w:val="105"/>
        </w:rPr>
        <w:t>na</w:t>
      </w:r>
      <w:r>
        <w:rPr>
          <w:spacing w:val="-16"/>
          <w:w w:val="105"/>
        </w:rPr>
        <w:t xml:space="preserve"> </w:t>
      </w:r>
      <w:r>
        <w:rPr>
          <w:w w:val="105"/>
        </w:rPr>
        <w:t xml:space="preserve">charakter </w:t>
      </w:r>
      <w:r>
        <w:t>obiektu, należy prowadzić w bruzdach lub przestrzeni sufitu podwieszanego,</w:t>
      </w:r>
    </w:p>
    <w:p w:rsidR="003F7C7A" w:rsidRDefault="009E06F9">
      <w:pPr>
        <w:pStyle w:val="Akapitzlist"/>
        <w:numPr>
          <w:ilvl w:val="1"/>
          <w:numId w:val="42"/>
        </w:numPr>
        <w:tabs>
          <w:tab w:val="left" w:pos="860"/>
        </w:tabs>
        <w:spacing w:line="245" w:lineRule="exact"/>
        <w:ind w:left="860" w:hanging="359"/>
        <w:jc w:val="both"/>
      </w:pPr>
      <w:r>
        <w:t>Płuczki</w:t>
      </w:r>
      <w:r>
        <w:rPr>
          <w:spacing w:val="-8"/>
        </w:rPr>
        <w:t xml:space="preserve"> </w:t>
      </w:r>
      <w:r>
        <w:t>ustępowe</w:t>
      </w:r>
      <w:r>
        <w:rPr>
          <w:spacing w:val="-6"/>
        </w:rPr>
        <w:t xml:space="preserve"> </w:t>
      </w:r>
      <w:r>
        <w:t>oraz</w:t>
      </w:r>
      <w:r>
        <w:rPr>
          <w:spacing w:val="-7"/>
        </w:rPr>
        <w:t xml:space="preserve"> </w:t>
      </w:r>
      <w:r>
        <w:t>pisuary</w:t>
      </w:r>
      <w:r>
        <w:rPr>
          <w:spacing w:val="-3"/>
        </w:rPr>
        <w:t xml:space="preserve"> </w:t>
      </w:r>
      <w:r>
        <w:t>montować</w:t>
      </w:r>
      <w:r>
        <w:rPr>
          <w:spacing w:val="-4"/>
        </w:rPr>
        <w:t xml:space="preserve"> </w:t>
      </w:r>
      <w:r>
        <w:t>z</w:t>
      </w:r>
      <w:r>
        <w:rPr>
          <w:spacing w:val="-7"/>
        </w:rPr>
        <w:t xml:space="preserve"> </w:t>
      </w:r>
      <w:r>
        <w:t>wykorzystaniem</w:t>
      </w:r>
      <w:r>
        <w:rPr>
          <w:spacing w:val="-4"/>
        </w:rPr>
        <w:t xml:space="preserve"> </w:t>
      </w:r>
      <w:r>
        <w:t>stelaży</w:t>
      </w:r>
      <w:r>
        <w:rPr>
          <w:spacing w:val="-8"/>
        </w:rPr>
        <w:t xml:space="preserve"> </w:t>
      </w:r>
      <w:r>
        <w:rPr>
          <w:spacing w:val="-2"/>
        </w:rPr>
        <w:t>podtynkowych,</w:t>
      </w:r>
    </w:p>
    <w:p w:rsidR="003F7C7A" w:rsidRDefault="009E06F9">
      <w:pPr>
        <w:pStyle w:val="Akapitzlist"/>
        <w:numPr>
          <w:ilvl w:val="1"/>
          <w:numId w:val="42"/>
        </w:numPr>
        <w:tabs>
          <w:tab w:val="left" w:pos="859"/>
          <w:tab w:val="left" w:pos="861"/>
        </w:tabs>
        <w:spacing w:line="242" w:lineRule="auto"/>
        <w:ind w:left="861" w:right="571"/>
        <w:jc w:val="both"/>
      </w:pPr>
      <w:r>
        <w:t>Przejścia</w:t>
      </w:r>
      <w:r>
        <w:rPr>
          <w:spacing w:val="-8"/>
        </w:rPr>
        <w:t xml:space="preserve"> </w:t>
      </w:r>
      <w:r>
        <w:t>przewodów</w:t>
      </w:r>
      <w:r>
        <w:rPr>
          <w:spacing w:val="-6"/>
        </w:rPr>
        <w:t xml:space="preserve"> </w:t>
      </w:r>
      <w:r>
        <w:t>przez</w:t>
      </w:r>
      <w:r>
        <w:rPr>
          <w:spacing w:val="-5"/>
        </w:rPr>
        <w:t xml:space="preserve"> </w:t>
      </w:r>
      <w:r>
        <w:t>ściany</w:t>
      </w:r>
      <w:r>
        <w:rPr>
          <w:spacing w:val="-5"/>
        </w:rPr>
        <w:t xml:space="preserve"> </w:t>
      </w:r>
      <w:r>
        <w:t>i</w:t>
      </w:r>
      <w:r>
        <w:rPr>
          <w:spacing w:val="-11"/>
        </w:rPr>
        <w:t xml:space="preserve"> </w:t>
      </w:r>
      <w:r>
        <w:t>stropy</w:t>
      </w:r>
      <w:r>
        <w:rPr>
          <w:spacing w:val="-10"/>
        </w:rPr>
        <w:t xml:space="preserve"> </w:t>
      </w:r>
      <w:r>
        <w:t>prowadzić</w:t>
      </w:r>
      <w:r>
        <w:rPr>
          <w:spacing w:val="-5"/>
        </w:rPr>
        <w:t xml:space="preserve"> </w:t>
      </w:r>
      <w:r>
        <w:t>w</w:t>
      </w:r>
      <w:r>
        <w:rPr>
          <w:spacing w:val="-6"/>
        </w:rPr>
        <w:t xml:space="preserve"> </w:t>
      </w:r>
      <w:r>
        <w:t>tulejach</w:t>
      </w:r>
      <w:r>
        <w:rPr>
          <w:spacing w:val="-8"/>
        </w:rPr>
        <w:t xml:space="preserve"> </w:t>
      </w:r>
      <w:r>
        <w:t>ochronnych,</w:t>
      </w:r>
      <w:r>
        <w:rPr>
          <w:spacing w:val="-9"/>
        </w:rPr>
        <w:t xml:space="preserve"> </w:t>
      </w:r>
      <w:r>
        <w:t>przejścia przewodów</w:t>
      </w:r>
      <w:r>
        <w:rPr>
          <w:spacing w:val="-2"/>
        </w:rPr>
        <w:t xml:space="preserve"> </w:t>
      </w:r>
      <w:r>
        <w:t>przez</w:t>
      </w:r>
      <w:r>
        <w:rPr>
          <w:spacing w:val="-1"/>
        </w:rPr>
        <w:t xml:space="preserve"> </w:t>
      </w:r>
      <w:r>
        <w:t>przegrody poziome i pionowe stanowiące granicę stref pożarowych należy wykonać jako przejścia atestowane;</w:t>
      </w:r>
    </w:p>
    <w:p w:rsidR="003F7C7A" w:rsidRDefault="009E06F9">
      <w:pPr>
        <w:pStyle w:val="Akapitzlist"/>
        <w:numPr>
          <w:ilvl w:val="1"/>
          <w:numId w:val="42"/>
        </w:numPr>
        <w:tabs>
          <w:tab w:val="left" w:pos="859"/>
          <w:tab w:val="left" w:pos="861"/>
        </w:tabs>
        <w:spacing w:line="244" w:lineRule="auto"/>
        <w:ind w:left="861" w:right="559"/>
        <w:jc w:val="both"/>
      </w:pPr>
      <w:r>
        <w:t>Przejścia</w:t>
      </w:r>
      <w:r>
        <w:rPr>
          <w:spacing w:val="22"/>
        </w:rPr>
        <w:t xml:space="preserve"> </w:t>
      </w:r>
      <w:r>
        <w:t>rur</w:t>
      </w:r>
      <w:r>
        <w:rPr>
          <w:spacing w:val="19"/>
        </w:rPr>
        <w:t xml:space="preserve"> </w:t>
      </w:r>
      <w:r>
        <w:t>palnych</w:t>
      </w:r>
      <w:r>
        <w:rPr>
          <w:spacing w:val="22"/>
        </w:rPr>
        <w:t xml:space="preserve"> </w:t>
      </w:r>
      <w:r>
        <w:t>przez</w:t>
      </w:r>
      <w:r>
        <w:rPr>
          <w:spacing w:val="16"/>
        </w:rPr>
        <w:t xml:space="preserve"> </w:t>
      </w:r>
      <w:r>
        <w:t>przegrody</w:t>
      </w:r>
      <w:r>
        <w:rPr>
          <w:spacing w:val="16"/>
        </w:rPr>
        <w:t xml:space="preserve"> </w:t>
      </w:r>
      <w:r>
        <w:t>oddzielenia</w:t>
      </w:r>
      <w:r>
        <w:rPr>
          <w:spacing w:val="22"/>
        </w:rPr>
        <w:t xml:space="preserve"> </w:t>
      </w:r>
      <w:r>
        <w:t>p.poż.</w:t>
      </w:r>
      <w:r>
        <w:rPr>
          <w:spacing w:val="21"/>
        </w:rPr>
        <w:t xml:space="preserve"> </w:t>
      </w:r>
      <w:r>
        <w:t>zabezpieczyć</w:t>
      </w:r>
      <w:r>
        <w:rPr>
          <w:spacing w:val="20"/>
        </w:rPr>
        <w:t xml:space="preserve"> </w:t>
      </w:r>
      <w:r>
        <w:t>masą</w:t>
      </w:r>
      <w:r>
        <w:rPr>
          <w:spacing w:val="22"/>
        </w:rPr>
        <w:t xml:space="preserve"> </w:t>
      </w:r>
      <w:r>
        <w:t>p.poż. i dodatkowo opaskami samozaciskowymi (opaski dla średnic od ø 32). Przejścia rur niepalnych przez przegrody oddzielenia p.poż. zabezpieczyć masą p.poż.; przejścia p.poż. wykonać w klasie odporności ogniowej przegrody.</w:t>
      </w:r>
    </w:p>
    <w:p w:rsidR="003F7C7A" w:rsidRDefault="009E06F9">
      <w:pPr>
        <w:pStyle w:val="Akapitzlist"/>
        <w:numPr>
          <w:ilvl w:val="1"/>
          <w:numId w:val="42"/>
        </w:numPr>
        <w:tabs>
          <w:tab w:val="left" w:pos="859"/>
          <w:tab w:val="left" w:pos="861"/>
        </w:tabs>
        <w:spacing w:line="242" w:lineRule="auto"/>
        <w:ind w:left="861" w:right="561"/>
        <w:jc w:val="both"/>
      </w:pPr>
      <w:r>
        <w:t>W każdym z pomieszczeń na poszczególnych odnogach do części instalacji wodociągowej</w:t>
      </w:r>
      <w:r>
        <w:rPr>
          <w:spacing w:val="-9"/>
        </w:rPr>
        <w:t xml:space="preserve"> </w:t>
      </w:r>
      <w:r>
        <w:t>zamontować</w:t>
      </w:r>
      <w:r>
        <w:rPr>
          <w:spacing w:val="-5"/>
        </w:rPr>
        <w:t xml:space="preserve"> </w:t>
      </w:r>
      <w:r>
        <w:t>zawory</w:t>
      </w:r>
      <w:r>
        <w:rPr>
          <w:spacing w:val="-9"/>
        </w:rPr>
        <w:t xml:space="preserve"> </w:t>
      </w:r>
      <w:r>
        <w:t>odcinające,</w:t>
      </w:r>
      <w:r>
        <w:rPr>
          <w:spacing w:val="-7"/>
        </w:rPr>
        <w:t xml:space="preserve"> </w:t>
      </w:r>
      <w:r>
        <w:t>umożliwiające</w:t>
      </w:r>
      <w:r>
        <w:rPr>
          <w:spacing w:val="-7"/>
        </w:rPr>
        <w:t xml:space="preserve"> </w:t>
      </w:r>
      <w:r>
        <w:t>częściowe</w:t>
      </w:r>
      <w:r>
        <w:rPr>
          <w:spacing w:val="-3"/>
        </w:rPr>
        <w:t xml:space="preserve"> </w:t>
      </w:r>
      <w:r>
        <w:t>(odcinkowe) wyłączenie instalacji w przypadku powstania awarii lub wykonania np. wymiany urządzeń. zawory wykonać jako podtynkowe i/lub umieścić w bruzdach ściennych zabezpieczonych</w:t>
      </w:r>
      <w:r>
        <w:rPr>
          <w:spacing w:val="80"/>
        </w:rPr>
        <w:t xml:space="preserve"> </w:t>
      </w:r>
      <w:r>
        <w:t>drzwiczkami</w:t>
      </w:r>
      <w:r>
        <w:rPr>
          <w:spacing w:val="80"/>
        </w:rPr>
        <w:t xml:space="preserve"> </w:t>
      </w:r>
      <w:r>
        <w:t>rewizyjnymi;</w:t>
      </w:r>
      <w:r>
        <w:rPr>
          <w:spacing w:val="80"/>
        </w:rPr>
        <w:t xml:space="preserve"> </w:t>
      </w:r>
      <w:r>
        <w:t>armatura</w:t>
      </w:r>
      <w:r>
        <w:rPr>
          <w:spacing w:val="80"/>
        </w:rPr>
        <w:t xml:space="preserve"> </w:t>
      </w:r>
      <w:r>
        <w:t>musi</w:t>
      </w:r>
      <w:r>
        <w:rPr>
          <w:spacing w:val="80"/>
        </w:rPr>
        <w:t xml:space="preserve"> </w:t>
      </w:r>
      <w:r>
        <w:t>być</w:t>
      </w:r>
      <w:r>
        <w:rPr>
          <w:spacing w:val="80"/>
        </w:rPr>
        <w:t xml:space="preserve"> </w:t>
      </w:r>
      <w:r>
        <w:t>przystosowana</w:t>
      </w:r>
      <w:r>
        <w:rPr>
          <w:spacing w:val="40"/>
        </w:rPr>
        <w:t xml:space="preserve"> </w:t>
      </w:r>
      <w:r>
        <w:t>do ciśnienia 1,0 MPa,</w:t>
      </w:r>
    </w:p>
    <w:p w:rsidR="003F7C7A" w:rsidRDefault="009E06F9">
      <w:pPr>
        <w:pStyle w:val="Akapitzlist"/>
        <w:numPr>
          <w:ilvl w:val="1"/>
          <w:numId w:val="42"/>
        </w:numPr>
        <w:tabs>
          <w:tab w:val="left" w:pos="859"/>
          <w:tab w:val="left" w:pos="861"/>
        </w:tabs>
        <w:spacing w:before="4" w:line="244" w:lineRule="auto"/>
        <w:ind w:left="861" w:right="562"/>
        <w:jc w:val="both"/>
      </w:pPr>
      <w:r>
        <w:t xml:space="preserve">Jako armatura czerpalna przy przyborach zostaną zamontowane baterie jednouchwytowe. Baterie stojące będą łączone z instalacją wodną za pośrednictwem węży elastycznych podłączonych do instalacji przy pomocy zaworów kątowych </w:t>
      </w:r>
      <w:r>
        <w:rPr>
          <w:spacing w:val="-2"/>
        </w:rPr>
        <w:t>grzybkowych,</w:t>
      </w:r>
    </w:p>
    <w:p w:rsidR="003F7C7A" w:rsidRDefault="009E06F9">
      <w:pPr>
        <w:pStyle w:val="Akapitzlist"/>
        <w:numPr>
          <w:ilvl w:val="1"/>
          <w:numId w:val="42"/>
        </w:numPr>
        <w:tabs>
          <w:tab w:val="left" w:pos="859"/>
          <w:tab w:val="left" w:pos="861"/>
        </w:tabs>
        <w:spacing w:line="244" w:lineRule="auto"/>
        <w:ind w:left="861" w:right="557"/>
        <w:jc w:val="both"/>
      </w:pPr>
      <w:r>
        <w:t>Przy projektowaniu natrysków należy zastosować armaturę wandaloodporną, podtynkową, chromowaną,</w:t>
      </w:r>
    </w:p>
    <w:p w:rsidR="003F7C7A" w:rsidRDefault="009E06F9">
      <w:pPr>
        <w:pStyle w:val="Akapitzlist"/>
        <w:numPr>
          <w:ilvl w:val="1"/>
          <w:numId w:val="42"/>
        </w:numPr>
        <w:tabs>
          <w:tab w:val="left" w:pos="859"/>
          <w:tab w:val="left" w:pos="861"/>
        </w:tabs>
        <w:spacing w:line="244" w:lineRule="auto"/>
        <w:ind w:left="861" w:right="567"/>
        <w:jc w:val="both"/>
      </w:pPr>
      <w:r>
        <w:t>W łazience ogólnodostępnej (pomieszczenie oznaczone nr 69a) przewidzieć urządzenia i armaturę z dostosowaniem do osób niepełnosprawnych oraz w miarę możliwości armaturę wandaloodporną,</w:t>
      </w:r>
    </w:p>
    <w:p w:rsidR="003F7C7A" w:rsidRDefault="009E06F9">
      <w:pPr>
        <w:pStyle w:val="Akapitzlist"/>
        <w:numPr>
          <w:ilvl w:val="1"/>
          <w:numId w:val="42"/>
        </w:numPr>
        <w:tabs>
          <w:tab w:val="left" w:pos="859"/>
          <w:tab w:val="left" w:pos="861"/>
        </w:tabs>
        <w:ind w:left="861" w:right="562"/>
        <w:jc w:val="both"/>
      </w:pPr>
      <w:r>
        <w:t>W pomieszczeniu</w:t>
      </w:r>
      <w:r>
        <w:rPr>
          <w:spacing w:val="-1"/>
        </w:rPr>
        <w:t xml:space="preserve"> </w:t>
      </w:r>
      <w:r>
        <w:t>oznaczonym</w:t>
      </w:r>
      <w:r>
        <w:rPr>
          <w:spacing w:val="-5"/>
        </w:rPr>
        <w:t xml:space="preserve"> </w:t>
      </w:r>
      <w:r>
        <w:t>nr</w:t>
      </w:r>
      <w:r>
        <w:rPr>
          <w:spacing w:val="-5"/>
        </w:rPr>
        <w:t xml:space="preserve"> </w:t>
      </w:r>
      <w:r>
        <w:t>54 –</w:t>
      </w:r>
      <w:r>
        <w:rPr>
          <w:spacing w:val="-1"/>
        </w:rPr>
        <w:t xml:space="preserve"> </w:t>
      </w:r>
      <w:r>
        <w:t>węzeł sanitarny w</w:t>
      </w:r>
      <w:r>
        <w:rPr>
          <w:spacing w:val="-4"/>
        </w:rPr>
        <w:t xml:space="preserve"> </w:t>
      </w:r>
      <w:r>
        <w:t>PdOZ,</w:t>
      </w:r>
      <w:r>
        <w:rPr>
          <w:spacing w:val="-2"/>
        </w:rPr>
        <w:t xml:space="preserve"> </w:t>
      </w:r>
      <w:r>
        <w:t>zastosować</w:t>
      </w:r>
      <w:r>
        <w:rPr>
          <w:spacing w:val="-3"/>
        </w:rPr>
        <w:t xml:space="preserve"> </w:t>
      </w:r>
      <w:r>
        <w:t xml:space="preserve">armaturę </w:t>
      </w:r>
      <w:r>
        <w:rPr>
          <w:spacing w:val="-2"/>
          <w:w w:val="105"/>
        </w:rPr>
        <w:t>wandaloodporną,</w:t>
      </w:r>
    </w:p>
    <w:p w:rsidR="003F7C7A" w:rsidRDefault="003F7C7A">
      <w:pPr>
        <w:pStyle w:val="Akapitzlist"/>
        <w:jc w:val="both"/>
        <w:sectPr w:rsidR="003F7C7A">
          <w:pgSz w:w="11910" w:h="16840"/>
          <w:pgMar w:top="1320" w:right="850" w:bottom="1380" w:left="1275" w:header="0" w:footer="1181" w:gutter="0"/>
          <w:cols w:space="708"/>
        </w:sectPr>
      </w:pPr>
    </w:p>
    <w:p w:rsidR="003F7C7A" w:rsidRDefault="009E06F9">
      <w:pPr>
        <w:pStyle w:val="Akapitzlist"/>
        <w:numPr>
          <w:ilvl w:val="1"/>
          <w:numId w:val="42"/>
        </w:numPr>
        <w:tabs>
          <w:tab w:val="left" w:pos="859"/>
          <w:tab w:val="left" w:pos="861"/>
        </w:tabs>
        <w:spacing w:before="81" w:line="242" w:lineRule="auto"/>
        <w:ind w:left="861" w:right="565"/>
        <w:jc w:val="both"/>
      </w:pPr>
      <w:r>
        <w:lastRenderedPageBreak/>
        <w:t>Natryski</w:t>
      </w:r>
      <w:r>
        <w:rPr>
          <w:spacing w:val="80"/>
        </w:rPr>
        <w:t xml:space="preserve"> </w:t>
      </w:r>
      <w:r>
        <w:t>wykonać</w:t>
      </w:r>
      <w:r>
        <w:rPr>
          <w:spacing w:val="80"/>
        </w:rPr>
        <w:t xml:space="preserve"> </w:t>
      </w:r>
      <w:r>
        <w:t>jako</w:t>
      </w:r>
      <w:r>
        <w:rPr>
          <w:spacing w:val="80"/>
        </w:rPr>
        <w:t xml:space="preserve"> </w:t>
      </w:r>
      <w:r>
        <w:t>bezbrodzikowe</w:t>
      </w:r>
      <w:r>
        <w:rPr>
          <w:spacing w:val="80"/>
        </w:rPr>
        <w:t xml:space="preserve"> </w:t>
      </w:r>
      <w:r>
        <w:t>z</w:t>
      </w:r>
      <w:r>
        <w:rPr>
          <w:spacing w:val="80"/>
        </w:rPr>
        <w:t xml:space="preserve"> </w:t>
      </w:r>
      <w:r>
        <w:t>odwodnieniem</w:t>
      </w:r>
      <w:r>
        <w:rPr>
          <w:spacing w:val="80"/>
        </w:rPr>
        <w:t xml:space="preserve"> </w:t>
      </w:r>
      <w:r>
        <w:t>liniowym</w:t>
      </w:r>
      <w:r>
        <w:rPr>
          <w:spacing w:val="80"/>
        </w:rPr>
        <w:t xml:space="preserve"> </w:t>
      </w:r>
      <w:r>
        <w:t>z</w:t>
      </w:r>
      <w:r>
        <w:rPr>
          <w:spacing w:val="80"/>
        </w:rPr>
        <w:t xml:space="preserve"> </w:t>
      </w:r>
      <w:r>
        <w:t>przykryciem z blachy k.o. o długości 80cm, z syfonem lub innym zabezpieczeniem przed wydostawaniem się zapachu,</w:t>
      </w:r>
    </w:p>
    <w:p w:rsidR="003F7C7A" w:rsidRDefault="009E06F9">
      <w:pPr>
        <w:pStyle w:val="Akapitzlist"/>
        <w:numPr>
          <w:ilvl w:val="1"/>
          <w:numId w:val="42"/>
        </w:numPr>
        <w:tabs>
          <w:tab w:val="left" w:pos="859"/>
          <w:tab w:val="left" w:pos="861"/>
        </w:tabs>
        <w:spacing w:before="4" w:line="242" w:lineRule="auto"/>
        <w:ind w:left="861" w:right="566"/>
        <w:jc w:val="both"/>
      </w:pPr>
      <w:r>
        <w:t>Kabiny (drzwi) natryskowe zaprojektować należy ze szkła hartowanego, baterie natryskowe</w:t>
      </w:r>
      <w:r>
        <w:rPr>
          <w:spacing w:val="-15"/>
        </w:rPr>
        <w:t xml:space="preserve"> </w:t>
      </w:r>
      <w:r>
        <w:t>jako</w:t>
      </w:r>
      <w:r>
        <w:rPr>
          <w:spacing w:val="-15"/>
        </w:rPr>
        <w:t xml:space="preserve"> </w:t>
      </w:r>
      <w:r>
        <w:t>czasowe,</w:t>
      </w:r>
      <w:r>
        <w:rPr>
          <w:spacing w:val="-14"/>
        </w:rPr>
        <w:t xml:space="preserve"> </w:t>
      </w:r>
      <w:r>
        <w:t>wandaloodporne,</w:t>
      </w:r>
      <w:r>
        <w:rPr>
          <w:spacing w:val="-15"/>
        </w:rPr>
        <w:t xml:space="preserve"> </w:t>
      </w:r>
      <w:r>
        <w:t>z</w:t>
      </w:r>
      <w:r>
        <w:rPr>
          <w:spacing w:val="-15"/>
        </w:rPr>
        <w:t xml:space="preserve"> </w:t>
      </w:r>
      <w:r>
        <w:t>natryskiem</w:t>
      </w:r>
      <w:r>
        <w:rPr>
          <w:spacing w:val="-14"/>
        </w:rPr>
        <w:t xml:space="preserve"> </w:t>
      </w:r>
      <w:r>
        <w:t>stałym</w:t>
      </w:r>
      <w:r>
        <w:rPr>
          <w:spacing w:val="-15"/>
        </w:rPr>
        <w:t xml:space="preserve"> </w:t>
      </w:r>
      <w:r>
        <w:t>o</w:t>
      </w:r>
      <w:r>
        <w:rPr>
          <w:spacing w:val="-14"/>
        </w:rPr>
        <w:t xml:space="preserve"> </w:t>
      </w:r>
      <w:r>
        <w:t>średnicy</w:t>
      </w:r>
      <w:r>
        <w:rPr>
          <w:spacing w:val="-15"/>
        </w:rPr>
        <w:t xml:space="preserve"> </w:t>
      </w:r>
      <w:r>
        <w:t>nominalnej 15 mm,</w:t>
      </w:r>
    </w:p>
    <w:p w:rsidR="003F7C7A" w:rsidRDefault="009E06F9">
      <w:pPr>
        <w:pStyle w:val="Akapitzlist"/>
        <w:numPr>
          <w:ilvl w:val="1"/>
          <w:numId w:val="42"/>
        </w:numPr>
        <w:tabs>
          <w:tab w:val="left" w:pos="859"/>
          <w:tab w:val="left" w:pos="861"/>
        </w:tabs>
        <w:spacing w:before="5" w:line="244" w:lineRule="auto"/>
        <w:ind w:left="861" w:right="568"/>
        <w:jc w:val="both"/>
      </w:pPr>
      <w:r>
        <w:t>Zamontować</w:t>
      </w:r>
      <w:r>
        <w:rPr>
          <w:spacing w:val="40"/>
        </w:rPr>
        <w:t xml:space="preserve"> </w:t>
      </w:r>
      <w:r>
        <w:t>zawory</w:t>
      </w:r>
      <w:r>
        <w:rPr>
          <w:spacing w:val="40"/>
        </w:rPr>
        <w:t xml:space="preserve"> </w:t>
      </w:r>
      <w:r>
        <w:t>czerpalne</w:t>
      </w:r>
      <w:r>
        <w:rPr>
          <w:spacing w:val="40"/>
        </w:rPr>
        <w:t xml:space="preserve"> </w:t>
      </w:r>
      <w:r>
        <w:t>z</w:t>
      </w:r>
      <w:r>
        <w:rPr>
          <w:spacing w:val="40"/>
        </w:rPr>
        <w:t xml:space="preserve"> </w:t>
      </w:r>
      <w:r>
        <w:t>zaworem</w:t>
      </w:r>
      <w:r>
        <w:rPr>
          <w:spacing w:val="40"/>
        </w:rPr>
        <w:t xml:space="preserve"> </w:t>
      </w:r>
      <w:r>
        <w:t>antyskażeniowym</w:t>
      </w:r>
      <w:r>
        <w:rPr>
          <w:spacing w:val="40"/>
        </w:rPr>
        <w:t xml:space="preserve"> </w:t>
      </w:r>
      <w:r>
        <w:t>i</w:t>
      </w:r>
      <w:r>
        <w:rPr>
          <w:spacing w:val="40"/>
        </w:rPr>
        <w:t xml:space="preserve"> </w:t>
      </w:r>
      <w:r>
        <w:t>złączką</w:t>
      </w:r>
      <w:r>
        <w:rPr>
          <w:spacing w:val="40"/>
        </w:rPr>
        <w:t xml:space="preserve"> </w:t>
      </w:r>
      <w:r>
        <w:t>do</w:t>
      </w:r>
      <w:r>
        <w:rPr>
          <w:spacing w:val="40"/>
        </w:rPr>
        <w:t xml:space="preserve"> </w:t>
      </w:r>
      <w:r>
        <w:t>węża,</w:t>
      </w:r>
      <w:r>
        <w:rPr>
          <w:spacing w:val="40"/>
        </w:rPr>
        <w:t xml:space="preserve"> </w:t>
      </w:r>
      <w:r>
        <w:t xml:space="preserve">w miejscach wynikających z projektu (zgodnie z wymaganiami obowiązujących </w:t>
      </w:r>
      <w:r>
        <w:rPr>
          <w:spacing w:val="-2"/>
        </w:rPr>
        <w:t>przepisów),</w:t>
      </w:r>
    </w:p>
    <w:p w:rsidR="003F7C7A" w:rsidRDefault="009E06F9">
      <w:pPr>
        <w:pStyle w:val="Akapitzlist"/>
        <w:numPr>
          <w:ilvl w:val="1"/>
          <w:numId w:val="42"/>
        </w:numPr>
        <w:tabs>
          <w:tab w:val="left" w:pos="859"/>
          <w:tab w:val="left" w:pos="861"/>
        </w:tabs>
        <w:spacing w:line="244" w:lineRule="auto"/>
        <w:ind w:left="861" w:right="559"/>
        <w:jc w:val="both"/>
      </w:pPr>
      <w:r>
        <w:rPr>
          <w:w w:val="105"/>
        </w:rPr>
        <w:t>Przybory</w:t>
      </w:r>
      <w:r>
        <w:rPr>
          <w:spacing w:val="-16"/>
          <w:w w:val="105"/>
        </w:rPr>
        <w:t xml:space="preserve"> </w:t>
      </w:r>
      <w:r>
        <w:rPr>
          <w:w w:val="105"/>
        </w:rPr>
        <w:t>sanitarne</w:t>
      </w:r>
      <w:r>
        <w:rPr>
          <w:spacing w:val="-3"/>
          <w:w w:val="105"/>
        </w:rPr>
        <w:t xml:space="preserve"> </w:t>
      </w:r>
      <w:r>
        <w:rPr>
          <w:w w:val="160"/>
        </w:rPr>
        <w:t>–</w:t>
      </w:r>
      <w:r>
        <w:rPr>
          <w:spacing w:val="-24"/>
          <w:w w:val="160"/>
        </w:rPr>
        <w:t xml:space="preserve"> </w:t>
      </w:r>
      <w:r>
        <w:rPr>
          <w:w w:val="105"/>
        </w:rPr>
        <w:t>tj.</w:t>
      </w:r>
      <w:r>
        <w:rPr>
          <w:spacing w:val="-5"/>
          <w:w w:val="105"/>
        </w:rPr>
        <w:t xml:space="preserve"> </w:t>
      </w:r>
      <w:r>
        <w:rPr>
          <w:w w:val="105"/>
        </w:rPr>
        <w:t>umywalki,</w:t>
      </w:r>
      <w:r>
        <w:rPr>
          <w:spacing w:val="-2"/>
          <w:w w:val="105"/>
        </w:rPr>
        <w:t xml:space="preserve"> </w:t>
      </w:r>
      <w:r>
        <w:rPr>
          <w:w w:val="105"/>
        </w:rPr>
        <w:t>miski</w:t>
      </w:r>
      <w:r>
        <w:rPr>
          <w:spacing w:val="-4"/>
          <w:w w:val="105"/>
        </w:rPr>
        <w:t xml:space="preserve"> </w:t>
      </w:r>
      <w:r>
        <w:rPr>
          <w:w w:val="105"/>
        </w:rPr>
        <w:t>ustępowe -</w:t>
      </w:r>
      <w:r>
        <w:rPr>
          <w:spacing w:val="-4"/>
          <w:w w:val="105"/>
        </w:rPr>
        <w:t xml:space="preserve"> </w:t>
      </w:r>
      <w:r>
        <w:rPr>
          <w:w w:val="105"/>
        </w:rPr>
        <w:t>ceramiczne</w:t>
      </w:r>
      <w:r>
        <w:rPr>
          <w:spacing w:val="-2"/>
          <w:w w:val="105"/>
        </w:rPr>
        <w:t xml:space="preserve"> </w:t>
      </w:r>
      <w:r>
        <w:rPr>
          <w:w w:val="105"/>
        </w:rPr>
        <w:t>oraz</w:t>
      </w:r>
      <w:r>
        <w:rPr>
          <w:spacing w:val="-3"/>
          <w:w w:val="105"/>
        </w:rPr>
        <w:t xml:space="preserve"> </w:t>
      </w:r>
      <w:r>
        <w:rPr>
          <w:w w:val="105"/>
        </w:rPr>
        <w:t>zlewy</w:t>
      </w:r>
      <w:r>
        <w:rPr>
          <w:spacing w:val="-6"/>
          <w:w w:val="105"/>
        </w:rPr>
        <w:t xml:space="preserve"> </w:t>
      </w:r>
      <w:r>
        <w:rPr>
          <w:w w:val="105"/>
        </w:rPr>
        <w:t>ze</w:t>
      </w:r>
      <w:r>
        <w:rPr>
          <w:spacing w:val="-5"/>
          <w:w w:val="105"/>
        </w:rPr>
        <w:t xml:space="preserve"> </w:t>
      </w:r>
      <w:r>
        <w:rPr>
          <w:w w:val="105"/>
        </w:rPr>
        <w:t xml:space="preserve">stali </w:t>
      </w:r>
      <w:r>
        <w:rPr>
          <w:spacing w:val="-2"/>
          <w:w w:val="105"/>
        </w:rPr>
        <w:t>nierdzewnej,</w:t>
      </w:r>
    </w:p>
    <w:p w:rsidR="003F7C7A" w:rsidRDefault="009E06F9">
      <w:pPr>
        <w:pStyle w:val="Akapitzlist"/>
        <w:numPr>
          <w:ilvl w:val="1"/>
          <w:numId w:val="42"/>
        </w:numPr>
        <w:tabs>
          <w:tab w:val="left" w:pos="859"/>
          <w:tab w:val="left" w:pos="861"/>
        </w:tabs>
        <w:ind w:left="861" w:right="571"/>
        <w:jc w:val="both"/>
      </w:pPr>
      <w:r>
        <w:t>Przy pisuarach wykonać zawór czerpalny z</w:t>
      </w:r>
      <w:r>
        <w:rPr>
          <w:spacing w:val="-2"/>
        </w:rPr>
        <w:t xml:space="preserve"> </w:t>
      </w:r>
      <w:r>
        <w:t xml:space="preserve">blokadą strumienia zwrotnego oraz wpust </w:t>
      </w:r>
      <w:r>
        <w:rPr>
          <w:spacing w:val="-2"/>
        </w:rPr>
        <w:t>podłogowy,</w:t>
      </w:r>
    </w:p>
    <w:p w:rsidR="003F7C7A" w:rsidRDefault="009E06F9">
      <w:pPr>
        <w:pStyle w:val="Akapitzlist"/>
        <w:numPr>
          <w:ilvl w:val="1"/>
          <w:numId w:val="42"/>
        </w:numPr>
        <w:tabs>
          <w:tab w:val="left" w:pos="859"/>
          <w:tab w:val="left" w:pos="861"/>
        </w:tabs>
        <w:spacing w:before="3" w:line="244" w:lineRule="auto"/>
        <w:ind w:left="861" w:right="562"/>
        <w:jc w:val="both"/>
      </w:pPr>
      <w:r>
        <w:rPr>
          <w:spacing w:val="-2"/>
          <w:w w:val="105"/>
        </w:rPr>
        <w:t>Zamontować</w:t>
      </w:r>
      <w:r>
        <w:rPr>
          <w:spacing w:val="-9"/>
          <w:w w:val="105"/>
        </w:rPr>
        <w:t xml:space="preserve"> </w:t>
      </w:r>
      <w:r>
        <w:rPr>
          <w:spacing w:val="-2"/>
          <w:w w:val="105"/>
        </w:rPr>
        <w:t>kratki</w:t>
      </w:r>
      <w:r>
        <w:rPr>
          <w:spacing w:val="-4"/>
          <w:w w:val="105"/>
        </w:rPr>
        <w:t xml:space="preserve"> </w:t>
      </w:r>
      <w:r>
        <w:rPr>
          <w:spacing w:val="-2"/>
          <w:w w:val="105"/>
        </w:rPr>
        <w:t>podłogowe,</w:t>
      </w:r>
      <w:r>
        <w:rPr>
          <w:spacing w:val="-3"/>
          <w:w w:val="105"/>
        </w:rPr>
        <w:t xml:space="preserve"> </w:t>
      </w:r>
      <w:r>
        <w:rPr>
          <w:spacing w:val="-2"/>
          <w:w w:val="105"/>
        </w:rPr>
        <w:t xml:space="preserve">żeliwne </w:t>
      </w:r>
      <w:r>
        <w:rPr>
          <w:spacing w:val="-2"/>
          <w:w w:val="160"/>
        </w:rPr>
        <w:t>–</w:t>
      </w:r>
      <w:r>
        <w:rPr>
          <w:spacing w:val="-22"/>
          <w:w w:val="160"/>
        </w:rPr>
        <w:t xml:space="preserve"> </w:t>
      </w:r>
      <w:r>
        <w:rPr>
          <w:spacing w:val="-2"/>
          <w:w w:val="105"/>
        </w:rPr>
        <w:t>rozmieszczenie zgodnie z</w:t>
      </w:r>
      <w:r>
        <w:rPr>
          <w:spacing w:val="-7"/>
          <w:w w:val="105"/>
        </w:rPr>
        <w:t xml:space="preserve"> </w:t>
      </w:r>
      <w:r>
        <w:rPr>
          <w:spacing w:val="-2"/>
          <w:w w:val="105"/>
        </w:rPr>
        <w:t>projektem</w:t>
      </w:r>
      <w:r>
        <w:rPr>
          <w:spacing w:val="-4"/>
          <w:w w:val="105"/>
        </w:rPr>
        <w:t xml:space="preserve"> </w:t>
      </w:r>
      <w:r>
        <w:rPr>
          <w:spacing w:val="-2"/>
          <w:w w:val="105"/>
        </w:rPr>
        <w:t>oraz wymaganiami obowiązujących przepisów,</w:t>
      </w:r>
    </w:p>
    <w:p w:rsidR="003F7C7A" w:rsidRDefault="009E06F9">
      <w:pPr>
        <w:pStyle w:val="Akapitzlist"/>
        <w:numPr>
          <w:ilvl w:val="1"/>
          <w:numId w:val="42"/>
        </w:numPr>
        <w:tabs>
          <w:tab w:val="left" w:pos="859"/>
          <w:tab w:val="left" w:pos="861"/>
        </w:tabs>
        <w:spacing w:line="244" w:lineRule="auto"/>
        <w:ind w:left="861" w:right="564"/>
        <w:jc w:val="both"/>
      </w:pPr>
      <w:r>
        <w:t>W projekcie oraz podczas realizacji robót przewidzieć i wykonać automatyczne spłukiwanie czasowe pisuarów z elektronicznym uruchamianiem oraz możliwością ustawienia</w:t>
      </w:r>
      <w:r>
        <w:rPr>
          <w:spacing w:val="-15"/>
        </w:rPr>
        <w:t xml:space="preserve"> </w:t>
      </w:r>
      <w:r>
        <w:t>spłukiwania</w:t>
      </w:r>
      <w:r>
        <w:rPr>
          <w:spacing w:val="-15"/>
        </w:rPr>
        <w:t xml:space="preserve"> </w:t>
      </w:r>
      <w:r>
        <w:t>okresowego</w:t>
      </w:r>
      <w:r>
        <w:rPr>
          <w:spacing w:val="-14"/>
        </w:rPr>
        <w:t xml:space="preserve"> </w:t>
      </w:r>
      <w:r>
        <w:t>(np.</w:t>
      </w:r>
      <w:r>
        <w:rPr>
          <w:spacing w:val="-15"/>
        </w:rPr>
        <w:t xml:space="preserve"> </w:t>
      </w:r>
      <w:r>
        <w:t>na</w:t>
      </w:r>
      <w:r>
        <w:rPr>
          <w:spacing w:val="-15"/>
        </w:rPr>
        <w:t xml:space="preserve"> </w:t>
      </w:r>
      <w:r>
        <w:t>6-8h</w:t>
      </w:r>
      <w:r>
        <w:rPr>
          <w:spacing w:val="-14"/>
        </w:rPr>
        <w:t xml:space="preserve"> </w:t>
      </w:r>
      <w:r>
        <w:t>od</w:t>
      </w:r>
      <w:r>
        <w:rPr>
          <w:spacing w:val="-15"/>
        </w:rPr>
        <w:t xml:space="preserve"> </w:t>
      </w:r>
      <w:r>
        <w:t>ostatniego</w:t>
      </w:r>
      <w:r>
        <w:rPr>
          <w:spacing w:val="-14"/>
        </w:rPr>
        <w:t xml:space="preserve"> </w:t>
      </w:r>
      <w:r>
        <w:t>spłukania),</w:t>
      </w:r>
      <w:r>
        <w:rPr>
          <w:spacing w:val="-15"/>
        </w:rPr>
        <w:t xml:space="preserve"> </w:t>
      </w:r>
      <w:r>
        <w:t>podłączenie zasilenia z sieci,</w:t>
      </w:r>
    </w:p>
    <w:p w:rsidR="003F7C7A" w:rsidRDefault="009E06F9">
      <w:pPr>
        <w:pStyle w:val="Akapitzlist"/>
        <w:numPr>
          <w:ilvl w:val="1"/>
          <w:numId w:val="42"/>
        </w:numPr>
        <w:tabs>
          <w:tab w:val="left" w:pos="859"/>
          <w:tab w:val="left" w:pos="861"/>
        </w:tabs>
        <w:spacing w:line="244" w:lineRule="auto"/>
        <w:ind w:left="861" w:right="570"/>
        <w:jc w:val="both"/>
      </w:pPr>
      <w:r>
        <w:t>Zastosowana armatura oraz poszczególne urządzenia sanitarne muszą być spójne, jednego producenta a dodatkowo jednej serii (jednego systemu),</w:t>
      </w:r>
    </w:p>
    <w:p w:rsidR="003F7C7A" w:rsidRDefault="009E06F9">
      <w:pPr>
        <w:pStyle w:val="Akapitzlist"/>
        <w:numPr>
          <w:ilvl w:val="1"/>
          <w:numId w:val="42"/>
        </w:numPr>
        <w:tabs>
          <w:tab w:val="left" w:pos="861"/>
        </w:tabs>
        <w:spacing w:line="242" w:lineRule="auto"/>
        <w:ind w:left="861" w:right="564" w:hanging="356"/>
        <w:jc w:val="both"/>
      </w:pPr>
      <w:r>
        <w:t>W celu zapewnienia termicznego równoważenia w instalacji cyrkulacyjnej utrzymującego jednakowy poziom temperatury w</w:t>
      </w:r>
      <w:r>
        <w:rPr>
          <w:spacing w:val="-1"/>
        </w:rPr>
        <w:t xml:space="preserve"> </w:t>
      </w:r>
      <w:r>
        <w:t>całym układzie na instalacji zostaną zamontowane termostatyczne zawory cyrkulacyjne,</w:t>
      </w:r>
    </w:p>
    <w:p w:rsidR="003F7C7A" w:rsidRDefault="009E06F9">
      <w:pPr>
        <w:pStyle w:val="Akapitzlist"/>
        <w:numPr>
          <w:ilvl w:val="0"/>
          <w:numId w:val="42"/>
        </w:numPr>
        <w:tabs>
          <w:tab w:val="left" w:pos="499"/>
          <w:tab w:val="left" w:pos="501"/>
        </w:tabs>
        <w:spacing w:before="157" w:line="244" w:lineRule="auto"/>
        <w:ind w:left="501" w:right="562"/>
        <w:jc w:val="both"/>
      </w:pPr>
      <w:r>
        <w:t>W</w:t>
      </w:r>
      <w:r>
        <w:rPr>
          <w:spacing w:val="80"/>
        </w:rPr>
        <w:t xml:space="preserve"> </w:t>
      </w:r>
      <w:r>
        <w:t>projekcie</w:t>
      </w:r>
      <w:r>
        <w:rPr>
          <w:spacing w:val="78"/>
        </w:rPr>
        <w:t xml:space="preserve"> </w:t>
      </w:r>
      <w:r>
        <w:t>należy</w:t>
      </w:r>
      <w:r>
        <w:rPr>
          <w:spacing w:val="77"/>
        </w:rPr>
        <w:t xml:space="preserve"> </w:t>
      </w:r>
      <w:r>
        <w:t>ująć</w:t>
      </w:r>
      <w:r>
        <w:rPr>
          <w:spacing w:val="77"/>
        </w:rPr>
        <w:t xml:space="preserve"> </w:t>
      </w:r>
      <w:r>
        <w:t>wyposażenie</w:t>
      </w:r>
      <w:r>
        <w:rPr>
          <w:spacing w:val="78"/>
        </w:rPr>
        <w:t xml:space="preserve"> </w:t>
      </w:r>
      <w:r>
        <w:t>dla</w:t>
      </w:r>
      <w:r>
        <w:rPr>
          <w:spacing w:val="78"/>
        </w:rPr>
        <w:t xml:space="preserve"> </w:t>
      </w:r>
      <w:r>
        <w:t>pomieszczeń</w:t>
      </w:r>
      <w:r>
        <w:rPr>
          <w:spacing w:val="80"/>
        </w:rPr>
        <w:t xml:space="preserve"> </w:t>
      </w:r>
      <w:r>
        <w:t>sanitarnych,</w:t>
      </w:r>
      <w:r>
        <w:rPr>
          <w:spacing w:val="77"/>
        </w:rPr>
        <w:t xml:space="preserve"> </w:t>
      </w:r>
      <w:r>
        <w:t>np.</w:t>
      </w:r>
      <w:r>
        <w:rPr>
          <w:spacing w:val="77"/>
        </w:rPr>
        <w:t xml:space="preserve"> </w:t>
      </w:r>
      <w:r>
        <w:t>dozowniki z mydłem, suszarki do rak, uchwyty</w:t>
      </w:r>
      <w:r>
        <w:rPr>
          <w:spacing w:val="-5"/>
        </w:rPr>
        <w:t xml:space="preserve"> </w:t>
      </w:r>
      <w:r>
        <w:t>na papier, szczotki, pochwyty</w:t>
      </w:r>
      <w:r>
        <w:rPr>
          <w:spacing w:val="-1"/>
        </w:rPr>
        <w:t xml:space="preserve"> </w:t>
      </w:r>
      <w:r>
        <w:t>dla niepełnosprawnych itp. Należy przewidzieć min. dwa zawory czerpalne mrozoodporne na elewacji budynku administracyjnego</w:t>
      </w:r>
      <w:r>
        <w:rPr>
          <w:spacing w:val="39"/>
        </w:rPr>
        <w:t xml:space="preserve"> </w:t>
      </w:r>
      <w:r>
        <w:t>ze</w:t>
      </w:r>
      <w:r>
        <w:rPr>
          <w:spacing w:val="39"/>
        </w:rPr>
        <w:t xml:space="preserve"> </w:t>
      </w:r>
      <w:r>
        <w:t>złączką</w:t>
      </w:r>
      <w:r>
        <w:rPr>
          <w:spacing w:val="30"/>
        </w:rPr>
        <w:t xml:space="preserve"> </w:t>
      </w:r>
      <w:r>
        <w:t>do</w:t>
      </w:r>
      <w:r>
        <w:rPr>
          <w:spacing w:val="34"/>
        </w:rPr>
        <w:t xml:space="preserve"> </w:t>
      </w:r>
      <w:r>
        <w:t>węża</w:t>
      </w:r>
      <w:r>
        <w:rPr>
          <w:spacing w:val="39"/>
        </w:rPr>
        <w:t xml:space="preserve"> </w:t>
      </w:r>
      <w:r>
        <w:t>celem</w:t>
      </w:r>
      <w:r>
        <w:rPr>
          <w:spacing w:val="31"/>
        </w:rPr>
        <w:t xml:space="preserve"> </w:t>
      </w:r>
      <w:r>
        <w:t>podlewania</w:t>
      </w:r>
      <w:r>
        <w:rPr>
          <w:spacing w:val="39"/>
        </w:rPr>
        <w:t xml:space="preserve"> </w:t>
      </w:r>
      <w:r>
        <w:t>terenów</w:t>
      </w:r>
      <w:r>
        <w:rPr>
          <w:spacing w:val="32"/>
        </w:rPr>
        <w:t xml:space="preserve"> </w:t>
      </w:r>
      <w:r>
        <w:t>zielonych.</w:t>
      </w:r>
      <w:r>
        <w:rPr>
          <w:spacing w:val="38"/>
        </w:rPr>
        <w:t xml:space="preserve"> </w:t>
      </w:r>
      <w:r>
        <w:t>Z</w:t>
      </w:r>
      <w:r>
        <w:rPr>
          <w:spacing w:val="32"/>
        </w:rPr>
        <w:t xml:space="preserve"> </w:t>
      </w:r>
      <w:r>
        <w:t xml:space="preserve">uwagi, iż budynek zostanie podłączony do gminnej sieci kanalizacji sanitarnej, instalacja zasilająca zawory czerpalne musi być wykonana jako instalacja oddzielna. Woda zużywana na zaworach zewnętrznych będzie musiała zostać osobno opomiarowana </w:t>
      </w:r>
      <w:r>
        <w:rPr>
          <w:w w:val="160"/>
        </w:rPr>
        <w:t xml:space="preserve">– </w:t>
      </w:r>
      <w:r>
        <w:t>będzie to woda bezpowrotnie tracona. Należy przewidzieć wykonanie osobnej grupy wodomierzowej (z</w:t>
      </w:r>
      <w:r>
        <w:rPr>
          <w:spacing w:val="-3"/>
        </w:rPr>
        <w:t xml:space="preserve"> </w:t>
      </w:r>
      <w:r>
        <w:t>zaworami antyskażeniowymi, wodomierzem i zaworami</w:t>
      </w:r>
      <w:r>
        <w:rPr>
          <w:spacing w:val="-3"/>
        </w:rPr>
        <w:t xml:space="preserve"> </w:t>
      </w:r>
      <w:r>
        <w:t>odcinającymi).</w:t>
      </w:r>
    </w:p>
    <w:p w:rsidR="003F7C7A" w:rsidRDefault="009E06F9">
      <w:pPr>
        <w:pStyle w:val="Akapitzlist"/>
        <w:numPr>
          <w:ilvl w:val="0"/>
          <w:numId w:val="42"/>
        </w:numPr>
        <w:tabs>
          <w:tab w:val="left" w:pos="499"/>
          <w:tab w:val="left" w:pos="501"/>
        </w:tabs>
        <w:spacing w:before="153" w:line="244" w:lineRule="auto"/>
        <w:ind w:left="501" w:right="562"/>
        <w:jc w:val="both"/>
      </w:pPr>
      <w:r>
        <w:t>W ramach inwestycji</w:t>
      </w:r>
      <w:r>
        <w:rPr>
          <w:spacing w:val="-2"/>
        </w:rPr>
        <w:t xml:space="preserve"> </w:t>
      </w:r>
      <w:r>
        <w:t>należy</w:t>
      </w:r>
      <w:r>
        <w:rPr>
          <w:spacing w:val="-1"/>
        </w:rPr>
        <w:t xml:space="preserve"> </w:t>
      </w:r>
      <w:r>
        <w:t>wykonać dezynfekcję</w:t>
      </w:r>
      <w:r>
        <w:rPr>
          <w:spacing w:val="-3"/>
        </w:rPr>
        <w:t xml:space="preserve"> </w:t>
      </w:r>
      <w:r>
        <w:t>instalacji</w:t>
      </w:r>
      <w:r>
        <w:rPr>
          <w:spacing w:val="-2"/>
        </w:rPr>
        <w:t xml:space="preserve"> </w:t>
      </w:r>
      <w:r>
        <w:t>wody</w:t>
      </w:r>
      <w:r>
        <w:rPr>
          <w:spacing w:val="-1"/>
        </w:rPr>
        <w:t xml:space="preserve"> </w:t>
      </w:r>
      <w:r>
        <w:t>użytkowej</w:t>
      </w:r>
      <w:r>
        <w:rPr>
          <w:spacing w:val="-2"/>
        </w:rPr>
        <w:t xml:space="preserve"> </w:t>
      </w:r>
      <w:r>
        <w:t>oraz</w:t>
      </w:r>
      <w:r>
        <w:rPr>
          <w:spacing w:val="-4"/>
        </w:rPr>
        <w:t xml:space="preserve"> </w:t>
      </w:r>
      <w:r>
        <w:t>uzyskać pozytywny wynik badania próbki wody pod względem przydatności do spożycia przez uprawnione laboratorium.</w:t>
      </w:r>
    </w:p>
    <w:p w:rsidR="003F7C7A" w:rsidRDefault="009E06F9">
      <w:pPr>
        <w:pStyle w:val="Akapitzlist"/>
        <w:numPr>
          <w:ilvl w:val="0"/>
          <w:numId w:val="42"/>
        </w:numPr>
        <w:tabs>
          <w:tab w:val="left" w:pos="499"/>
          <w:tab w:val="left" w:pos="501"/>
        </w:tabs>
        <w:spacing w:before="156" w:line="244" w:lineRule="auto"/>
        <w:ind w:left="501" w:right="571"/>
        <w:jc w:val="both"/>
      </w:pPr>
      <w:r>
        <w:t>Wszystkie materiały zastosowane do wykonania instalacji powinny posiadać wymagane atesty i certyfikaty oraz powinny zostać zatwierdzone przez Inwestora.</w:t>
      </w:r>
    </w:p>
    <w:p w:rsidR="003F7C7A" w:rsidRDefault="009E06F9">
      <w:pPr>
        <w:pStyle w:val="Akapitzlist"/>
        <w:numPr>
          <w:ilvl w:val="0"/>
          <w:numId w:val="42"/>
        </w:numPr>
        <w:tabs>
          <w:tab w:val="left" w:pos="499"/>
          <w:tab w:val="left" w:pos="501"/>
        </w:tabs>
        <w:spacing w:before="159" w:line="244" w:lineRule="auto"/>
        <w:ind w:left="501" w:right="565"/>
        <w:jc w:val="both"/>
      </w:pPr>
      <w:r>
        <w:t>Pozostałe wytyczne wykonania i odbioru instalacji winny być zgodne z „Warunkami technicznymi wykonania i odbioru robót instalacji kanalizacyjnych” zeszyt 12 oprac. COBRTI Instal, „Warunkami technicznymi wykonania i odbioru robót instalacji wodociągowych”</w:t>
      </w:r>
      <w:r>
        <w:rPr>
          <w:spacing w:val="-7"/>
        </w:rPr>
        <w:t xml:space="preserve"> </w:t>
      </w:r>
      <w:r>
        <w:t>zeszyt</w:t>
      </w:r>
      <w:r>
        <w:rPr>
          <w:spacing w:val="-4"/>
        </w:rPr>
        <w:t xml:space="preserve"> </w:t>
      </w:r>
      <w:r>
        <w:t>7</w:t>
      </w:r>
      <w:r>
        <w:rPr>
          <w:spacing w:val="-4"/>
        </w:rPr>
        <w:t xml:space="preserve"> </w:t>
      </w:r>
      <w:r>
        <w:t>oprac. COBRTI</w:t>
      </w:r>
      <w:r>
        <w:rPr>
          <w:spacing w:val="-5"/>
        </w:rPr>
        <w:t xml:space="preserve"> </w:t>
      </w:r>
      <w:r>
        <w:t>Instal,</w:t>
      </w:r>
      <w:r>
        <w:rPr>
          <w:spacing w:val="-8"/>
        </w:rPr>
        <w:t xml:space="preserve"> </w:t>
      </w:r>
      <w:r>
        <w:t>Rozporządzeniem</w:t>
      </w:r>
      <w:r>
        <w:rPr>
          <w:spacing w:val="-2"/>
        </w:rPr>
        <w:t xml:space="preserve"> </w:t>
      </w:r>
      <w:r>
        <w:t>Ministra Infrastruktury z dn. 12 kwietnia 2002r w sprawie warunków technicznych jakim powinny odpowiadać budynki i ich usytuowanie oraz z wytycznymi producentów zastosowanych urządzeń.</w:t>
      </w:r>
    </w:p>
    <w:p w:rsidR="003F7C7A" w:rsidRDefault="009E06F9">
      <w:pPr>
        <w:pStyle w:val="Nagwek5"/>
        <w:numPr>
          <w:ilvl w:val="3"/>
          <w:numId w:val="100"/>
        </w:numPr>
        <w:tabs>
          <w:tab w:val="left" w:pos="941"/>
        </w:tabs>
        <w:spacing w:before="149"/>
        <w:ind w:left="941" w:hanging="800"/>
      </w:pPr>
      <w:bookmarkStart w:id="69" w:name="2.2.3.2_Modernizacja_źródła_ciepła"/>
      <w:bookmarkStart w:id="70" w:name="_bookmark34"/>
      <w:bookmarkEnd w:id="69"/>
      <w:bookmarkEnd w:id="70"/>
      <w:r>
        <w:t>Modernizacja</w:t>
      </w:r>
      <w:r>
        <w:rPr>
          <w:spacing w:val="-6"/>
        </w:rPr>
        <w:t xml:space="preserve"> </w:t>
      </w:r>
      <w:r>
        <w:t>źródła</w:t>
      </w:r>
      <w:r>
        <w:rPr>
          <w:spacing w:val="-9"/>
        </w:rPr>
        <w:t xml:space="preserve"> </w:t>
      </w:r>
      <w:r>
        <w:rPr>
          <w:spacing w:val="-2"/>
        </w:rPr>
        <w:t>ciepła</w:t>
      </w:r>
    </w:p>
    <w:p w:rsidR="003F7C7A" w:rsidRDefault="009E06F9">
      <w:pPr>
        <w:pStyle w:val="Akapitzlist"/>
        <w:numPr>
          <w:ilvl w:val="0"/>
          <w:numId w:val="41"/>
        </w:numPr>
        <w:tabs>
          <w:tab w:val="left" w:pos="501"/>
        </w:tabs>
        <w:spacing w:before="269" w:line="244" w:lineRule="auto"/>
        <w:ind w:right="568"/>
        <w:jc w:val="both"/>
      </w:pPr>
      <w:r>
        <w:t>W związku z możliwością podłączenia budynku do miejskiej sieci ciepłowniczej Zamawiający wymaga</w:t>
      </w:r>
      <w:r>
        <w:rPr>
          <w:spacing w:val="-3"/>
        </w:rPr>
        <w:t xml:space="preserve"> </w:t>
      </w:r>
      <w:r>
        <w:t>aby</w:t>
      </w:r>
      <w:r>
        <w:rPr>
          <w:spacing w:val="-14"/>
        </w:rPr>
        <w:t xml:space="preserve"> </w:t>
      </w:r>
      <w:r>
        <w:t>Wykonawca wystąpił</w:t>
      </w:r>
      <w:r>
        <w:rPr>
          <w:spacing w:val="-5"/>
        </w:rPr>
        <w:t xml:space="preserve"> </w:t>
      </w:r>
      <w:r>
        <w:t>do</w:t>
      </w:r>
      <w:r>
        <w:rPr>
          <w:spacing w:val="-3"/>
        </w:rPr>
        <w:t xml:space="preserve"> </w:t>
      </w:r>
      <w:r>
        <w:t>PEC</w:t>
      </w:r>
      <w:r>
        <w:rPr>
          <w:spacing w:val="-5"/>
        </w:rPr>
        <w:t xml:space="preserve"> </w:t>
      </w:r>
      <w:r>
        <w:t>Brodnica z</w:t>
      </w:r>
      <w:r>
        <w:rPr>
          <w:spacing w:val="-5"/>
        </w:rPr>
        <w:t xml:space="preserve"> </w:t>
      </w:r>
      <w:r>
        <w:t>wnioskiem</w:t>
      </w:r>
      <w:r>
        <w:rPr>
          <w:spacing w:val="-6"/>
        </w:rPr>
        <w:t xml:space="preserve"> </w:t>
      </w:r>
      <w:r>
        <w:t>o</w:t>
      </w:r>
      <w:r>
        <w:rPr>
          <w:spacing w:val="-3"/>
        </w:rPr>
        <w:t xml:space="preserve"> </w:t>
      </w:r>
      <w:r>
        <w:t>wydanie warunków</w:t>
      </w:r>
      <w:r>
        <w:rPr>
          <w:spacing w:val="23"/>
        </w:rPr>
        <w:t xml:space="preserve"> </w:t>
      </w:r>
      <w:r>
        <w:t>przyłączenia</w:t>
      </w:r>
      <w:r>
        <w:rPr>
          <w:spacing w:val="21"/>
        </w:rPr>
        <w:t xml:space="preserve"> </w:t>
      </w:r>
      <w:r>
        <w:t>do</w:t>
      </w:r>
      <w:r>
        <w:rPr>
          <w:spacing w:val="25"/>
        </w:rPr>
        <w:t xml:space="preserve"> </w:t>
      </w:r>
      <w:r>
        <w:t>sieci</w:t>
      </w:r>
      <w:r>
        <w:rPr>
          <w:spacing w:val="23"/>
        </w:rPr>
        <w:t xml:space="preserve"> </w:t>
      </w:r>
      <w:r>
        <w:t>cieplnej</w:t>
      </w:r>
      <w:r>
        <w:rPr>
          <w:spacing w:val="18"/>
        </w:rPr>
        <w:t xml:space="preserve"> </w:t>
      </w:r>
      <w:r>
        <w:t>na</w:t>
      </w:r>
      <w:r>
        <w:rPr>
          <w:spacing w:val="21"/>
        </w:rPr>
        <w:t xml:space="preserve"> </w:t>
      </w:r>
      <w:r>
        <w:t>podstawie</w:t>
      </w:r>
      <w:r>
        <w:rPr>
          <w:spacing w:val="25"/>
        </w:rPr>
        <w:t xml:space="preserve"> </w:t>
      </w:r>
      <w:r>
        <w:t>wykonanych</w:t>
      </w:r>
      <w:r>
        <w:rPr>
          <w:spacing w:val="21"/>
        </w:rPr>
        <w:t xml:space="preserve"> </w:t>
      </w:r>
      <w:r>
        <w:t>na</w:t>
      </w:r>
      <w:r>
        <w:rPr>
          <w:spacing w:val="21"/>
        </w:rPr>
        <w:t xml:space="preserve"> </w:t>
      </w:r>
      <w:r>
        <w:t>etapie</w:t>
      </w:r>
      <w:r>
        <w:rPr>
          <w:spacing w:val="25"/>
        </w:rPr>
        <w:t xml:space="preserve"> </w:t>
      </w:r>
      <w:r>
        <w:t>koncepcji i</w:t>
      </w:r>
      <w:r>
        <w:rPr>
          <w:spacing w:val="74"/>
          <w:w w:val="150"/>
        </w:rPr>
        <w:t xml:space="preserve"> </w:t>
      </w:r>
      <w:r>
        <w:t>projektu</w:t>
      </w:r>
      <w:r>
        <w:rPr>
          <w:spacing w:val="72"/>
          <w:w w:val="150"/>
        </w:rPr>
        <w:t xml:space="preserve"> </w:t>
      </w:r>
      <w:r>
        <w:t>obliczeń</w:t>
      </w:r>
      <w:r>
        <w:rPr>
          <w:spacing w:val="72"/>
          <w:w w:val="150"/>
        </w:rPr>
        <w:t xml:space="preserve"> </w:t>
      </w:r>
      <w:r>
        <w:t>zapotrzebowania</w:t>
      </w:r>
      <w:r>
        <w:rPr>
          <w:spacing w:val="72"/>
          <w:w w:val="150"/>
        </w:rPr>
        <w:t xml:space="preserve"> </w:t>
      </w:r>
      <w:r>
        <w:t>na</w:t>
      </w:r>
      <w:r>
        <w:rPr>
          <w:spacing w:val="72"/>
          <w:w w:val="150"/>
        </w:rPr>
        <w:t xml:space="preserve"> </w:t>
      </w:r>
      <w:r>
        <w:t>ciepło,</w:t>
      </w:r>
      <w:r>
        <w:rPr>
          <w:spacing w:val="76"/>
          <w:w w:val="150"/>
        </w:rPr>
        <w:t xml:space="preserve"> </w:t>
      </w:r>
      <w:r>
        <w:t>w</w:t>
      </w:r>
      <w:r>
        <w:rPr>
          <w:spacing w:val="74"/>
          <w:w w:val="150"/>
        </w:rPr>
        <w:t xml:space="preserve"> </w:t>
      </w:r>
      <w:r>
        <w:t>tym</w:t>
      </w:r>
      <w:r>
        <w:rPr>
          <w:spacing w:val="73"/>
          <w:w w:val="150"/>
        </w:rPr>
        <w:t xml:space="preserve"> </w:t>
      </w:r>
      <w:r>
        <w:t>na</w:t>
      </w:r>
      <w:r>
        <w:rPr>
          <w:spacing w:val="77"/>
          <w:w w:val="150"/>
        </w:rPr>
        <w:t xml:space="preserve"> </w:t>
      </w:r>
      <w:r>
        <w:t>ciepło</w:t>
      </w:r>
      <w:r>
        <w:rPr>
          <w:spacing w:val="72"/>
          <w:w w:val="150"/>
        </w:rPr>
        <w:t xml:space="preserve"> </w:t>
      </w:r>
      <w:r>
        <w:t>technologiczne.</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9E06F9">
      <w:pPr>
        <w:pStyle w:val="Tekstpodstawowy"/>
        <w:spacing w:before="81" w:line="244" w:lineRule="auto"/>
        <w:ind w:right="571" w:firstLine="0"/>
        <w:jc w:val="both"/>
      </w:pPr>
      <w:r>
        <w:lastRenderedPageBreak/>
        <w:t xml:space="preserve">Na podstawie wydanych warunków zakresem projektu i realizacji robót będzie trzeba </w:t>
      </w:r>
      <w:r>
        <w:rPr>
          <w:spacing w:val="-2"/>
        </w:rPr>
        <w:t>objąć:</w:t>
      </w:r>
    </w:p>
    <w:p w:rsidR="003F7C7A" w:rsidRDefault="009E06F9">
      <w:pPr>
        <w:pStyle w:val="Akapitzlist"/>
        <w:numPr>
          <w:ilvl w:val="1"/>
          <w:numId w:val="41"/>
        </w:numPr>
        <w:tabs>
          <w:tab w:val="left" w:pos="859"/>
          <w:tab w:val="left" w:pos="861"/>
        </w:tabs>
        <w:spacing w:line="244" w:lineRule="auto"/>
        <w:ind w:left="861" w:right="569"/>
        <w:jc w:val="both"/>
      </w:pPr>
      <w:r>
        <w:t>likwidację istniejącej kotłowni gazowej wraz z demontażem istniejących urządzeń, armatury, istniejącego orurowania;</w:t>
      </w:r>
    </w:p>
    <w:p w:rsidR="003F7C7A" w:rsidRDefault="009E06F9">
      <w:pPr>
        <w:pStyle w:val="Akapitzlist"/>
        <w:numPr>
          <w:ilvl w:val="1"/>
          <w:numId w:val="41"/>
        </w:numPr>
        <w:tabs>
          <w:tab w:val="left" w:pos="860"/>
        </w:tabs>
        <w:ind w:left="860" w:hanging="359"/>
        <w:jc w:val="both"/>
      </w:pPr>
      <w:r>
        <w:t>likwidacja</w:t>
      </w:r>
      <w:r>
        <w:rPr>
          <w:spacing w:val="-8"/>
        </w:rPr>
        <w:t xml:space="preserve"> </w:t>
      </w:r>
      <w:r>
        <w:t>i</w:t>
      </w:r>
      <w:r>
        <w:rPr>
          <w:spacing w:val="-13"/>
        </w:rPr>
        <w:t xml:space="preserve"> </w:t>
      </w:r>
      <w:r>
        <w:t>utylizacja</w:t>
      </w:r>
      <w:r>
        <w:rPr>
          <w:spacing w:val="-7"/>
        </w:rPr>
        <w:t xml:space="preserve"> </w:t>
      </w:r>
      <w:r>
        <w:t>istniejących</w:t>
      </w:r>
      <w:r>
        <w:rPr>
          <w:spacing w:val="-11"/>
        </w:rPr>
        <w:t xml:space="preserve"> </w:t>
      </w:r>
      <w:r>
        <w:t>kotłów</w:t>
      </w:r>
      <w:r>
        <w:rPr>
          <w:spacing w:val="-10"/>
        </w:rPr>
        <w:t xml:space="preserve"> </w:t>
      </w:r>
      <w:r>
        <w:rPr>
          <w:spacing w:val="-2"/>
        </w:rPr>
        <w:t>gazowych,</w:t>
      </w:r>
    </w:p>
    <w:p w:rsidR="003F7C7A" w:rsidRDefault="009E06F9">
      <w:pPr>
        <w:pStyle w:val="Akapitzlist"/>
        <w:numPr>
          <w:ilvl w:val="1"/>
          <w:numId w:val="41"/>
        </w:numPr>
        <w:tabs>
          <w:tab w:val="left" w:pos="859"/>
          <w:tab w:val="left" w:pos="861"/>
        </w:tabs>
        <w:spacing w:line="244" w:lineRule="auto"/>
        <w:ind w:left="861" w:right="562"/>
        <w:jc w:val="both"/>
      </w:pPr>
      <w:r>
        <w:rPr>
          <w:w w:val="105"/>
        </w:rPr>
        <w:t>likwidacja</w:t>
      </w:r>
      <w:r>
        <w:rPr>
          <w:spacing w:val="35"/>
          <w:w w:val="105"/>
        </w:rPr>
        <w:t xml:space="preserve"> </w:t>
      </w:r>
      <w:r>
        <w:rPr>
          <w:w w:val="105"/>
        </w:rPr>
        <w:t>i</w:t>
      </w:r>
      <w:r>
        <w:rPr>
          <w:spacing w:val="30"/>
          <w:w w:val="105"/>
        </w:rPr>
        <w:t xml:space="preserve"> </w:t>
      </w:r>
      <w:r>
        <w:rPr>
          <w:w w:val="105"/>
        </w:rPr>
        <w:t>utylizacja</w:t>
      </w:r>
      <w:r>
        <w:rPr>
          <w:spacing w:val="35"/>
          <w:w w:val="105"/>
        </w:rPr>
        <w:t xml:space="preserve"> </w:t>
      </w:r>
      <w:r>
        <w:rPr>
          <w:w w:val="105"/>
        </w:rPr>
        <w:t>istniejącego</w:t>
      </w:r>
      <w:r>
        <w:rPr>
          <w:spacing w:val="35"/>
          <w:w w:val="105"/>
        </w:rPr>
        <w:t xml:space="preserve"> </w:t>
      </w:r>
      <w:r>
        <w:rPr>
          <w:w w:val="105"/>
        </w:rPr>
        <w:t>komina</w:t>
      </w:r>
      <w:r>
        <w:rPr>
          <w:spacing w:val="35"/>
          <w:w w:val="105"/>
        </w:rPr>
        <w:t xml:space="preserve"> </w:t>
      </w:r>
      <w:r>
        <w:rPr>
          <w:w w:val="105"/>
        </w:rPr>
        <w:t>spalinowego</w:t>
      </w:r>
      <w:r>
        <w:rPr>
          <w:w w:val="160"/>
        </w:rPr>
        <w:t xml:space="preserve"> – </w:t>
      </w:r>
      <w:r>
        <w:rPr>
          <w:w w:val="105"/>
        </w:rPr>
        <w:t>zgodnie</w:t>
      </w:r>
      <w:r>
        <w:rPr>
          <w:spacing w:val="35"/>
          <w:w w:val="105"/>
        </w:rPr>
        <w:t xml:space="preserve"> </w:t>
      </w:r>
      <w:r>
        <w:rPr>
          <w:w w:val="105"/>
        </w:rPr>
        <w:t>z</w:t>
      </w:r>
      <w:r>
        <w:rPr>
          <w:spacing w:val="31"/>
          <w:w w:val="105"/>
        </w:rPr>
        <w:t xml:space="preserve"> </w:t>
      </w:r>
      <w:r>
        <w:rPr>
          <w:w w:val="105"/>
        </w:rPr>
        <w:t>ustaleniami z kominiarzem,</w:t>
      </w:r>
    </w:p>
    <w:p w:rsidR="003F7C7A" w:rsidRDefault="009E06F9">
      <w:pPr>
        <w:pStyle w:val="Akapitzlist"/>
        <w:numPr>
          <w:ilvl w:val="1"/>
          <w:numId w:val="41"/>
        </w:numPr>
        <w:tabs>
          <w:tab w:val="left" w:pos="855"/>
          <w:tab w:val="left" w:pos="857"/>
        </w:tabs>
        <w:spacing w:line="244" w:lineRule="auto"/>
        <w:ind w:left="857" w:right="566"/>
        <w:jc w:val="both"/>
      </w:pPr>
      <w:r>
        <w:t>przygotowanie istniejącego</w:t>
      </w:r>
      <w:r>
        <w:rPr>
          <w:spacing w:val="-3"/>
        </w:rPr>
        <w:t xml:space="preserve"> </w:t>
      </w:r>
      <w:r>
        <w:t>pomieszczenia,</w:t>
      </w:r>
      <w:r>
        <w:rPr>
          <w:spacing w:val="-4"/>
        </w:rPr>
        <w:t xml:space="preserve"> </w:t>
      </w:r>
      <w:r>
        <w:t>do</w:t>
      </w:r>
      <w:r>
        <w:rPr>
          <w:spacing w:val="-3"/>
        </w:rPr>
        <w:t xml:space="preserve"> </w:t>
      </w:r>
      <w:r>
        <w:t>którego</w:t>
      </w:r>
      <w:r>
        <w:rPr>
          <w:spacing w:val="-3"/>
        </w:rPr>
        <w:t xml:space="preserve"> </w:t>
      </w:r>
      <w:r>
        <w:t>wchodzi</w:t>
      </w:r>
      <w:r>
        <w:rPr>
          <w:spacing w:val="-1"/>
        </w:rPr>
        <w:t xml:space="preserve"> </w:t>
      </w:r>
      <w:r>
        <w:t>zewnętrzna</w:t>
      </w:r>
      <w:r>
        <w:rPr>
          <w:spacing w:val="-3"/>
        </w:rPr>
        <w:t xml:space="preserve"> </w:t>
      </w:r>
      <w:r>
        <w:t xml:space="preserve">instalacja wodociągowa, pod wykonanie węzła cieplnego (węzeł cieplny po stronie PEC </w:t>
      </w:r>
      <w:r>
        <w:rPr>
          <w:spacing w:val="-2"/>
        </w:rPr>
        <w:t>Brodnica).</w:t>
      </w:r>
    </w:p>
    <w:p w:rsidR="003F7C7A" w:rsidRDefault="009E06F9">
      <w:pPr>
        <w:pStyle w:val="Akapitzlist"/>
        <w:numPr>
          <w:ilvl w:val="0"/>
          <w:numId w:val="41"/>
        </w:numPr>
        <w:tabs>
          <w:tab w:val="left" w:pos="501"/>
        </w:tabs>
        <w:spacing w:before="154" w:line="244" w:lineRule="auto"/>
        <w:ind w:right="558"/>
      </w:pPr>
      <w:r>
        <w:t>Zgodnie</w:t>
      </w:r>
      <w:r>
        <w:rPr>
          <w:spacing w:val="28"/>
        </w:rPr>
        <w:t xml:space="preserve"> </w:t>
      </w:r>
      <w:r>
        <w:t>w</w:t>
      </w:r>
      <w:r>
        <w:rPr>
          <w:spacing w:val="29"/>
        </w:rPr>
        <w:t xml:space="preserve"> </w:t>
      </w:r>
      <w:r>
        <w:t>wydanym</w:t>
      </w:r>
      <w:r>
        <w:rPr>
          <w:spacing w:val="29"/>
        </w:rPr>
        <w:t xml:space="preserve"> </w:t>
      </w:r>
      <w:r>
        <w:t>przez</w:t>
      </w:r>
      <w:r>
        <w:rPr>
          <w:spacing w:val="26"/>
        </w:rPr>
        <w:t xml:space="preserve"> </w:t>
      </w:r>
      <w:r>
        <w:t>PEC</w:t>
      </w:r>
      <w:r>
        <w:rPr>
          <w:spacing w:val="25"/>
        </w:rPr>
        <w:t xml:space="preserve"> </w:t>
      </w:r>
      <w:r>
        <w:t>Brodnica</w:t>
      </w:r>
      <w:r>
        <w:rPr>
          <w:spacing w:val="28"/>
        </w:rPr>
        <w:t xml:space="preserve"> </w:t>
      </w:r>
      <w:r>
        <w:t>pismem</w:t>
      </w:r>
      <w:r>
        <w:rPr>
          <w:spacing w:val="29"/>
        </w:rPr>
        <w:t xml:space="preserve"> </w:t>
      </w:r>
      <w:r>
        <w:t>znak</w:t>
      </w:r>
      <w:r>
        <w:rPr>
          <w:spacing w:val="26"/>
        </w:rPr>
        <w:t xml:space="preserve"> </w:t>
      </w:r>
      <w:r>
        <w:t>DT/PO746/2026</w:t>
      </w:r>
      <w:r>
        <w:rPr>
          <w:spacing w:val="32"/>
        </w:rPr>
        <w:t xml:space="preserve"> </w:t>
      </w:r>
      <w:r>
        <w:t>z</w:t>
      </w:r>
      <w:r>
        <w:rPr>
          <w:spacing w:val="26"/>
        </w:rPr>
        <w:t xml:space="preserve"> </w:t>
      </w:r>
      <w:r>
        <w:t>dnia</w:t>
      </w:r>
      <w:r>
        <w:rPr>
          <w:spacing w:val="27"/>
        </w:rPr>
        <w:t xml:space="preserve"> </w:t>
      </w:r>
      <w:r>
        <w:t>07-05-2026r. w przyszłym pomieszczeniu węzła cieplnego należy zapewnić m.in.:</w:t>
      </w:r>
    </w:p>
    <w:p w:rsidR="003F7C7A" w:rsidRDefault="009E06F9">
      <w:pPr>
        <w:pStyle w:val="Akapitzlist"/>
        <w:numPr>
          <w:ilvl w:val="1"/>
          <w:numId w:val="41"/>
        </w:numPr>
        <w:tabs>
          <w:tab w:val="left" w:pos="860"/>
        </w:tabs>
        <w:spacing w:before="1"/>
        <w:ind w:left="860" w:hanging="359"/>
      </w:pPr>
      <w:r>
        <w:t>wentylację</w:t>
      </w:r>
      <w:r>
        <w:rPr>
          <w:spacing w:val="10"/>
        </w:rPr>
        <w:t xml:space="preserve"> </w:t>
      </w:r>
      <w:r>
        <w:t>nawiewno</w:t>
      </w:r>
      <w:r>
        <w:rPr>
          <w:spacing w:val="21"/>
        </w:rPr>
        <w:t xml:space="preserve"> </w:t>
      </w:r>
      <w:r>
        <w:t>–</w:t>
      </w:r>
      <w:r>
        <w:rPr>
          <w:spacing w:val="12"/>
        </w:rPr>
        <w:t xml:space="preserve"> </w:t>
      </w:r>
      <w:r>
        <w:rPr>
          <w:spacing w:val="-2"/>
        </w:rPr>
        <w:t>wywiewną,</w:t>
      </w:r>
    </w:p>
    <w:p w:rsidR="003F7C7A" w:rsidRDefault="009E06F9">
      <w:pPr>
        <w:pStyle w:val="Akapitzlist"/>
        <w:numPr>
          <w:ilvl w:val="1"/>
          <w:numId w:val="41"/>
        </w:numPr>
        <w:tabs>
          <w:tab w:val="left" w:pos="859"/>
          <w:tab w:val="left" w:pos="861"/>
        </w:tabs>
        <w:spacing w:before="1" w:line="244" w:lineRule="auto"/>
        <w:ind w:left="861" w:right="567"/>
      </w:pPr>
      <w:r>
        <w:t>kratkę</w:t>
      </w:r>
      <w:r>
        <w:rPr>
          <w:spacing w:val="35"/>
        </w:rPr>
        <w:t xml:space="preserve"> </w:t>
      </w:r>
      <w:r>
        <w:t>ściekową</w:t>
      </w:r>
      <w:r>
        <w:rPr>
          <w:spacing w:val="40"/>
        </w:rPr>
        <w:t xml:space="preserve"> </w:t>
      </w:r>
      <w:r>
        <w:t>w</w:t>
      </w:r>
      <w:r>
        <w:rPr>
          <w:spacing w:val="33"/>
        </w:rPr>
        <w:t xml:space="preserve"> </w:t>
      </w:r>
      <w:r>
        <w:t>posadzce</w:t>
      </w:r>
      <w:r>
        <w:rPr>
          <w:spacing w:val="40"/>
        </w:rPr>
        <w:t xml:space="preserve"> </w:t>
      </w:r>
      <w:r>
        <w:t>lub</w:t>
      </w:r>
      <w:r>
        <w:rPr>
          <w:spacing w:val="40"/>
        </w:rPr>
        <w:t xml:space="preserve"> </w:t>
      </w:r>
      <w:r>
        <w:t>studzienkę</w:t>
      </w:r>
      <w:r>
        <w:rPr>
          <w:spacing w:val="35"/>
        </w:rPr>
        <w:t xml:space="preserve"> </w:t>
      </w:r>
      <w:r>
        <w:t>schładzającą</w:t>
      </w:r>
      <w:r>
        <w:rPr>
          <w:spacing w:val="35"/>
        </w:rPr>
        <w:t xml:space="preserve"> </w:t>
      </w:r>
      <w:r>
        <w:t>z</w:t>
      </w:r>
      <w:r>
        <w:rPr>
          <w:spacing w:val="33"/>
        </w:rPr>
        <w:t xml:space="preserve"> </w:t>
      </w:r>
      <w:r>
        <w:t>pompą</w:t>
      </w:r>
      <w:r>
        <w:rPr>
          <w:spacing w:val="35"/>
        </w:rPr>
        <w:t xml:space="preserve"> </w:t>
      </w:r>
      <w:r>
        <w:t>tłoczącą</w:t>
      </w:r>
      <w:r>
        <w:rPr>
          <w:spacing w:val="35"/>
        </w:rPr>
        <w:t xml:space="preserve"> </w:t>
      </w:r>
      <w:r>
        <w:t>ścieki do kanalizacji sanitarnej,</w:t>
      </w:r>
    </w:p>
    <w:p w:rsidR="003F7C7A" w:rsidRDefault="009E06F9">
      <w:pPr>
        <w:pStyle w:val="Akapitzlist"/>
        <w:numPr>
          <w:ilvl w:val="1"/>
          <w:numId w:val="41"/>
        </w:numPr>
        <w:tabs>
          <w:tab w:val="left" w:pos="859"/>
          <w:tab w:val="left" w:pos="861"/>
        </w:tabs>
        <w:spacing w:before="1" w:line="244" w:lineRule="auto"/>
        <w:ind w:left="861" w:right="568"/>
      </w:pPr>
      <w:r>
        <w:t>doprowadzenie przewodów instalacji odbiorczej wraz z zakończeniem ich zaworami odcinającymi i połączenie z węzłem,</w:t>
      </w:r>
    </w:p>
    <w:p w:rsidR="003F7C7A" w:rsidRDefault="009E06F9">
      <w:pPr>
        <w:pStyle w:val="Akapitzlist"/>
        <w:numPr>
          <w:ilvl w:val="1"/>
          <w:numId w:val="41"/>
        </w:numPr>
        <w:tabs>
          <w:tab w:val="left" w:pos="859"/>
          <w:tab w:val="left" w:pos="861"/>
        </w:tabs>
        <w:spacing w:line="244" w:lineRule="auto"/>
        <w:ind w:left="861" w:right="564"/>
      </w:pPr>
      <w:r>
        <w:t>wykonanie układu zasilania instalacji centralnego ogrzewania, instalacji ciepłej wody użytkowej oraz ciepła technologicznego.</w:t>
      </w:r>
    </w:p>
    <w:p w:rsidR="003F7C7A" w:rsidRDefault="003F7C7A">
      <w:pPr>
        <w:pStyle w:val="Tekstpodstawowy"/>
        <w:spacing w:before="76"/>
        <w:ind w:left="0" w:firstLine="0"/>
      </w:pPr>
    </w:p>
    <w:p w:rsidR="003F7C7A" w:rsidRDefault="009E06F9">
      <w:pPr>
        <w:pStyle w:val="Nagwek5"/>
        <w:numPr>
          <w:ilvl w:val="3"/>
          <w:numId w:val="100"/>
        </w:numPr>
        <w:tabs>
          <w:tab w:val="left" w:pos="1008"/>
        </w:tabs>
        <w:ind w:left="1008" w:hanging="867"/>
        <w:jc w:val="both"/>
      </w:pPr>
      <w:bookmarkStart w:id="71" w:name="2.2.3.3__Modernizacja_instalacji_central"/>
      <w:bookmarkStart w:id="72" w:name="_bookmark35"/>
      <w:bookmarkEnd w:id="71"/>
      <w:bookmarkEnd w:id="72"/>
      <w:r>
        <w:t>Modernizacja</w:t>
      </w:r>
      <w:r>
        <w:rPr>
          <w:spacing w:val="-8"/>
        </w:rPr>
        <w:t xml:space="preserve"> </w:t>
      </w:r>
      <w:r>
        <w:t>instalacji</w:t>
      </w:r>
      <w:r>
        <w:rPr>
          <w:spacing w:val="-8"/>
        </w:rPr>
        <w:t xml:space="preserve"> </w:t>
      </w:r>
      <w:r>
        <w:t>centralnego</w:t>
      </w:r>
      <w:r>
        <w:rPr>
          <w:spacing w:val="-10"/>
        </w:rPr>
        <w:t xml:space="preserve"> </w:t>
      </w:r>
      <w:r>
        <w:rPr>
          <w:spacing w:val="-2"/>
        </w:rPr>
        <w:t>ogrzewania</w:t>
      </w:r>
    </w:p>
    <w:p w:rsidR="003F7C7A" w:rsidRDefault="003F7C7A">
      <w:pPr>
        <w:pStyle w:val="Tekstpodstawowy"/>
        <w:spacing w:before="13"/>
        <w:ind w:left="0" w:firstLine="0"/>
        <w:rPr>
          <w:rFonts w:ascii="Arial"/>
          <w:b/>
          <w:i/>
          <w:sz w:val="24"/>
        </w:rPr>
      </w:pPr>
    </w:p>
    <w:p w:rsidR="003F7C7A" w:rsidRDefault="009E06F9">
      <w:pPr>
        <w:pStyle w:val="Akapitzlist"/>
        <w:numPr>
          <w:ilvl w:val="0"/>
          <w:numId w:val="40"/>
        </w:numPr>
        <w:tabs>
          <w:tab w:val="left" w:pos="494"/>
          <w:tab w:val="left" w:pos="496"/>
        </w:tabs>
        <w:spacing w:line="244" w:lineRule="auto"/>
        <w:ind w:right="566"/>
        <w:jc w:val="both"/>
      </w:pPr>
      <w:r>
        <w:t>Zamawiający oczekuje sporządzenia projektu budowlanego i wykonawczego w zakresie niezbędnym</w:t>
      </w:r>
      <w:r>
        <w:rPr>
          <w:spacing w:val="40"/>
        </w:rPr>
        <w:t xml:space="preserve"> </w:t>
      </w:r>
      <w:r>
        <w:t>do</w:t>
      </w:r>
      <w:r>
        <w:rPr>
          <w:spacing w:val="40"/>
        </w:rPr>
        <w:t xml:space="preserve"> </w:t>
      </w:r>
      <w:r>
        <w:t>wykonania</w:t>
      </w:r>
      <w:r>
        <w:rPr>
          <w:spacing w:val="40"/>
        </w:rPr>
        <w:t xml:space="preserve"> </w:t>
      </w:r>
      <w:r>
        <w:t>zadania</w:t>
      </w:r>
      <w:r>
        <w:rPr>
          <w:spacing w:val="40"/>
        </w:rPr>
        <w:t xml:space="preserve"> </w:t>
      </w:r>
      <w:r>
        <w:t>wraz</w:t>
      </w:r>
      <w:r>
        <w:rPr>
          <w:spacing w:val="40"/>
        </w:rPr>
        <w:t xml:space="preserve"> </w:t>
      </w:r>
      <w:r>
        <w:t>niezbędnymi</w:t>
      </w:r>
      <w:r>
        <w:rPr>
          <w:spacing w:val="40"/>
        </w:rPr>
        <w:t xml:space="preserve"> </w:t>
      </w:r>
      <w:r>
        <w:t>uzgodnieniami</w:t>
      </w:r>
      <w:r>
        <w:rPr>
          <w:spacing w:val="40"/>
        </w:rPr>
        <w:t xml:space="preserve"> </w:t>
      </w:r>
      <w:r>
        <w:t>w</w:t>
      </w:r>
      <w:r>
        <w:rPr>
          <w:spacing w:val="40"/>
        </w:rPr>
        <w:t xml:space="preserve"> </w:t>
      </w:r>
      <w:r>
        <w:t>tym</w:t>
      </w:r>
      <w:r>
        <w:rPr>
          <w:spacing w:val="40"/>
        </w:rPr>
        <w:t xml:space="preserve"> </w:t>
      </w:r>
      <w:r>
        <w:t>zawarcia w projekcie obliczeń weryfikujących ilość zapotrzebowania na ciepło dla poszczególnych pomieszczeń oraz dobór grzejników. Projekt powinien zawierać rozwiązania w zakresie inteligentnego</w:t>
      </w:r>
      <w:r>
        <w:rPr>
          <w:spacing w:val="52"/>
        </w:rPr>
        <w:t xml:space="preserve">  </w:t>
      </w:r>
      <w:r>
        <w:t>sterowania</w:t>
      </w:r>
      <w:r>
        <w:rPr>
          <w:spacing w:val="49"/>
        </w:rPr>
        <w:t xml:space="preserve">  </w:t>
      </w:r>
      <w:r>
        <w:t>dla</w:t>
      </w:r>
      <w:r>
        <w:rPr>
          <w:spacing w:val="52"/>
        </w:rPr>
        <w:t xml:space="preserve">  </w:t>
      </w:r>
      <w:r>
        <w:t>nowej</w:t>
      </w:r>
      <w:r>
        <w:rPr>
          <w:spacing w:val="50"/>
        </w:rPr>
        <w:t xml:space="preserve">  </w:t>
      </w:r>
      <w:r>
        <w:t>instalacji</w:t>
      </w:r>
      <w:r>
        <w:rPr>
          <w:spacing w:val="50"/>
        </w:rPr>
        <w:t xml:space="preserve">  </w:t>
      </w:r>
      <w:r>
        <w:t>z</w:t>
      </w:r>
      <w:r>
        <w:rPr>
          <w:spacing w:val="51"/>
        </w:rPr>
        <w:t xml:space="preserve">  </w:t>
      </w:r>
      <w:r>
        <w:t>funkcją</w:t>
      </w:r>
      <w:r>
        <w:rPr>
          <w:spacing w:val="52"/>
        </w:rPr>
        <w:t xml:space="preserve">  </w:t>
      </w:r>
      <w:r>
        <w:t>zdalnego</w:t>
      </w:r>
      <w:r>
        <w:rPr>
          <w:spacing w:val="52"/>
        </w:rPr>
        <w:t xml:space="preserve">  </w:t>
      </w:r>
      <w:r>
        <w:t xml:space="preserve">sterowania i podłączeniem do systemu BMS </w:t>
      </w:r>
      <w:r>
        <w:rPr>
          <w:w w:val="160"/>
        </w:rPr>
        <w:t>–</w:t>
      </w:r>
      <w:r>
        <w:rPr>
          <w:spacing w:val="-2"/>
          <w:w w:val="160"/>
        </w:rPr>
        <w:t xml:space="preserve"> </w:t>
      </w:r>
      <w:r>
        <w:t>zgodnie z wytycznymi i ustaleniami z projektantem branży elektrycznej.</w:t>
      </w:r>
    </w:p>
    <w:p w:rsidR="003F7C7A" w:rsidRDefault="009E06F9">
      <w:pPr>
        <w:pStyle w:val="Akapitzlist"/>
        <w:numPr>
          <w:ilvl w:val="0"/>
          <w:numId w:val="40"/>
        </w:numPr>
        <w:tabs>
          <w:tab w:val="left" w:pos="500"/>
        </w:tabs>
        <w:spacing w:before="153"/>
        <w:ind w:left="500" w:hanging="359"/>
        <w:jc w:val="both"/>
      </w:pPr>
      <w:r>
        <w:t>Zamawiający</w:t>
      </w:r>
      <w:r>
        <w:rPr>
          <w:spacing w:val="-10"/>
        </w:rPr>
        <w:t xml:space="preserve"> </w:t>
      </w:r>
      <w:r>
        <w:t>przewiduje</w:t>
      </w:r>
      <w:r>
        <w:rPr>
          <w:spacing w:val="-7"/>
        </w:rPr>
        <w:t xml:space="preserve"> </w:t>
      </w:r>
      <w:r>
        <w:t>w</w:t>
      </w:r>
      <w:r>
        <w:rPr>
          <w:spacing w:val="-10"/>
        </w:rPr>
        <w:t xml:space="preserve"> </w:t>
      </w:r>
      <w:r>
        <w:t>zakresie</w:t>
      </w:r>
      <w:r>
        <w:rPr>
          <w:spacing w:val="-8"/>
        </w:rPr>
        <w:t xml:space="preserve"> </w:t>
      </w:r>
      <w:r>
        <w:t>instalacji</w:t>
      </w:r>
      <w:r>
        <w:rPr>
          <w:spacing w:val="-10"/>
        </w:rPr>
        <w:t xml:space="preserve"> </w:t>
      </w:r>
      <w:r>
        <w:t>centralnego</w:t>
      </w:r>
      <w:r>
        <w:rPr>
          <w:spacing w:val="-12"/>
        </w:rPr>
        <w:t xml:space="preserve"> </w:t>
      </w:r>
      <w:r>
        <w:rPr>
          <w:spacing w:val="-2"/>
        </w:rPr>
        <w:t>ogrzewania:</w:t>
      </w:r>
    </w:p>
    <w:p w:rsidR="003F7C7A" w:rsidRDefault="009E06F9">
      <w:pPr>
        <w:pStyle w:val="Akapitzlist"/>
        <w:numPr>
          <w:ilvl w:val="1"/>
          <w:numId w:val="40"/>
        </w:numPr>
        <w:tabs>
          <w:tab w:val="left" w:pos="859"/>
          <w:tab w:val="left" w:pos="861"/>
        </w:tabs>
        <w:spacing w:before="5" w:line="242" w:lineRule="auto"/>
        <w:ind w:left="861" w:right="557"/>
        <w:jc w:val="both"/>
      </w:pPr>
      <w:r>
        <w:rPr>
          <w:w w:val="105"/>
        </w:rPr>
        <w:t xml:space="preserve">Wykonanie przełączenia istniejącej instalacji c.o. do nowego węzła cieplnego </w:t>
      </w:r>
      <w:r>
        <w:rPr>
          <w:w w:val="160"/>
        </w:rPr>
        <w:t xml:space="preserve">– </w:t>
      </w:r>
      <w:r>
        <w:rPr>
          <w:w w:val="105"/>
        </w:rPr>
        <w:t>zgodnie z wykonanym projektem i w porozumieniu z PEC Brodnica, który będzie opracowywał</w:t>
      </w:r>
      <w:r>
        <w:rPr>
          <w:spacing w:val="-16"/>
          <w:w w:val="105"/>
        </w:rPr>
        <w:t xml:space="preserve"> </w:t>
      </w:r>
      <w:r>
        <w:rPr>
          <w:w w:val="105"/>
        </w:rPr>
        <w:t>projekt</w:t>
      </w:r>
      <w:r>
        <w:rPr>
          <w:spacing w:val="-11"/>
          <w:w w:val="105"/>
        </w:rPr>
        <w:t xml:space="preserve"> </w:t>
      </w:r>
      <w:r>
        <w:rPr>
          <w:w w:val="105"/>
        </w:rPr>
        <w:t>węzła</w:t>
      </w:r>
      <w:r>
        <w:rPr>
          <w:spacing w:val="-11"/>
          <w:w w:val="105"/>
        </w:rPr>
        <w:t xml:space="preserve"> </w:t>
      </w:r>
      <w:r>
        <w:rPr>
          <w:w w:val="105"/>
        </w:rPr>
        <w:t>cieplnego,</w:t>
      </w:r>
    </w:p>
    <w:p w:rsidR="003F7C7A" w:rsidRDefault="009E06F9">
      <w:pPr>
        <w:pStyle w:val="Akapitzlist"/>
        <w:numPr>
          <w:ilvl w:val="1"/>
          <w:numId w:val="40"/>
        </w:numPr>
        <w:tabs>
          <w:tab w:val="left" w:pos="860"/>
        </w:tabs>
        <w:spacing w:before="4"/>
        <w:ind w:left="860" w:hanging="359"/>
        <w:jc w:val="both"/>
      </w:pPr>
      <w:r>
        <w:t>Demontaż</w:t>
      </w:r>
      <w:r>
        <w:rPr>
          <w:spacing w:val="-6"/>
        </w:rPr>
        <w:t xml:space="preserve"> </w:t>
      </w:r>
      <w:r>
        <w:t>istniejącego</w:t>
      </w:r>
      <w:r>
        <w:rPr>
          <w:spacing w:val="-7"/>
        </w:rPr>
        <w:t xml:space="preserve"> </w:t>
      </w:r>
      <w:r>
        <w:t>orurowania</w:t>
      </w:r>
      <w:r>
        <w:rPr>
          <w:spacing w:val="-4"/>
        </w:rPr>
        <w:t xml:space="preserve"> </w:t>
      </w:r>
      <w:r>
        <w:t>wraz</w:t>
      </w:r>
      <w:r>
        <w:rPr>
          <w:spacing w:val="-9"/>
        </w:rPr>
        <w:t xml:space="preserve"> </w:t>
      </w:r>
      <w:r>
        <w:t>z</w:t>
      </w:r>
      <w:r>
        <w:rPr>
          <w:spacing w:val="-6"/>
        </w:rPr>
        <w:t xml:space="preserve"> </w:t>
      </w:r>
      <w:r>
        <w:rPr>
          <w:spacing w:val="-2"/>
        </w:rPr>
        <w:t>izolacjami,</w:t>
      </w:r>
    </w:p>
    <w:p w:rsidR="003F7C7A" w:rsidRDefault="009E06F9">
      <w:pPr>
        <w:pStyle w:val="Akapitzlist"/>
        <w:numPr>
          <w:ilvl w:val="1"/>
          <w:numId w:val="40"/>
        </w:numPr>
        <w:tabs>
          <w:tab w:val="left" w:pos="859"/>
          <w:tab w:val="left" w:pos="861"/>
          <w:tab w:val="left" w:pos="2276"/>
          <w:tab w:val="left" w:pos="3820"/>
          <w:tab w:val="left" w:pos="5269"/>
          <w:tab w:val="left" w:pos="6142"/>
          <w:tab w:val="left" w:pos="6660"/>
          <w:tab w:val="left" w:pos="8343"/>
        </w:tabs>
        <w:spacing w:before="5" w:line="244" w:lineRule="auto"/>
        <w:ind w:left="861" w:right="564"/>
      </w:pPr>
      <w:r>
        <w:rPr>
          <w:spacing w:val="-2"/>
        </w:rPr>
        <w:t>Demontaż</w:t>
      </w:r>
      <w:r>
        <w:tab/>
      </w:r>
      <w:r>
        <w:rPr>
          <w:spacing w:val="-2"/>
        </w:rPr>
        <w:t>istniejących</w:t>
      </w:r>
      <w:r>
        <w:tab/>
      </w:r>
      <w:r>
        <w:rPr>
          <w:spacing w:val="-2"/>
        </w:rPr>
        <w:t>grzejników</w:t>
      </w:r>
      <w:r>
        <w:tab/>
      </w:r>
      <w:r>
        <w:rPr>
          <w:spacing w:val="-4"/>
        </w:rPr>
        <w:t>wraz</w:t>
      </w:r>
      <w:r>
        <w:tab/>
      </w:r>
      <w:r>
        <w:rPr>
          <w:spacing w:val="-10"/>
        </w:rPr>
        <w:t>z</w:t>
      </w:r>
      <w:r>
        <w:tab/>
      </w:r>
      <w:r>
        <w:rPr>
          <w:spacing w:val="-2"/>
        </w:rPr>
        <w:t>demontażem</w:t>
      </w:r>
      <w:r>
        <w:tab/>
      </w:r>
      <w:r>
        <w:rPr>
          <w:spacing w:val="-2"/>
        </w:rPr>
        <w:t xml:space="preserve">zaworów </w:t>
      </w:r>
      <w:r>
        <w:t>i głowic termostatycznych,</w:t>
      </w:r>
    </w:p>
    <w:p w:rsidR="003F7C7A" w:rsidRDefault="009E06F9">
      <w:pPr>
        <w:pStyle w:val="Akapitzlist"/>
        <w:numPr>
          <w:ilvl w:val="1"/>
          <w:numId w:val="40"/>
        </w:numPr>
        <w:tabs>
          <w:tab w:val="left" w:pos="859"/>
          <w:tab w:val="left" w:pos="861"/>
          <w:tab w:val="left" w:pos="2233"/>
          <w:tab w:val="left" w:pos="3590"/>
          <w:tab w:val="left" w:pos="4822"/>
          <w:tab w:val="left" w:pos="5350"/>
          <w:tab w:val="left" w:pos="6069"/>
          <w:tab w:val="left" w:pos="8002"/>
        </w:tabs>
        <w:spacing w:line="244" w:lineRule="auto"/>
        <w:ind w:left="861" w:right="566"/>
      </w:pPr>
      <w:r>
        <w:rPr>
          <w:spacing w:val="-2"/>
        </w:rPr>
        <w:t>Demontaż</w:t>
      </w:r>
      <w:r>
        <w:tab/>
      </w:r>
      <w:r>
        <w:rPr>
          <w:spacing w:val="-2"/>
        </w:rPr>
        <w:t>pozostałej</w:t>
      </w:r>
      <w:r>
        <w:tab/>
      </w:r>
      <w:r>
        <w:rPr>
          <w:spacing w:val="-2"/>
        </w:rPr>
        <w:t>armatury</w:t>
      </w:r>
      <w:r>
        <w:tab/>
      </w:r>
      <w:r>
        <w:rPr>
          <w:spacing w:val="-10"/>
        </w:rPr>
        <w:t>w</w:t>
      </w:r>
      <w:r>
        <w:tab/>
      </w:r>
      <w:r>
        <w:rPr>
          <w:spacing w:val="-4"/>
        </w:rPr>
        <w:t>tym</w:t>
      </w:r>
      <w:r>
        <w:tab/>
      </w:r>
      <w:r>
        <w:rPr>
          <w:spacing w:val="-2"/>
        </w:rPr>
        <w:t>poszczególnych</w:t>
      </w:r>
      <w:r>
        <w:tab/>
      </w:r>
      <w:r>
        <w:rPr>
          <w:spacing w:val="-2"/>
        </w:rPr>
        <w:t xml:space="preserve">rozdzielaczy </w:t>
      </w:r>
      <w:r>
        <w:t>i szafek rozdzielaczowych występujących na instalacji centralnego ogrzewania,</w:t>
      </w:r>
    </w:p>
    <w:p w:rsidR="003F7C7A" w:rsidRDefault="009E06F9">
      <w:pPr>
        <w:pStyle w:val="Akapitzlist"/>
        <w:numPr>
          <w:ilvl w:val="1"/>
          <w:numId w:val="40"/>
        </w:numPr>
        <w:tabs>
          <w:tab w:val="left" w:pos="860"/>
        </w:tabs>
        <w:ind w:left="860" w:hanging="359"/>
      </w:pPr>
      <w:r>
        <w:t>Wywóz</w:t>
      </w:r>
      <w:r>
        <w:rPr>
          <w:spacing w:val="-12"/>
        </w:rPr>
        <w:t xml:space="preserve"> </w:t>
      </w:r>
      <w:r>
        <w:t>i</w:t>
      </w:r>
      <w:r>
        <w:rPr>
          <w:spacing w:val="-8"/>
        </w:rPr>
        <w:t xml:space="preserve"> </w:t>
      </w:r>
      <w:r>
        <w:t>utylizacja</w:t>
      </w:r>
      <w:r>
        <w:rPr>
          <w:spacing w:val="-10"/>
        </w:rPr>
        <w:t xml:space="preserve"> </w:t>
      </w:r>
      <w:r>
        <w:t>zdemontowanych</w:t>
      </w:r>
      <w:r>
        <w:rPr>
          <w:spacing w:val="-10"/>
        </w:rPr>
        <w:t xml:space="preserve"> </w:t>
      </w:r>
      <w:r>
        <w:t>elementów</w:t>
      </w:r>
      <w:r>
        <w:rPr>
          <w:spacing w:val="-8"/>
        </w:rPr>
        <w:t xml:space="preserve"> </w:t>
      </w:r>
      <w:r>
        <w:t>instalacji</w:t>
      </w:r>
      <w:r>
        <w:rPr>
          <w:spacing w:val="-8"/>
        </w:rPr>
        <w:t xml:space="preserve"> </w:t>
      </w:r>
      <w:r>
        <w:t>na</w:t>
      </w:r>
      <w:r>
        <w:rPr>
          <w:spacing w:val="-6"/>
        </w:rPr>
        <w:t xml:space="preserve"> </w:t>
      </w:r>
      <w:r>
        <w:t>składowisko</w:t>
      </w:r>
      <w:r>
        <w:rPr>
          <w:spacing w:val="-10"/>
        </w:rPr>
        <w:t xml:space="preserve"> </w:t>
      </w:r>
      <w:r>
        <w:rPr>
          <w:spacing w:val="-2"/>
        </w:rPr>
        <w:t>odpadów,</w:t>
      </w:r>
    </w:p>
    <w:p w:rsidR="003F7C7A" w:rsidRDefault="009E06F9">
      <w:pPr>
        <w:pStyle w:val="Akapitzlist"/>
        <w:numPr>
          <w:ilvl w:val="1"/>
          <w:numId w:val="40"/>
        </w:numPr>
        <w:tabs>
          <w:tab w:val="left" w:pos="859"/>
          <w:tab w:val="left" w:pos="861"/>
          <w:tab w:val="left" w:pos="2982"/>
          <w:tab w:val="left" w:pos="4086"/>
          <w:tab w:val="left" w:pos="5348"/>
          <w:tab w:val="left" w:pos="7646"/>
        </w:tabs>
        <w:spacing w:line="244" w:lineRule="auto"/>
        <w:ind w:left="861" w:right="561"/>
        <w:jc w:val="both"/>
      </w:pPr>
      <w:r>
        <w:rPr>
          <w:w w:val="105"/>
        </w:rPr>
        <w:t xml:space="preserve">Wykonanie </w:t>
      </w:r>
      <w:r>
        <w:rPr>
          <w:w w:val="160"/>
        </w:rPr>
        <w:t xml:space="preserve">– </w:t>
      </w:r>
      <w:r>
        <w:rPr>
          <w:w w:val="105"/>
        </w:rPr>
        <w:t xml:space="preserve">zgodnie z wykonanym projektem </w:t>
      </w:r>
      <w:r>
        <w:rPr>
          <w:w w:val="160"/>
        </w:rPr>
        <w:t xml:space="preserve">– </w:t>
      </w:r>
      <w:r>
        <w:rPr>
          <w:w w:val="105"/>
        </w:rPr>
        <w:t xml:space="preserve">nowej instalacji centralnego </w:t>
      </w:r>
      <w:r>
        <w:rPr>
          <w:spacing w:val="-2"/>
        </w:rPr>
        <w:t>ogrzewania</w:t>
      </w:r>
      <w:r>
        <w:tab/>
      </w:r>
      <w:r>
        <w:rPr>
          <w:spacing w:val="-10"/>
        </w:rPr>
        <w:t>z</w:t>
      </w:r>
      <w:r>
        <w:tab/>
      </w:r>
      <w:r>
        <w:rPr>
          <w:spacing w:val="-4"/>
        </w:rPr>
        <w:t>rur</w:t>
      </w:r>
      <w:r>
        <w:tab/>
      </w:r>
      <w:r>
        <w:rPr>
          <w:spacing w:val="-2"/>
        </w:rPr>
        <w:t>warstwowych</w:t>
      </w:r>
      <w:r>
        <w:tab/>
      </w:r>
      <w:r>
        <w:rPr>
          <w:spacing w:val="-2"/>
        </w:rPr>
        <w:t xml:space="preserve">PERT/AL/PERT </w:t>
      </w:r>
      <w:r>
        <w:t>o średnicach wynikających z przeprowadzonych obliczeń instalacji,</w:t>
      </w:r>
    </w:p>
    <w:p w:rsidR="003F7C7A" w:rsidRDefault="009E06F9">
      <w:pPr>
        <w:pStyle w:val="Akapitzlist"/>
        <w:numPr>
          <w:ilvl w:val="1"/>
          <w:numId w:val="40"/>
        </w:numPr>
        <w:tabs>
          <w:tab w:val="left" w:pos="859"/>
          <w:tab w:val="left" w:pos="861"/>
        </w:tabs>
        <w:spacing w:line="244" w:lineRule="auto"/>
        <w:ind w:left="861" w:right="559"/>
        <w:jc w:val="both"/>
      </w:pPr>
      <w:r>
        <w:t>Przewody instalacji c.o. prowadzone w bruzdach należy zaizolować otuliną z pianki poliuretanowej o grubościach izolacji uzależnionej od sposobu prowadzenia rur oraz od</w:t>
      </w:r>
      <w:r>
        <w:rPr>
          <w:spacing w:val="67"/>
        </w:rPr>
        <w:t xml:space="preserve">  </w:t>
      </w:r>
      <w:r>
        <w:t>średnicy</w:t>
      </w:r>
      <w:r>
        <w:rPr>
          <w:spacing w:val="66"/>
        </w:rPr>
        <w:t xml:space="preserve">  </w:t>
      </w:r>
      <w:r>
        <w:t>wewnętrznej</w:t>
      </w:r>
      <w:r>
        <w:rPr>
          <w:spacing w:val="66"/>
        </w:rPr>
        <w:t xml:space="preserve">  </w:t>
      </w:r>
      <w:r>
        <w:t>rur;</w:t>
      </w:r>
      <w:r>
        <w:rPr>
          <w:spacing w:val="67"/>
        </w:rPr>
        <w:t xml:space="preserve">  </w:t>
      </w:r>
      <w:r>
        <w:t>grubość</w:t>
      </w:r>
      <w:r>
        <w:rPr>
          <w:spacing w:val="66"/>
        </w:rPr>
        <w:t xml:space="preserve">  </w:t>
      </w:r>
      <w:r>
        <w:t>izolacji</w:t>
      </w:r>
      <w:r>
        <w:rPr>
          <w:spacing w:val="66"/>
        </w:rPr>
        <w:t xml:space="preserve">  </w:t>
      </w:r>
      <w:r>
        <w:t>należy</w:t>
      </w:r>
      <w:r>
        <w:rPr>
          <w:spacing w:val="66"/>
        </w:rPr>
        <w:t xml:space="preserve">  </w:t>
      </w:r>
      <w:r>
        <w:t>dobierać</w:t>
      </w:r>
      <w:r>
        <w:rPr>
          <w:spacing w:val="66"/>
        </w:rPr>
        <w:t xml:space="preserve">  </w:t>
      </w:r>
      <w:r>
        <w:t>zgodnie z obowiązującymi przepisami,</w:t>
      </w:r>
    </w:p>
    <w:p w:rsidR="003F7C7A" w:rsidRDefault="009E06F9">
      <w:pPr>
        <w:pStyle w:val="Akapitzlist"/>
        <w:numPr>
          <w:ilvl w:val="1"/>
          <w:numId w:val="40"/>
        </w:numPr>
        <w:tabs>
          <w:tab w:val="left" w:pos="859"/>
          <w:tab w:val="left" w:pos="861"/>
        </w:tabs>
        <w:spacing w:line="244" w:lineRule="auto"/>
        <w:ind w:left="861" w:right="567"/>
        <w:jc w:val="both"/>
      </w:pPr>
      <w:r>
        <w:t>Wszystkie</w:t>
      </w:r>
      <w:r>
        <w:rPr>
          <w:spacing w:val="80"/>
        </w:rPr>
        <w:t xml:space="preserve"> </w:t>
      </w:r>
      <w:r>
        <w:t>przejścia</w:t>
      </w:r>
      <w:r>
        <w:rPr>
          <w:spacing w:val="80"/>
        </w:rPr>
        <w:t xml:space="preserve"> </w:t>
      </w:r>
      <w:r>
        <w:t>przewodów</w:t>
      </w:r>
      <w:r>
        <w:rPr>
          <w:spacing w:val="80"/>
        </w:rPr>
        <w:t xml:space="preserve"> </w:t>
      </w:r>
      <w:r>
        <w:t>przez</w:t>
      </w:r>
      <w:r>
        <w:rPr>
          <w:spacing w:val="80"/>
        </w:rPr>
        <w:t xml:space="preserve"> </w:t>
      </w:r>
      <w:r>
        <w:t>przegrody</w:t>
      </w:r>
      <w:r>
        <w:rPr>
          <w:spacing w:val="80"/>
        </w:rPr>
        <w:t xml:space="preserve"> </w:t>
      </w:r>
      <w:r>
        <w:t>budowlane</w:t>
      </w:r>
      <w:r>
        <w:rPr>
          <w:spacing w:val="80"/>
        </w:rPr>
        <w:t xml:space="preserve"> </w:t>
      </w:r>
      <w:r>
        <w:t>(ściany)</w:t>
      </w:r>
      <w:r>
        <w:rPr>
          <w:spacing w:val="80"/>
        </w:rPr>
        <w:t xml:space="preserve"> </w:t>
      </w:r>
      <w:r>
        <w:t>wykonać</w:t>
      </w:r>
      <w:r>
        <w:rPr>
          <w:spacing w:val="40"/>
        </w:rPr>
        <w:t xml:space="preserve"> </w:t>
      </w:r>
      <w:r>
        <w:t>w</w:t>
      </w:r>
      <w:r>
        <w:rPr>
          <w:spacing w:val="40"/>
        </w:rPr>
        <w:t xml:space="preserve"> </w:t>
      </w:r>
      <w:r>
        <w:t>tulejach</w:t>
      </w:r>
      <w:r>
        <w:rPr>
          <w:spacing w:val="40"/>
        </w:rPr>
        <w:t xml:space="preserve"> </w:t>
      </w:r>
      <w:r>
        <w:t>ochronnych</w:t>
      </w:r>
      <w:r>
        <w:rPr>
          <w:spacing w:val="40"/>
        </w:rPr>
        <w:t xml:space="preserve"> </w:t>
      </w:r>
      <w:r>
        <w:t>umożliwiających</w:t>
      </w:r>
      <w:r>
        <w:rPr>
          <w:spacing w:val="40"/>
        </w:rPr>
        <w:t xml:space="preserve"> </w:t>
      </w:r>
      <w:r>
        <w:t>swobodne</w:t>
      </w:r>
      <w:r>
        <w:rPr>
          <w:spacing w:val="40"/>
        </w:rPr>
        <w:t xml:space="preserve"> </w:t>
      </w:r>
      <w:r>
        <w:t>przemieszczanie</w:t>
      </w:r>
      <w:r>
        <w:rPr>
          <w:spacing w:val="40"/>
        </w:rPr>
        <w:t xml:space="preserve"> </w:t>
      </w:r>
      <w:r>
        <w:t>się</w:t>
      </w:r>
      <w:r>
        <w:rPr>
          <w:spacing w:val="40"/>
        </w:rPr>
        <w:t xml:space="preserve"> </w:t>
      </w:r>
      <w:r>
        <w:t>przewodu w przegrodzie; w obszarze tulei nie może być wykonane żadne połączenie na rurze;</w:t>
      </w:r>
    </w:p>
    <w:p w:rsidR="003F7C7A" w:rsidRDefault="009E06F9">
      <w:pPr>
        <w:pStyle w:val="Akapitzlist"/>
        <w:numPr>
          <w:ilvl w:val="1"/>
          <w:numId w:val="40"/>
        </w:numPr>
        <w:tabs>
          <w:tab w:val="left" w:pos="859"/>
          <w:tab w:val="left" w:pos="861"/>
        </w:tabs>
        <w:spacing w:line="244" w:lineRule="auto"/>
        <w:ind w:left="861" w:right="574"/>
        <w:jc w:val="both"/>
      </w:pPr>
      <w:r>
        <w:t>Przewody prowadzone w posadzce kompensować poprzez układanie rur w sposób swobodny, ze stosowaniem naturalnych załamań trasy; przy montażu i wykonywaniu</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9E06F9">
      <w:pPr>
        <w:pStyle w:val="Tekstpodstawowy"/>
        <w:spacing w:before="81" w:line="244" w:lineRule="auto"/>
        <w:ind w:left="861" w:right="569" w:firstLine="0"/>
        <w:jc w:val="both"/>
      </w:pPr>
      <w:r>
        <w:lastRenderedPageBreak/>
        <w:t>instalacji stosować się ściśle do wytycznych producenta zastosowanego systemu, również w zakresie kompensacji przewodów</w:t>
      </w:r>
    </w:p>
    <w:p w:rsidR="003F7C7A" w:rsidRDefault="009E06F9">
      <w:pPr>
        <w:pStyle w:val="Akapitzlist"/>
        <w:numPr>
          <w:ilvl w:val="1"/>
          <w:numId w:val="40"/>
        </w:numPr>
        <w:tabs>
          <w:tab w:val="left" w:pos="859"/>
          <w:tab w:val="left" w:pos="861"/>
        </w:tabs>
        <w:spacing w:line="244" w:lineRule="auto"/>
        <w:ind w:left="861" w:right="558"/>
        <w:jc w:val="both"/>
      </w:pPr>
      <w:r>
        <w:t>Wymiany grzejników na grzejniki stalowe co najmniej 2-u płytowe, z podłączeniem dolnym o mocy wynikającej z przeprowadzonych obliczeń,</w:t>
      </w:r>
    </w:p>
    <w:p w:rsidR="003F7C7A" w:rsidRDefault="009E06F9">
      <w:pPr>
        <w:pStyle w:val="Akapitzlist"/>
        <w:numPr>
          <w:ilvl w:val="1"/>
          <w:numId w:val="40"/>
        </w:numPr>
        <w:tabs>
          <w:tab w:val="left" w:pos="859"/>
          <w:tab w:val="left" w:pos="861"/>
        </w:tabs>
        <w:ind w:left="861" w:right="569"/>
        <w:jc w:val="both"/>
      </w:pPr>
      <w:r>
        <w:t>Grzejniki</w:t>
      </w:r>
      <w:r>
        <w:rPr>
          <w:spacing w:val="-12"/>
        </w:rPr>
        <w:t xml:space="preserve"> </w:t>
      </w:r>
      <w:r>
        <w:t>montować</w:t>
      </w:r>
      <w:r>
        <w:rPr>
          <w:spacing w:val="-15"/>
        </w:rPr>
        <w:t xml:space="preserve"> </w:t>
      </w:r>
      <w:r>
        <w:t>na</w:t>
      </w:r>
      <w:r>
        <w:rPr>
          <w:spacing w:val="-13"/>
        </w:rPr>
        <w:t xml:space="preserve"> </w:t>
      </w:r>
      <w:r>
        <w:t>typowych</w:t>
      </w:r>
      <w:r>
        <w:rPr>
          <w:spacing w:val="-13"/>
        </w:rPr>
        <w:t xml:space="preserve"> </w:t>
      </w:r>
      <w:r>
        <w:t>uchwytach</w:t>
      </w:r>
      <w:r>
        <w:rPr>
          <w:spacing w:val="-13"/>
        </w:rPr>
        <w:t xml:space="preserve"> </w:t>
      </w:r>
      <w:r>
        <w:t>montażowych,</w:t>
      </w:r>
      <w:r>
        <w:rPr>
          <w:spacing w:val="-14"/>
        </w:rPr>
        <w:t xml:space="preserve"> </w:t>
      </w:r>
      <w:r>
        <w:t>dostosowanych</w:t>
      </w:r>
      <w:r>
        <w:rPr>
          <w:spacing w:val="-13"/>
        </w:rPr>
        <w:t xml:space="preserve"> </w:t>
      </w:r>
      <w:r>
        <w:t>do</w:t>
      </w:r>
      <w:r>
        <w:rPr>
          <w:spacing w:val="-13"/>
        </w:rPr>
        <w:t xml:space="preserve"> </w:t>
      </w:r>
      <w:r>
        <w:t>rodzaju ściany na której grzejniki będą montowane;</w:t>
      </w:r>
    </w:p>
    <w:p w:rsidR="003F7C7A" w:rsidRDefault="009E06F9">
      <w:pPr>
        <w:pStyle w:val="Akapitzlist"/>
        <w:numPr>
          <w:ilvl w:val="1"/>
          <w:numId w:val="40"/>
        </w:numPr>
        <w:tabs>
          <w:tab w:val="left" w:pos="859"/>
          <w:tab w:val="left" w:pos="861"/>
        </w:tabs>
        <w:spacing w:before="4" w:line="244" w:lineRule="auto"/>
        <w:ind w:left="861" w:right="562"/>
        <w:jc w:val="both"/>
      </w:pPr>
      <w:r>
        <w:t>W</w:t>
      </w:r>
      <w:r>
        <w:rPr>
          <w:spacing w:val="-15"/>
        </w:rPr>
        <w:t xml:space="preserve"> </w:t>
      </w:r>
      <w:r>
        <w:t>pomieszczeniach</w:t>
      </w:r>
      <w:r>
        <w:rPr>
          <w:spacing w:val="-15"/>
        </w:rPr>
        <w:t xml:space="preserve"> </w:t>
      </w:r>
      <w:r>
        <w:t>PdOZ</w:t>
      </w:r>
      <w:r>
        <w:rPr>
          <w:spacing w:val="-14"/>
        </w:rPr>
        <w:t xml:space="preserve"> </w:t>
      </w:r>
      <w:r>
        <w:t>oraz</w:t>
      </w:r>
      <w:r>
        <w:rPr>
          <w:spacing w:val="-15"/>
        </w:rPr>
        <w:t xml:space="preserve"> </w:t>
      </w:r>
      <w:r>
        <w:t>w</w:t>
      </w:r>
      <w:r>
        <w:rPr>
          <w:spacing w:val="-15"/>
        </w:rPr>
        <w:t xml:space="preserve"> </w:t>
      </w:r>
      <w:r>
        <w:t>pomieszczeniu</w:t>
      </w:r>
      <w:r>
        <w:rPr>
          <w:spacing w:val="-14"/>
        </w:rPr>
        <w:t xml:space="preserve"> </w:t>
      </w:r>
      <w:r>
        <w:t>nr</w:t>
      </w:r>
      <w:r>
        <w:rPr>
          <w:spacing w:val="-15"/>
        </w:rPr>
        <w:t xml:space="preserve"> </w:t>
      </w:r>
      <w:r>
        <w:t>75</w:t>
      </w:r>
      <w:r>
        <w:rPr>
          <w:spacing w:val="-14"/>
        </w:rPr>
        <w:t xml:space="preserve"> </w:t>
      </w:r>
      <w:r>
        <w:t>„Pomieszczenie</w:t>
      </w:r>
      <w:r>
        <w:rPr>
          <w:spacing w:val="-15"/>
        </w:rPr>
        <w:t xml:space="preserve"> </w:t>
      </w:r>
      <w:r>
        <w:t>zatrzymanych” na parterze budynku (o ile będzie potrzeba zastosowania tam grzejnika) przewidzieć zabezpieczenie grzejnika otwieralną zabudową z siatką stalową w ramie z kątownika</w:t>
      </w:r>
      <w:r>
        <w:rPr>
          <w:spacing w:val="80"/>
        </w:rPr>
        <w:t xml:space="preserve"> </w:t>
      </w:r>
      <w:r>
        <w:t>i zamkiem,</w:t>
      </w:r>
    </w:p>
    <w:p w:rsidR="003F7C7A" w:rsidRDefault="009E06F9">
      <w:pPr>
        <w:pStyle w:val="Akapitzlist"/>
        <w:numPr>
          <w:ilvl w:val="1"/>
          <w:numId w:val="40"/>
        </w:numPr>
        <w:tabs>
          <w:tab w:val="left" w:pos="860"/>
        </w:tabs>
        <w:spacing w:line="246" w:lineRule="exact"/>
        <w:ind w:left="860" w:hanging="359"/>
        <w:jc w:val="both"/>
      </w:pPr>
      <w:r>
        <w:t>Wykonanie</w:t>
      </w:r>
      <w:r>
        <w:rPr>
          <w:spacing w:val="-12"/>
        </w:rPr>
        <w:t xml:space="preserve"> </w:t>
      </w:r>
      <w:r>
        <w:t>instalacji</w:t>
      </w:r>
      <w:r>
        <w:rPr>
          <w:spacing w:val="-9"/>
        </w:rPr>
        <w:t xml:space="preserve"> </w:t>
      </w:r>
      <w:r>
        <w:t>ciepła</w:t>
      </w:r>
      <w:r>
        <w:rPr>
          <w:spacing w:val="-11"/>
        </w:rPr>
        <w:t xml:space="preserve"> </w:t>
      </w:r>
      <w:r>
        <w:t>i</w:t>
      </w:r>
      <w:r>
        <w:rPr>
          <w:spacing w:val="-10"/>
        </w:rPr>
        <w:t xml:space="preserve"> </w:t>
      </w:r>
      <w:r>
        <w:t>chłodu</w:t>
      </w:r>
      <w:r>
        <w:rPr>
          <w:spacing w:val="-7"/>
        </w:rPr>
        <w:t xml:space="preserve"> </w:t>
      </w:r>
      <w:r>
        <w:t>technologicznego</w:t>
      </w:r>
      <w:r>
        <w:rPr>
          <w:spacing w:val="-7"/>
        </w:rPr>
        <w:t xml:space="preserve"> </w:t>
      </w:r>
      <w:r>
        <w:t>zasilanego</w:t>
      </w:r>
      <w:r>
        <w:rPr>
          <w:spacing w:val="-7"/>
        </w:rPr>
        <w:t xml:space="preserve"> </w:t>
      </w:r>
      <w:r>
        <w:rPr>
          <w:spacing w:val="-2"/>
        </w:rPr>
        <w:t>glikolem,</w:t>
      </w:r>
    </w:p>
    <w:p w:rsidR="003F7C7A" w:rsidRDefault="009E06F9">
      <w:pPr>
        <w:pStyle w:val="Akapitzlist"/>
        <w:numPr>
          <w:ilvl w:val="1"/>
          <w:numId w:val="40"/>
        </w:numPr>
        <w:tabs>
          <w:tab w:val="left" w:pos="859"/>
          <w:tab w:val="left" w:pos="861"/>
        </w:tabs>
        <w:spacing w:before="6"/>
        <w:ind w:left="861" w:right="565"/>
      </w:pPr>
      <w:r>
        <w:t>Montaż</w:t>
      </w:r>
      <w:r>
        <w:rPr>
          <w:spacing w:val="-5"/>
        </w:rPr>
        <w:t xml:space="preserve"> </w:t>
      </w:r>
      <w:r>
        <w:t>zaworów</w:t>
      </w:r>
      <w:r>
        <w:rPr>
          <w:spacing w:val="-2"/>
        </w:rPr>
        <w:t xml:space="preserve"> </w:t>
      </w:r>
      <w:r>
        <w:t>z</w:t>
      </w:r>
      <w:r>
        <w:rPr>
          <w:spacing w:val="-10"/>
        </w:rPr>
        <w:t xml:space="preserve"> </w:t>
      </w:r>
      <w:r>
        <w:t>nastawą wstępną z</w:t>
      </w:r>
      <w:r>
        <w:rPr>
          <w:spacing w:val="-10"/>
        </w:rPr>
        <w:t xml:space="preserve"> </w:t>
      </w:r>
      <w:r>
        <w:t>głowicami</w:t>
      </w:r>
      <w:r>
        <w:rPr>
          <w:spacing w:val="-6"/>
        </w:rPr>
        <w:t xml:space="preserve"> </w:t>
      </w:r>
      <w:r>
        <w:t>termostatycznymi,</w:t>
      </w:r>
      <w:r>
        <w:rPr>
          <w:spacing w:val="40"/>
        </w:rPr>
        <w:t xml:space="preserve"> </w:t>
      </w:r>
      <w:r>
        <w:t>z</w:t>
      </w:r>
      <w:r>
        <w:rPr>
          <w:spacing w:val="-6"/>
        </w:rPr>
        <w:t xml:space="preserve"> </w:t>
      </w:r>
      <w:r>
        <w:t>ogranicznikiem i blokowaniem nastaw,</w:t>
      </w:r>
    </w:p>
    <w:p w:rsidR="003F7C7A" w:rsidRDefault="009E06F9">
      <w:pPr>
        <w:pStyle w:val="Akapitzlist"/>
        <w:numPr>
          <w:ilvl w:val="1"/>
          <w:numId w:val="40"/>
        </w:numPr>
        <w:tabs>
          <w:tab w:val="left" w:pos="859"/>
          <w:tab w:val="left" w:pos="861"/>
        </w:tabs>
        <w:spacing w:before="6" w:line="244" w:lineRule="auto"/>
        <w:ind w:left="861" w:right="568"/>
      </w:pPr>
      <w:r>
        <w:t>Montaż</w:t>
      </w:r>
      <w:r>
        <w:rPr>
          <w:spacing w:val="-11"/>
        </w:rPr>
        <w:t xml:space="preserve"> </w:t>
      </w:r>
      <w:r>
        <w:t>rozdzielaczy</w:t>
      </w:r>
      <w:r>
        <w:rPr>
          <w:spacing w:val="-10"/>
        </w:rPr>
        <w:t xml:space="preserve"> </w:t>
      </w:r>
      <w:r>
        <w:t>wraz</w:t>
      </w:r>
      <w:r>
        <w:rPr>
          <w:spacing w:val="-10"/>
        </w:rPr>
        <w:t xml:space="preserve"> </w:t>
      </w:r>
      <w:r>
        <w:t>z</w:t>
      </w:r>
      <w:r>
        <w:rPr>
          <w:spacing w:val="-10"/>
        </w:rPr>
        <w:t xml:space="preserve"> </w:t>
      </w:r>
      <w:r>
        <w:t>wymagana</w:t>
      </w:r>
      <w:r>
        <w:rPr>
          <w:spacing w:val="-13"/>
        </w:rPr>
        <w:t xml:space="preserve"> </w:t>
      </w:r>
      <w:r>
        <w:t>armaturą</w:t>
      </w:r>
      <w:r>
        <w:rPr>
          <w:spacing w:val="-8"/>
        </w:rPr>
        <w:t xml:space="preserve"> </w:t>
      </w:r>
      <w:r>
        <w:t>i</w:t>
      </w:r>
      <w:r>
        <w:rPr>
          <w:spacing w:val="-15"/>
        </w:rPr>
        <w:t xml:space="preserve"> </w:t>
      </w:r>
      <w:r>
        <w:t>podłączonych</w:t>
      </w:r>
      <w:r>
        <w:rPr>
          <w:spacing w:val="-8"/>
        </w:rPr>
        <w:t xml:space="preserve"> </w:t>
      </w:r>
      <w:r>
        <w:t>do</w:t>
      </w:r>
      <w:r>
        <w:rPr>
          <w:spacing w:val="-8"/>
        </w:rPr>
        <w:t xml:space="preserve"> </w:t>
      </w:r>
      <w:r>
        <w:t>zaprojektowanego systemu zdalnego sterowania,</w:t>
      </w:r>
    </w:p>
    <w:p w:rsidR="003F7C7A" w:rsidRDefault="009E06F9">
      <w:pPr>
        <w:pStyle w:val="Akapitzlist"/>
        <w:numPr>
          <w:ilvl w:val="1"/>
          <w:numId w:val="40"/>
        </w:numPr>
        <w:tabs>
          <w:tab w:val="left" w:pos="860"/>
        </w:tabs>
        <w:spacing w:line="245" w:lineRule="exact"/>
        <w:ind w:left="860" w:hanging="359"/>
      </w:pPr>
      <w:r>
        <w:t>Montaż</w:t>
      </w:r>
      <w:r>
        <w:rPr>
          <w:spacing w:val="-6"/>
        </w:rPr>
        <w:t xml:space="preserve"> </w:t>
      </w:r>
      <w:r>
        <w:t>zaworów</w:t>
      </w:r>
      <w:r>
        <w:rPr>
          <w:spacing w:val="-10"/>
        </w:rPr>
        <w:t xml:space="preserve"> </w:t>
      </w:r>
      <w:r>
        <w:t>podpionowych</w:t>
      </w:r>
      <w:r>
        <w:rPr>
          <w:spacing w:val="-8"/>
        </w:rPr>
        <w:t xml:space="preserve"> </w:t>
      </w:r>
      <w:r>
        <w:t>regulacyjnych</w:t>
      </w:r>
      <w:r>
        <w:rPr>
          <w:spacing w:val="-4"/>
        </w:rPr>
        <w:t xml:space="preserve"> </w:t>
      </w:r>
      <w:r>
        <w:t>oraz</w:t>
      </w:r>
      <w:r>
        <w:rPr>
          <w:spacing w:val="-5"/>
        </w:rPr>
        <w:t xml:space="preserve"> </w:t>
      </w:r>
      <w:r>
        <w:t>na</w:t>
      </w:r>
      <w:r>
        <w:rPr>
          <w:spacing w:val="-8"/>
        </w:rPr>
        <w:t xml:space="preserve"> </w:t>
      </w:r>
      <w:r>
        <w:rPr>
          <w:spacing w:val="-2"/>
        </w:rPr>
        <w:t>rozdzielaczach,</w:t>
      </w:r>
    </w:p>
    <w:p w:rsidR="003F7C7A" w:rsidRDefault="009E06F9">
      <w:pPr>
        <w:pStyle w:val="Akapitzlist"/>
        <w:numPr>
          <w:ilvl w:val="1"/>
          <w:numId w:val="40"/>
        </w:numPr>
        <w:tabs>
          <w:tab w:val="left" w:pos="859"/>
          <w:tab w:val="left" w:pos="861"/>
        </w:tabs>
        <w:spacing w:before="5" w:line="244" w:lineRule="auto"/>
        <w:ind w:left="861" w:right="556"/>
        <w:jc w:val="both"/>
      </w:pPr>
      <w:r>
        <w:t>Montaż zaworów odpowietrzających montowanych na grzejniku oraz montaż automatycznych</w:t>
      </w:r>
      <w:r>
        <w:rPr>
          <w:spacing w:val="80"/>
          <w:w w:val="150"/>
        </w:rPr>
        <w:t xml:space="preserve">  </w:t>
      </w:r>
      <w:r>
        <w:t>odpowietrzników</w:t>
      </w:r>
      <w:r>
        <w:rPr>
          <w:spacing w:val="80"/>
          <w:w w:val="150"/>
        </w:rPr>
        <w:t xml:space="preserve">  </w:t>
      </w:r>
      <w:r>
        <w:t>w</w:t>
      </w:r>
      <w:r>
        <w:rPr>
          <w:spacing w:val="80"/>
          <w:w w:val="150"/>
        </w:rPr>
        <w:t xml:space="preserve">  </w:t>
      </w:r>
      <w:r>
        <w:t>najwyższych</w:t>
      </w:r>
      <w:r>
        <w:rPr>
          <w:spacing w:val="80"/>
          <w:w w:val="150"/>
        </w:rPr>
        <w:t xml:space="preserve">  </w:t>
      </w:r>
      <w:r>
        <w:t>punktach</w:t>
      </w:r>
      <w:r>
        <w:rPr>
          <w:spacing w:val="80"/>
          <w:w w:val="150"/>
        </w:rPr>
        <w:t xml:space="preserve">  </w:t>
      </w:r>
      <w:r>
        <w:t>instalacji</w:t>
      </w:r>
      <w:r>
        <w:rPr>
          <w:spacing w:val="40"/>
        </w:rPr>
        <w:t xml:space="preserve"> </w:t>
      </w:r>
      <w:r>
        <w:t>lub zaprojektowanie centralnego systemu odpowietrzenia układu,</w:t>
      </w:r>
    </w:p>
    <w:p w:rsidR="003F7C7A" w:rsidRDefault="009E06F9">
      <w:pPr>
        <w:pStyle w:val="Akapitzlist"/>
        <w:numPr>
          <w:ilvl w:val="1"/>
          <w:numId w:val="40"/>
        </w:numPr>
        <w:tabs>
          <w:tab w:val="left" w:pos="859"/>
          <w:tab w:val="left" w:pos="861"/>
        </w:tabs>
        <w:spacing w:line="244" w:lineRule="auto"/>
        <w:ind w:left="861" w:right="570"/>
        <w:jc w:val="both"/>
      </w:pPr>
      <w:r>
        <w:t>Odwodnienie instalacji przewidziano za pomocą kurków spustowych umieszczonych w</w:t>
      </w:r>
      <w:r>
        <w:rPr>
          <w:spacing w:val="40"/>
        </w:rPr>
        <w:t xml:space="preserve"> </w:t>
      </w:r>
      <w:r>
        <w:t>najniższym</w:t>
      </w:r>
      <w:r>
        <w:rPr>
          <w:spacing w:val="40"/>
        </w:rPr>
        <w:t xml:space="preserve"> </w:t>
      </w:r>
      <w:r>
        <w:t>punkcie</w:t>
      </w:r>
      <w:r>
        <w:rPr>
          <w:spacing w:val="40"/>
        </w:rPr>
        <w:t xml:space="preserve"> </w:t>
      </w:r>
      <w:r>
        <w:t>instalacji</w:t>
      </w:r>
      <w:r>
        <w:rPr>
          <w:spacing w:val="40"/>
        </w:rPr>
        <w:t xml:space="preserve"> </w:t>
      </w:r>
      <w:r>
        <w:t>oraz</w:t>
      </w:r>
      <w:r>
        <w:rPr>
          <w:spacing w:val="40"/>
        </w:rPr>
        <w:t xml:space="preserve"> </w:t>
      </w:r>
      <w:r>
        <w:t>poprzez</w:t>
      </w:r>
      <w:r>
        <w:rPr>
          <w:spacing w:val="40"/>
        </w:rPr>
        <w:t xml:space="preserve"> </w:t>
      </w:r>
      <w:r>
        <w:t>zawory</w:t>
      </w:r>
      <w:r>
        <w:rPr>
          <w:spacing w:val="40"/>
        </w:rPr>
        <w:t xml:space="preserve"> </w:t>
      </w:r>
      <w:r>
        <w:t>grzejnikowe</w:t>
      </w:r>
      <w:r>
        <w:rPr>
          <w:spacing w:val="40"/>
        </w:rPr>
        <w:t xml:space="preserve"> </w:t>
      </w:r>
      <w:r>
        <w:t>przyłączeniowe, z możliwością odcięcia i opróżnienia instalacji,</w:t>
      </w:r>
    </w:p>
    <w:p w:rsidR="003F7C7A" w:rsidRDefault="009E06F9">
      <w:pPr>
        <w:pStyle w:val="Akapitzlist"/>
        <w:numPr>
          <w:ilvl w:val="1"/>
          <w:numId w:val="40"/>
        </w:numPr>
        <w:tabs>
          <w:tab w:val="left" w:pos="860"/>
        </w:tabs>
        <w:spacing w:line="245" w:lineRule="exact"/>
        <w:ind w:left="860" w:hanging="359"/>
        <w:jc w:val="both"/>
      </w:pPr>
      <w:r>
        <w:t>Regulację</w:t>
      </w:r>
      <w:r>
        <w:rPr>
          <w:spacing w:val="-11"/>
        </w:rPr>
        <w:t xml:space="preserve"> </w:t>
      </w:r>
      <w:r>
        <w:t>instalacji</w:t>
      </w:r>
      <w:r>
        <w:rPr>
          <w:spacing w:val="-15"/>
        </w:rPr>
        <w:t xml:space="preserve"> </w:t>
      </w:r>
      <w:r>
        <w:rPr>
          <w:spacing w:val="-2"/>
        </w:rPr>
        <w:t>grzewczej;</w:t>
      </w:r>
    </w:p>
    <w:p w:rsidR="003F7C7A" w:rsidRDefault="009E06F9">
      <w:pPr>
        <w:pStyle w:val="Akapitzlist"/>
        <w:numPr>
          <w:ilvl w:val="1"/>
          <w:numId w:val="40"/>
        </w:numPr>
        <w:tabs>
          <w:tab w:val="left" w:pos="859"/>
          <w:tab w:val="left" w:pos="861"/>
        </w:tabs>
        <w:spacing w:before="2" w:line="244" w:lineRule="auto"/>
        <w:ind w:left="861" w:right="576"/>
        <w:jc w:val="both"/>
      </w:pPr>
      <w:r>
        <w:t>Do</w:t>
      </w:r>
      <w:r>
        <w:rPr>
          <w:spacing w:val="40"/>
        </w:rPr>
        <w:t xml:space="preserve"> </w:t>
      </w:r>
      <w:r>
        <w:t>central</w:t>
      </w:r>
      <w:r>
        <w:rPr>
          <w:spacing w:val="40"/>
        </w:rPr>
        <w:t xml:space="preserve"> </w:t>
      </w:r>
      <w:r>
        <w:t>wentylacyjnych</w:t>
      </w:r>
      <w:r>
        <w:rPr>
          <w:spacing w:val="40"/>
        </w:rPr>
        <w:t xml:space="preserve"> </w:t>
      </w:r>
      <w:r>
        <w:t>należy</w:t>
      </w:r>
      <w:r>
        <w:rPr>
          <w:spacing w:val="40"/>
        </w:rPr>
        <w:t xml:space="preserve"> </w:t>
      </w:r>
      <w:r>
        <w:t>doprowadzić</w:t>
      </w:r>
      <w:r>
        <w:rPr>
          <w:spacing w:val="40"/>
        </w:rPr>
        <w:t xml:space="preserve"> </w:t>
      </w:r>
      <w:r>
        <w:t>instalację</w:t>
      </w:r>
      <w:r>
        <w:rPr>
          <w:spacing w:val="40"/>
        </w:rPr>
        <w:t xml:space="preserve"> </w:t>
      </w:r>
      <w:r>
        <w:t>ciepła</w:t>
      </w:r>
      <w:r>
        <w:rPr>
          <w:spacing w:val="40"/>
        </w:rPr>
        <w:t xml:space="preserve"> </w:t>
      </w:r>
      <w:r>
        <w:t>technologicznego</w:t>
      </w:r>
      <w:r>
        <w:rPr>
          <w:spacing w:val="40"/>
        </w:rPr>
        <w:t xml:space="preserve"> </w:t>
      </w:r>
      <w:r>
        <w:t>o średnicy wymaganej do zasilania zaprojektowanych urządzeń,</w:t>
      </w:r>
    </w:p>
    <w:p w:rsidR="003F7C7A" w:rsidRDefault="009E06F9">
      <w:pPr>
        <w:pStyle w:val="Akapitzlist"/>
        <w:numPr>
          <w:ilvl w:val="1"/>
          <w:numId w:val="40"/>
        </w:numPr>
        <w:tabs>
          <w:tab w:val="left" w:pos="859"/>
          <w:tab w:val="left" w:pos="861"/>
        </w:tabs>
        <w:spacing w:before="2" w:line="242" w:lineRule="auto"/>
        <w:ind w:left="861" w:right="562"/>
        <w:jc w:val="both"/>
      </w:pPr>
      <w:r>
        <w:t>Po zakończeniu robót montażowych, a przed zaizolowaniem instalacji c.o. należy poddać</w:t>
      </w:r>
      <w:r>
        <w:rPr>
          <w:spacing w:val="-4"/>
        </w:rPr>
        <w:t xml:space="preserve"> </w:t>
      </w:r>
      <w:r>
        <w:t>próbie ciśnienia</w:t>
      </w:r>
      <w:r>
        <w:rPr>
          <w:spacing w:val="-3"/>
        </w:rPr>
        <w:t xml:space="preserve"> </w:t>
      </w:r>
      <w:r>
        <w:t>na</w:t>
      </w:r>
      <w:r>
        <w:rPr>
          <w:spacing w:val="-3"/>
        </w:rPr>
        <w:t xml:space="preserve"> </w:t>
      </w:r>
      <w:r>
        <w:t>zimno i</w:t>
      </w:r>
      <w:r>
        <w:rPr>
          <w:spacing w:val="-5"/>
        </w:rPr>
        <w:t xml:space="preserve"> </w:t>
      </w:r>
      <w:r>
        <w:t>na</w:t>
      </w:r>
      <w:r>
        <w:rPr>
          <w:spacing w:val="-3"/>
        </w:rPr>
        <w:t xml:space="preserve"> </w:t>
      </w:r>
      <w:r>
        <w:t>gorąco</w:t>
      </w:r>
      <w:r>
        <w:rPr>
          <w:spacing w:val="-3"/>
        </w:rPr>
        <w:t xml:space="preserve"> </w:t>
      </w:r>
      <w:r>
        <w:t>oraz</w:t>
      </w:r>
      <w:r>
        <w:rPr>
          <w:spacing w:val="-5"/>
        </w:rPr>
        <w:t xml:space="preserve"> </w:t>
      </w:r>
      <w:r>
        <w:t>całą</w:t>
      </w:r>
      <w:r>
        <w:rPr>
          <w:spacing w:val="-3"/>
        </w:rPr>
        <w:t xml:space="preserve"> </w:t>
      </w:r>
      <w:r>
        <w:t>instalację wyregulować;</w:t>
      </w:r>
      <w:r>
        <w:rPr>
          <w:spacing w:val="-3"/>
        </w:rPr>
        <w:t xml:space="preserve"> </w:t>
      </w:r>
      <w:r>
        <w:t>próba ciśnienia</w:t>
      </w:r>
      <w:r>
        <w:rPr>
          <w:spacing w:val="-14"/>
        </w:rPr>
        <w:t xml:space="preserve"> </w:t>
      </w:r>
      <w:r>
        <w:t>powinna</w:t>
      </w:r>
      <w:r>
        <w:rPr>
          <w:spacing w:val="-12"/>
        </w:rPr>
        <w:t xml:space="preserve"> </w:t>
      </w:r>
      <w:r>
        <w:t>być</w:t>
      </w:r>
      <w:r>
        <w:rPr>
          <w:spacing w:val="-13"/>
        </w:rPr>
        <w:t xml:space="preserve"> </w:t>
      </w:r>
      <w:r>
        <w:t>przeprowadzona</w:t>
      </w:r>
      <w:r>
        <w:rPr>
          <w:spacing w:val="-12"/>
        </w:rPr>
        <w:t xml:space="preserve"> </w:t>
      </w:r>
      <w:r>
        <w:t>przy</w:t>
      </w:r>
      <w:r>
        <w:rPr>
          <w:spacing w:val="-9"/>
        </w:rPr>
        <w:t xml:space="preserve"> </w:t>
      </w:r>
      <w:r>
        <w:t>1,5</w:t>
      </w:r>
      <w:r>
        <w:rPr>
          <w:spacing w:val="-5"/>
        </w:rPr>
        <w:t xml:space="preserve"> </w:t>
      </w:r>
      <w:r>
        <w:rPr>
          <w:w w:val="160"/>
        </w:rPr>
        <w:t>–</w:t>
      </w:r>
      <w:r>
        <w:rPr>
          <w:spacing w:val="-45"/>
          <w:w w:val="160"/>
        </w:rPr>
        <w:t xml:space="preserve"> </w:t>
      </w:r>
      <w:r>
        <w:t>krotnej</w:t>
      </w:r>
      <w:r>
        <w:rPr>
          <w:spacing w:val="-9"/>
        </w:rPr>
        <w:t xml:space="preserve"> </w:t>
      </w:r>
      <w:r>
        <w:t>wartości</w:t>
      </w:r>
      <w:r>
        <w:rPr>
          <w:spacing w:val="-10"/>
        </w:rPr>
        <w:t xml:space="preserve"> </w:t>
      </w:r>
      <w:r>
        <w:t>ciśnienia</w:t>
      </w:r>
      <w:r>
        <w:rPr>
          <w:spacing w:val="-7"/>
        </w:rPr>
        <w:t xml:space="preserve"> </w:t>
      </w:r>
      <w:r>
        <w:t>roboczego</w:t>
      </w:r>
    </w:p>
    <w:p w:rsidR="003F7C7A" w:rsidRDefault="009E06F9">
      <w:pPr>
        <w:pStyle w:val="Akapitzlist"/>
        <w:numPr>
          <w:ilvl w:val="1"/>
          <w:numId w:val="40"/>
        </w:numPr>
        <w:tabs>
          <w:tab w:val="left" w:pos="861"/>
        </w:tabs>
        <w:spacing w:before="4"/>
        <w:ind w:left="861" w:hanging="355"/>
        <w:jc w:val="both"/>
      </w:pPr>
      <w:r>
        <w:t>Przygotowanie</w:t>
      </w:r>
      <w:r>
        <w:rPr>
          <w:spacing w:val="-14"/>
        </w:rPr>
        <w:t xml:space="preserve"> </w:t>
      </w:r>
      <w:r>
        <w:t>dokumentacji</w:t>
      </w:r>
      <w:r>
        <w:rPr>
          <w:spacing w:val="-12"/>
        </w:rPr>
        <w:t xml:space="preserve"> </w:t>
      </w:r>
      <w:r>
        <w:rPr>
          <w:spacing w:val="-2"/>
        </w:rPr>
        <w:t>powykonawczej.</w:t>
      </w:r>
    </w:p>
    <w:p w:rsidR="003F7C7A" w:rsidRDefault="009E06F9">
      <w:pPr>
        <w:pStyle w:val="Akapitzlist"/>
        <w:numPr>
          <w:ilvl w:val="0"/>
          <w:numId w:val="40"/>
        </w:numPr>
        <w:tabs>
          <w:tab w:val="left" w:pos="499"/>
          <w:tab w:val="left" w:pos="501"/>
        </w:tabs>
        <w:spacing w:before="163" w:line="244" w:lineRule="auto"/>
        <w:ind w:left="501" w:right="571"/>
        <w:jc w:val="both"/>
      </w:pPr>
      <w:r>
        <w:t>Obliczenia zapotrzebowania na ciepło należy wykonać przyjmując temperatury pomieszczeń ogrzewanych zgodne z obowiązującymi przepisami.</w:t>
      </w:r>
    </w:p>
    <w:p w:rsidR="003F7C7A" w:rsidRDefault="009E06F9">
      <w:pPr>
        <w:pStyle w:val="Akapitzlist"/>
        <w:numPr>
          <w:ilvl w:val="0"/>
          <w:numId w:val="40"/>
        </w:numPr>
        <w:tabs>
          <w:tab w:val="left" w:pos="499"/>
          <w:tab w:val="left" w:pos="501"/>
        </w:tabs>
        <w:spacing w:before="155" w:line="244" w:lineRule="auto"/>
        <w:ind w:left="501" w:right="564"/>
        <w:jc w:val="both"/>
      </w:pPr>
      <w:r>
        <w:t>Na całą instalację grzewczą należy wykonać szczegółowy projekt równoważenia hydraulicznego instalacji ze wskazaniem na rzutach oraz rozwinięciach średnic oraz konkretnych nastaw zaworów równoważących, termostatycznych oraz powrotnych. Po wykonaniu instalacji, wykonawca przeprowadzi regulację instalacji za pomocą dedykowanego</w:t>
      </w:r>
      <w:r>
        <w:rPr>
          <w:spacing w:val="40"/>
        </w:rPr>
        <w:t xml:space="preserve"> </w:t>
      </w:r>
      <w:r>
        <w:t>urządzenia</w:t>
      </w:r>
      <w:r>
        <w:rPr>
          <w:spacing w:val="40"/>
        </w:rPr>
        <w:t xml:space="preserve"> </w:t>
      </w:r>
      <w:r>
        <w:t>do</w:t>
      </w:r>
      <w:r>
        <w:rPr>
          <w:spacing w:val="40"/>
        </w:rPr>
        <w:t xml:space="preserve"> </w:t>
      </w:r>
      <w:r>
        <w:t>równoważenia</w:t>
      </w:r>
      <w:r>
        <w:rPr>
          <w:spacing w:val="40"/>
        </w:rPr>
        <w:t xml:space="preserve"> </w:t>
      </w:r>
      <w:r>
        <w:t>systemów</w:t>
      </w:r>
      <w:r>
        <w:rPr>
          <w:spacing w:val="40"/>
        </w:rPr>
        <w:t xml:space="preserve"> </w:t>
      </w:r>
      <w:r>
        <w:t>wykorzystanego</w:t>
      </w:r>
      <w:r>
        <w:rPr>
          <w:spacing w:val="40"/>
        </w:rPr>
        <w:t xml:space="preserve"> </w:t>
      </w:r>
      <w:r>
        <w:t>producenta.</w:t>
      </w:r>
      <w:r>
        <w:rPr>
          <w:spacing w:val="80"/>
        </w:rPr>
        <w:t xml:space="preserve"> </w:t>
      </w:r>
      <w:r>
        <w:t>Z regulacji zostanie przygotowany protokół a następnie przedstawiony Zamawiającemu.</w:t>
      </w:r>
    </w:p>
    <w:p w:rsidR="003F7C7A" w:rsidRDefault="009E06F9">
      <w:pPr>
        <w:pStyle w:val="Akapitzlist"/>
        <w:numPr>
          <w:ilvl w:val="0"/>
          <w:numId w:val="40"/>
        </w:numPr>
        <w:tabs>
          <w:tab w:val="left" w:pos="499"/>
          <w:tab w:val="left" w:pos="501"/>
        </w:tabs>
        <w:spacing w:before="157" w:line="244" w:lineRule="auto"/>
        <w:ind w:left="501" w:right="564"/>
        <w:jc w:val="both"/>
      </w:pPr>
      <w:r>
        <w:t>W celu utrzymania odpowiedniej temperatury i wilgotności do suszenia narkotyków również poza sezonem grzewczym, dla pomieszczeń suszarni, niezależnie od projektowanej</w:t>
      </w:r>
      <w:r>
        <w:rPr>
          <w:spacing w:val="-11"/>
        </w:rPr>
        <w:t xml:space="preserve"> </w:t>
      </w:r>
      <w:r>
        <w:t>instalacji</w:t>
      </w:r>
      <w:r>
        <w:rPr>
          <w:spacing w:val="-7"/>
        </w:rPr>
        <w:t xml:space="preserve"> </w:t>
      </w:r>
      <w:r>
        <w:t>centralnego</w:t>
      </w:r>
      <w:r>
        <w:rPr>
          <w:spacing w:val="-8"/>
        </w:rPr>
        <w:t xml:space="preserve"> </w:t>
      </w:r>
      <w:r>
        <w:t>ogrzewania,</w:t>
      </w:r>
      <w:r>
        <w:rPr>
          <w:spacing w:val="-9"/>
        </w:rPr>
        <w:t xml:space="preserve"> </w:t>
      </w:r>
      <w:r>
        <w:t>należy</w:t>
      </w:r>
      <w:r>
        <w:rPr>
          <w:spacing w:val="-10"/>
        </w:rPr>
        <w:t xml:space="preserve"> </w:t>
      </w:r>
      <w:r>
        <w:t>przewidzieć</w:t>
      </w:r>
      <w:r>
        <w:rPr>
          <w:spacing w:val="-10"/>
        </w:rPr>
        <w:t xml:space="preserve"> </w:t>
      </w:r>
      <w:r>
        <w:t>suszarkę</w:t>
      </w:r>
      <w:r>
        <w:rPr>
          <w:spacing w:val="-8"/>
        </w:rPr>
        <w:t xml:space="preserve"> </w:t>
      </w:r>
      <w:r>
        <w:t>do</w:t>
      </w:r>
      <w:r>
        <w:rPr>
          <w:spacing w:val="-8"/>
        </w:rPr>
        <w:t xml:space="preserve"> </w:t>
      </w:r>
      <w:r>
        <w:t>środków narkotycznych lub klimatyzację lub grzejnik elektryczny posiadający atesty przeciwwybuchowe. W pomieszczeniu tym należy również przewidzieć jako dodatkowe wyposażenie termometr</w:t>
      </w:r>
      <w:r>
        <w:rPr>
          <w:spacing w:val="-1"/>
        </w:rPr>
        <w:t xml:space="preserve"> </w:t>
      </w:r>
      <w:r>
        <w:t>oraz higrometr.</w:t>
      </w:r>
      <w:r>
        <w:rPr>
          <w:spacing w:val="-3"/>
        </w:rPr>
        <w:t xml:space="preserve"> </w:t>
      </w:r>
      <w:r>
        <w:t>Wszystkie zastosowane urządzenia powinny być przeznaczone do użytku w środowisku zagrożonym wybuchem.</w:t>
      </w:r>
    </w:p>
    <w:p w:rsidR="003F7C7A" w:rsidRDefault="009E06F9">
      <w:pPr>
        <w:pStyle w:val="Akapitzlist"/>
        <w:numPr>
          <w:ilvl w:val="0"/>
          <w:numId w:val="40"/>
        </w:numPr>
        <w:tabs>
          <w:tab w:val="left" w:pos="499"/>
          <w:tab w:val="left" w:pos="501"/>
        </w:tabs>
        <w:spacing w:before="152" w:line="244" w:lineRule="auto"/>
        <w:ind w:left="501" w:right="558"/>
        <w:jc w:val="both"/>
      </w:pPr>
      <w:r>
        <w:t>Projekt powinien zawierać rozwiązania optymalizacyjne parametrów poprzez automatyczne</w:t>
      </w:r>
      <w:r>
        <w:rPr>
          <w:spacing w:val="-14"/>
        </w:rPr>
        <w:t xml:space="preserve"> </w:t>
      </w:r>
      <w:r>
        <w:t>dostosowanie</w:t>
      </w:r>
      <w:r>
        <w:rPr>
          <w:spacing w:val="-13"/>
        </w:rPr>
        <w:t xml:space="preserve"> </w:t>
      </w:r>
      <w:r>
        <w:t>parametrów</w:t>
      </w:r>
      <w:r>
        <w:rPr>
          <w:spacing w:val="-15"/>
        </w:rPr>
        <w:t xml:space="preserve"> </w:t>
      </w:r>
      <w:r>
        <w:t>urządzeń</w:t>
      </w:r>
      <w:r>
        <w:rPr>
          <w:spacing w:val="-8"/>
        </w:rPr>
        <w:t xml:space="preserve"> </w:t>
      </w:r>
      <w:r>
        <w:t>centralnego</w:t>
      </w:r>
      <w:r>
        <w:rPr>
          <w:spacing w:val="-13"/>
        </w:rPr>
        <w:t xml:space="preserve"> </w:t>
      </w:r>
      <w:r>
        <w:t>ogrzewania</w:t>
      </w:r>
      <w:r>
        <w:rPr>
          <w:spacing w:val="-13"/>
        </w:rPr>
        <w:t xml:space="preserve"> </w:t>
      </w:r>
      <w:r>
        <w:t>do</w:t>
      </w:r>
      <w:r>
        <w:rPr>
          <w:spacing w:val="-8"/>
        </w:rPr>
        <w:t xml:space="preserve"> </w:t>
      </w:r>
      <w:r>
        <w:t>aktualnych parametrów zewnętrznych i wewnętrznych.</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0A7B08">
      <w:pPr>
        <w:pStyle w:val="Nagwek5"/>
        <w:tabs>
          <w:tab w:val="left" w:pos="1221"/>
        </w:tabs>
        <w:spacing w:before="73" w:line="276" w:lineRule="auto"/>
        <w:ind w:left="1221" w:right="802" w:hanging="1081"/>
      </w:pPr>
      <w:bookmarkStart w:id="73" w:name="1.2.3.4_Wykonanie_instalacji_wentylacji_"/>
      <w:bookmarkStart w:id="74" w:name="_bookmark36"/>
      <w:bookmarkEnd w:id="73"/>
      <w:bookmarkEnd w:id="74"/>
      <w:r>
        <w:rPr>
          <w:spacing w:val="-2"/>
        </w:rPr>
        <w:lastRenderedPageBreak/>
        <w:t>2</w:t>
      </w:r>
      <w:r w:rsidR="009E06F9">
        <w:rPr>
          <w:spacing w:val="-2"/>
        </w:rPr>
        <w:t>.2.3.4</w:t>
      </w:r>
      <w:r w:rsidR="009E06F9">
        <w:tab/>
        <w:t>Wykonanie</w:t>
      </w:r>
      <w:r w:rsidR="009E06F9">
        <w:rPr>
          <w:spacing w:val="-6"/>
        </w:rPr>
        <w:t xml:space="preserve"> </w:t>
      </w:r>
      <w:r w:rsidR="009E06F9">
        <w:t>instalacji</w:t>
      </w:r>
      <w:r w:rsidR="009E06F9">
        <w:rPr>
          <w:spacing w:val="-7"/>
        </w:rPr>
        <w:t xml:space="preserve"> </w:t>
      </w:r>
      <w:r w:rsidR="009E06F9">
        <w:t>wentylacji</w:t>
      </w:r>
      <w:r w:rsidR="009E06F9">
        <w:rPr>
          <w:spacing w:val="-10"/>
        </w:rPr>
        <w:t xml:space="preserve"> </w:t>
      </w:r>
      <w:r w:rsidR="009E06F9">
        <w:t>mechanicznej</w:t>
      </w:r>
      <w:r w:rsidR="009E06F9">
        <w:rPr>
          <w:spacing w:val="-7"/>
        </w:rPr>
        <w:t xml:space="preserve"> </w:t>
      </w:r>
      <w:r w:rsidR="009E06F9">
        <w:t>nawiewno-wywiewnej z klimatyzacją</w:t>
      </w:r>
    </w:p>
    <w:p w:rsidR="003F7C7A" w:rsidRDefault="009E06F9">
      <w:pPr>
        <w:pStyle w:val="Akapitzlist"/>
        <w:numPr>
          <w:ilvl w:val="0"/>
          <w:numId w:val="39"/>
        </w:numPr>
        <w:tabs>
          <w:tab w:val="left" w:pos="494"/>
          <w:tab w:val="left" w:pos="496"/>
        </w:tabs>
        <w:spacing w:before="248" w:line="244" w:lineRule="auto"/>
        <w:ind w:right="559"/>
        <w:jc w:val="both"/>
      </w:pPr>
      <w:r>
        <w:t>W związku z przeprowadzaną modernizacją budynku Komendy Zamawiający przewiduje wykonanie</w:t>
      </w:r>
      <w:r>
        <w:rPr>
          <w:spacing w:val="80"/>
          <w:w w:val="150"/>
        </w:rPr>
        <w:t xml:space="preserve"> </w:t>
      </w:r>
      <w:r>
        <w:t>w</w:t>
      </w:r>
      <w:r>
        <w:rPr>
          <w:spacing w:val="80"/>
          <w:w w:val="150"/>
        </w:rPr>
        <w:t xml:space="preserve"> </w:t>
      </w:r>
      <w:r>
        <w:t>budynku</w:t>
      </w:r>
      <w:r>
        <w:rPr>
          <w:spacing w:val="80"/>
          <w:w w:val="150"/>
        </w:rPr>
        <w:t xml:space="preserve"> </w:t>
      </w:r>
      <w:r>
        <w:t>instalacji</w:t>
      </w:r>
      <w:r>
        <w:rPr>
          <w:spacing w:val="80"/>
          <w:w w:val="150"/>
        </w:rPr>
        <w:t xml:space="preserve"> </w:t>
      </w:r>
      <w:r>
        <w:t>wentylacji</w:t>
      </w:r>
      <w:r>
        <w:rPr>
          <w:spacing w:val="80"/>
          <w:w w:val="150"/>
        </w:rPr>
        <w:t xml:space="preserve"> </w:t>
      </w:r>
      <w:r>
        <w:t>mechanicznej</w:t>
      </w:r>
      <w:r>
        <w:rPr>
          <w:spacing w:val="80"/>
          <w:w w:val="150"/>
        </w:rPr>
        <w:t xml:space="preserve"> </w:t>
      </w:r>
      <w:r>
        <w:t>nawiewno</w:t>
      </w:r>
      <w:r>
        <w:rPr>
          <w:spacing w:val="80"/>
          <w:w w:val="160"/>
        </w:rPr>
        <w:t xml:space="preserve"> </w:t>
      </w:r>
      <w:r>
        <w:rPr>
          <w:w w:val="160"/>
        </w:rPr>
        <w:t>–</w:t>
      </w:r>
      <w:r>
        <w:rPr>
          <w:spacing w:val="77"/>
          <w:w w:val="160"/>
        </w:rPr>
        <w:t xml:space="preserve"> </w:t>
      </w:r>
      <w:r>
        <w:t>wywiewnej z klimatyzacją i z recyrkulacją, zgodnie z obowiązującymi przepisami. Przed przystąpieniem do robót należy zlikwidować istniejące urządzenia wentylacyjne typu wentylatory</w:t>
      </w:r>
      <w:r>
        <w:rPr>
          <w:spacing w:val="-15"/>
        </w:rPr>
        <w:t xml:space="preserve"> </w:t>
      </w:r>
      <w:r>
        <w:t>dachowe</w:t>
      </w:r>
      <w:r>
        <w:rPr>
          <w:spacing w:val="-8"/>
        </w:rPr>
        <w:t xml:space="preserve"> </w:t>
      </w:r>
      <w:r>
        <w:t>oraz</w:t>
      </w:r>
      <w:r>
        <w:rPr>
          <w:spacing w:val="-10"/>
        </w:rPr>
        <w:t xml:space="preserve"> </w:t>
      </w:r>
      <w:r>
        <w:t>miejscowe</w:t>
      </w:r>
      <w:r>
        <w:rPr>
          <w:spacing w:val="-8"/>
        </w:rPr>
        <w:t xml:space="preserve"> </w:t>
      </w:r>
      <w:r>
        <w:t>kanały</w:t>
      </w:r>
      <w:r>
        <w:rPr>
          <w:spacing w:val="-10"/>
        </w:rPr>
        <w:t xml:space="preserve"> </w:t>
      </w:r>
      <w:r>
        <w:t>wentylacyjne. Całość</w:t>
      </w:r>
      <w:r>
        <w:rPr>
          <w:spacing w:val="-15"/>
        </w:rPr>
        <w:t xml:space="preserve"> </w:t>
      </w:r>
      <w:r>
        <w:t>po</w:t>
      </w:r>
      <w:r>
        <w:rPr>
          <w:spacing w:val="-8"/>
        </w:rPr>
        <w:t xml:space="preserve"> </w:t>
      </w:r>
      <w:r>
        <w:t>demontażu</w:t>
      </w:r>
      <w:r>
        <w:rPr>
          <w:spacing w:val="-8"/>
        </w:rPr>
        <w:t xml:space="preserve"> </w:t>
      </w:r>
      <w:r>
        <w:t>wywieźć na składowisko odpadów, w uzgodnieniu z inspektorem nadzoru.</w:t>
      </w:r>
    </w:p>
    <w:p w:rsidR="003F7C7A" w:rsidRDefault="009E06F9">
      <w:pPr>
        <w:pStyle w:val="Akapitzlist"/>
        <w:numPr>
          <w:ilvl w:val="0"/>
          <w:numId w:val="39"/>
        </w:numPr>
        <w:tabs>
          <w:tab w:val="left" w:pos="501"/>
          <w:tab w:val="left" w:pos="2007"/>
          <w:tab w:val="left" w:pos="3277"/>
          <w:tab w:val="left" w:pos="4538"/>
          <w:tab w:val="left" w:pos="6167"/>
          <w:tab w:val="left" w:pos="7198"/>
          <w:tab w:val="left" w:pos="8257"/>
        </w:tabs>
        <w:spacing w:before="156"/>
        <w:ind w:left="501" w:right="564" w:hanging="360"/>
      </w:pPr>
      <w:r>
        <w:rPr>
          <w:spacing w:val="-2"/>
        </w:rPr>
        <w:t>Zamawiający</w:t>
      </w:r>
      <w:r>
        <w:tab/>
      </w:r>
      <w:r>
        <w:rPr>
          <w:spacing w:val="-2"/>
        </w:rPr>
        <w:t>przewiduje</w:t>
      </w:r>
      <w:r>
        <w:tab/>
      </w:r>
      <w:r>
        <w:rPr>
          <w:spacing w:val="-2"/>
        </w:rPr>
        <w:t>wykonanie</w:t>
      </w:r>
      <w:r>
        <w:tab/>
      </w:r>
      <w:r>
        <w:rPr>
          <w:spacing w:val="-2"/>
        </w:rPr>
        <w:t>następujących</w:t>
      </w:r>
      <w:r>
        <w:tab/>
      </w:r>
      <w:r>
        <w:rPr>
          <w:spacing w:val="-2"/>
        </w:rPr>
        <w:t>układów</w:t>
      </w:r>
      <w:r>
        <w:tab/>
      </w:r>
      <w:r>
        <w:rPr>
          <w:spacing w:val="-2"/>
        </w:rPr>
        <w:t>instalacji</w:t>
      </w:r>
      <w:r>
        <w:tab/>
      </w:r>
      <w:r>
        <w:rPr>
          <w:spacing w:val="-2"/>
        </w:rPr>
        <w:t>wentylacji mechanicznej:</w:t>
      </w:r>
    </w:p>
    <w:p w:rsidR="003F7C7A" w:rsidRDefault="009E06F9">
      <w:pPr>
        <w:pStyle w:val="Akapitzlist"/>
        <w:numPr>
          <w:ilvl w:val="1"/>
          <w:numId w:val="39"/>
        </w:numPr>
        <w:tabs>
          <w:tab w:val="left" w:pos="860"/>
        </w:tabs>
        <w:spacing w:before="6"/>
        <w:ind w:left="860" w:hanging="359"/>
      </w:pPr>
      <w:r>
        <w:t>Wykonanie</w:t>
      </w:r>
      <w:r>
        <w:rPr>
          <w:spacing w:val="-8"/>
        </w:rPr>
        <w:t xml:space="preserve"> </w:t>
      </w:r>
      <w:r>
        <w:t>wentylacji</w:t>
      </w:r>
      <w:r>
        <w:rPr>
          <w:spacing w:val="-10"/>
        </w:rPr>
        <w:t xml:space="preserve"> </w:t>
      </w:r>
      <w:r>
        <w:t>dla</w:t>
      </w:r>
      <w:r>
        <w:rPr>
          <w:spacing w:val="-8"/>
        </w:rPr>
        <w:t xml:space="preserve"> </w:t>
      </w:r>
      <w:r>
        <w:t>pomieszczeń</w:t>
      </w:r>
      <w:r>
        <w:rPr>
          <w:spacing w:val="-8"/>
        </w:rPr>
        <w:t xml:space="preserve"> </w:t>
      </w:r>
      <w:r>
        <w:t>biurowych</w:t>
      </w:r>
      <w:r>
        <w:rPr>
          <w:spacing w:val="-8"/>
        </w:rPr>
        <w:t xml:space="preserve"> </w:t>
      </w:r>
      <w:r>
        <w:t>i</w:t>
      </w:r>
      <w:r>
        <w:rPr>
          <w:spacing w:val="-6"/>
        </w:rPr>
        <w:t xml:space="preserve"> </w:t>
      </w:r>
      <w:r>
        <w:rPr>
          <w:spacing w:val="-2"/>
        </w:rPr>
        <w:t>komunikacji,</w:t>
      </w:r>
    </w:p>
    <w:p w:rsidR="003F7C7A" w:rsidRDefault="009E06F9">
      <w:pPr>
        <w:pStyle w:val="Akapitzlist"/>
        <w:numPr>
          <w:ilvl w:val="1"/>
          <w:numId w:val="39"/>
        </w:numPr>
        <w:tabs>
          <w:tab w:val="left" w:pos="855"/>
        </w:tabs>
        <w:spacing w:before="6"/>
        <w:ind w:left="855" w:hanging="359"/>
      </w:pPr>
      <w:r>
        <w:t>Wykonanie</w:t>
      </w:r>
      <w:r>
        <w:rPr>
          <w:spacing w:val="-9"/>
        </w:rPr>
        <w:t xml:space="preserve"> </w:t>
      </w:r>
      <w:r>
        <w:t>wentylacji</w:t>
      </w:r>
      <w:r>
        <w:rPr>
          <w:spacing w:val="-10"/>
        </w:rPr>
        <w:t xml:space="preserve"> </w:t>
      </w:r>
      <w:r>
        <w:t>dla</w:t>
      </w:r>
      <w:r>
        <w:rPr>
          <w:spacing w:val="-8"/>
        </w:rPr>
        <w:t xml:space="preserve"> </w:t>
      </w:r>
      <w:r>
        <w:t>pomieszczenia</w:t>
      </w:r>
      <w:r>
        <w:rPr>
          <w:spacing w:val="-8"/>
        </w:rPr>
        <w:t xml:space="preserve"> </w:t>
      </w:r>
      <w:r>
        <w:t>siłowni,</w:t>
      </w:r>
      <w:r>
        <w:rPr>
          <w:spacing w:val="-8"/>
        </w:rPr>
        <w:t xml:space="preserve"> </w:t>
      </w:r>
      <w:r>
        <w:t>magazynów</w:t>
      </w:r>
      <w:r>
        <w:rPr>
          <w:spacing w:val="-6"/>
        </w:rPr>
        <w:t xml:space="preserve"> </w:t>
      </w:r>
      <w:r>
        <w:t>w</w:t>
      </w:r>
      <w:r>
        <w:rPr>
          <w:spacing w:val="-7"/>
        </w:rPr>
        <w:t xml:space="preserve"> </w:t>
      </w:r>
      <w:r>
        <w:rPr>
          <w:spacing w:val="-2"/>
        </w:rPr>
        <w:t>piwnicy.</w:t>
      </w:r>
    </w:p>
    <w:p w:rsidR="003F7C7A" w:rsidRDefault="009E06F9">
      <w:pPr>
        <w:pStyle w:val="Akapitzlist"/>
        <w:numPr>
          <w:ilvl w:val="0"/>
          <w:numId w:val="39"/>
        </w:numPr>
        <w:tabs>
          <w:tab w:val="left" w:pos="501"/>
        </w:tabs>
        <w:spacing w:before="163" w:line="244" w:lineRule="auto"/>
        <w:ind w:left="501" w:right="557" w:hanging="360"/>
      </w:pPr>
      <w:r>
        <w:rPr>
          <w:w w:val="105"/>
        </w:rPr>
        <w:t>Dodatkowo</w:t>
      </w:r>
      <w:r>
        <w:rPr>
          <w:spacing w:val="60"/>
          <w:w w:val="105"/>
        </w:rPr>
        <w:t xml:space="preserve"> </w:t>
      </w:r>
      <w:r>
        <w:rPr>
          <w:w w:val="105"/>
        </w:rPr>
        <w:t>należy</w:t>
      </w:r>
      <w:r>
        <w:rPr>
          <w:spacing w:val="62"/>
          <w:w w:val="105"/>
        </w:rPr>
        <w:t xml:space="preserve"> </w:t>
      </w:r>
      <w:r>
        <w:rPr>
          <w:w w:val="105"/>
        </w:rPr>
        <w:t>wykonać</w:t>
      </w:r>
      <w:r>
        <w:rPr>
          <w:spacing w:val="58"/>
          <w:w w:val="105"/>
        </w:rPr>
        <w:t xml:space="preserve"> </w:t>
      </w:r>
      <w:r>
        <w:rPr>
          <w:w w:val="105"/>
        </w:rPr>
        <w:t>układy</w:t>
      </w:r>
      <w:r>
        <w:rPr>
          <w:spacing w:val="58"/>
          <w:w w:val="105"/>
        </w:rPr>
        <w:t xml:space="preserve"> </w:t>
      </w:r>
      <w:r>
        <w:rPr>
          <w:w w:val="105"/>
        </w:rPr>
        <w:t>instalacji</w:t>
      </w:r>
      <w:r>
        <w:rPr>
          <w:spacing w:val="58"/>
          <w:w w:val="105"/>
        </w:rPr>
        <w:t xml:space="preserve"> </w:t>
      </w:r>
      <w:r>
        <w:rPr>
          <w:w w:val="105"/>
        </w:rPr>
        <w:t>wentylacji</w:t>
      </w:r>
      <w:r>
        <w:rPr>
          <w:spacing w:val="61"/>
          <w:w w:val="105"/>
        </w:rPr>
        <w:t xml:space="preserve"> </w:t>
      </w:r>
      <w:r>
        <w:rPr>
          <w:w w:val="105"/>
        </w:rPr>
        <w:t>mechanicznej</w:t>
      </w:r>
      <w:r>
        <w:rPr>
          <w:spacing w:val="58"/>
          <w:w w:val="105"/>
        </w:rPr>
        <w:t xml:space="preserve"> </w:t>
      </w:r>
      <w:r>
        <w:rPr>
          <w:w w:val="105"/>
        </w:rPr>
        <w:t>nawiewo</w:t>
      </w:r>
      <w:r>
        <w:rPr>
          <w:spacing w:val="37"/>
          <w:w w:val="160"/>
        </w:rPr>
        <w:t xml:space="preserve"> </w:t>
      </w:r>
      <w:r>
        <w:rPr>
          <w:w w:val="160"/>
        </w:rPr>
        <w:t xml:space="preserve">– </w:t>
      </w:r>
      <w:r>
        <w:rPr>
          <w:w w:val="105"/>
        </w:rPr>
        <w:t>wywiewnej dla:</w:t>
      </w:r>
    </w:p>
    <w:p w:rsidR="003F7C7A" w:rsidRDefault="009E06F9">
      <w:pPr>
        <w:pStyle w:val="Akapitzlist"/>
        <w:numPr>
          <w:ilvl w:val="1"/>
          <w:numId w:val="39"/>
        </w:numPr>
        <w:tabs>
          <w:tab w:val="left" w:pos="860"/>
        </w:tabs>
        <w:spacing w:line="246" w:lineRule="exact"/>
        <w:ind w:left="860" w:hanging="359"/>
      </w:pPr>
      <w:r>
        <w:t>Pomieszczeń</w:t>
      </w:r>
      <w:r>
        <w:rPr>
          <w:spacing w:val="-7"/>
        </w:rPr>
        <w:t xml:space="preserve"> </w:t>
      </w:r>
      <w:r>
        <w:rPr>
          <w:spacing w:val="-2"/>
        </w:rPr>
        <w:t>szatni,</w:t>
      </w:r>
    </w:p>
    <w:p w:rsidR="003F7C7A" w:rsidRDefault="009E06F9">
      <w:pPr>
        <w:pStyle w:val="Akapitzlist"/>
        <w:numPr>
          <w:ilvl w:val="1"/>
          <w:numId w:val="39"/>
        </w:numPr>
        <w:tabs>
          <w:tab w:val="left" w:pos="860"/>
        </w:tabs>
        <w:spacing w:before="6"/>
        <w:ind w:left="860" w:hanging="359"/>
      </w:pPr>
      <w:r>
        <w:t>Pomieszczeń</w:t>
      </w:r>
      <w:r>
        <w:rPr>
          <w:spacing w:val="-7"/>
        </w:rPr>
        <w:t xml:space="preserve"> </w:t>
      </w:r>
      <w:r>
        <w:rPr>
          <w:spacing w:val="-2"/>
        </w:rPr>
        <w:t>sanitarnych,</w:t>
      </w:r>
    </w:p>
    <w:p w:rsidR="003F7C7A" w:rsidRDefault="009E06F9">
      <w:pPr>
        <w:pStyle w:val="Akapitzlist"/>
        <w:numPr>
          <w:ilvl w:val="1"/>
          <w:numId w:val="39"/>
        </w:numPr>
        <w:tabs>
          <w:tab w:val="left" w:pos="855"/>
        </w:tabs>
        <w:spacing w:before="5"/>
        <w:ind w:left="855" w:hanging="359"/>
      </w:pPr>
      <w:r>
        <w:t>PdOZ</w:t>
      </w:r>
      <w:r>
        <w:rPr>
          <w:spacing w:val="-8"/>
        </w:rPr>
        <w:t xml:space="preserve"> </w:t>
      </w:r>
      <w:r>
        <w:t>(jako</w:t>
      </w:r>
      <w:r>
        <w:rPr>
          <w:spacing w:val="-5"/>
        </w:rPr>
        <w:t xml:space="preserve"> </w:t>
      </w:r>
      <w:r>
        <w:t>niezależny,</w:t>
      </w:r>
      <w:r>
        <w:rPr>
          <w:spacing w:val="-5"/>
        </w:rPr>
        <w:t xml:space="preserve"> </w:t>
      </w:r>
      <w:r>
        <w:t>odrębny</w:t>
      </w:r>
      <w:r>
        <w:rPr>
          <w:spacing w:val="-6"/>
        </w:rPr>
        <w:t xml:space="preserve"> </w:t>
      </w:r>
      <w:r>
        <w:rPr>
          <w:spacing w:val="-2"/>
        </w:rPr>
        <w:t>układ).</w:t>
      </w:r>
    </w:p>
    <w:p w:rsidR="003F7C7A" w:rsidRDefault="009E06F9">
      <w:pPr>
        <w:pStyle w:val="Akapitzlist"/>
        <w:numPr>
          <w:ilvl w:val="0"/>
          <w:numId w:val="39"/>
        </w:numPr>
        <w:tabs>
          <w:tab w:val="left" w:pos="501"/>
        </w:tabs>
        <w:spacing w:before="164" w:line="244" w:lineRule="auto"/>
        <w:ind w:left="501" w:right="560" w:hanging="360"/>
        <w:jc w:val="both"/>
      </w:pPr>
      <w:r>
        <w:t>Projektant</w:t>
      </w:r>
      <w:r>
        <w:rPr>
          <w:spacing w:val="40"/>
        </w:rPr>
        <w:t xml:space="preserve"> </w:t>
      </w:r>
      <w:r>
        <w:t>dobierze</w:t>
      </w:r>
      <w:r>
        <w:rPr>
          <w:spacing w:val="40"/>
        </w:rPr>
        <w:t xml:space="preserve"> </w:t>
      </w:r>
      <w:r>
        <w:t>ilość</w:t>
      </w:r>
      <w:r>
        <w:rPr>
          <w:spacing w:val="40"/>
        </w:rPr>
        <w:t xml:space="preserve"> </w:t>
      </w:r>
      <w:r>
        <w:t>central</w:t>
      </w:r>
      <w:r>
        <w:rPr>
          <w:spacing w:val="40"/>
        </w:rPr>
        <w:t xml:space="preserve"> </w:t>
      </w:r>
      <w:r>
        <w:t>wentylacyjnych</w:t>
      </w:r>
      <w:r>
        <w:rPr>
          <w:spacing w:val="40"/>
        </w:rPr>
        <w:t xml:space="preserve"> </w:t>
      </w:r>
      <w:r>
        <w:t>tak</w:t>
      </w:r>
      <w:r>
        <w:rPr>
          <w:spacing w:val="40"/>
        </w:rPr>
        <w:t xml:space="preserve"> </w:t>
      </w:r>
      <w:r>
        <w:t>aby</w:t>
      </w:r>
      <w:r>
        <w:rPr>
          <w:spacing w:val="40"/>
        </w:rPr>
        <w:t xml:space="preserve"> </w:t>
      </w:r>
      <w:r>
        <w:t>zminimalizować</w:t>
      </w:r>
      <w:r>
        <w:rPr>
          <w:spacing w:val="40"/>
        </w:rPr>
        <w:t xml:space="preserve"> </w:t>
      </w:r>
      <w:r>
        <w:t>ich</w:t>
      </w:r>
      <w:r>
        <w:rPr>
          <w:spacing w:val="40"/>
        </w:rPr>
        <w:t xml:space="preserve"> </w:t>
      </w:r>
      <w:r>
        <w:t>wielkość</w:t>
      </w:r>
      <w:r>
        <w:rPr>
          <w:spacing w:val="40"/>
        </w:rPr>
        <w:t xml:space="preserve"> </w:t>
      </w:r>
      <w:r>
        <w:t xml:space="preserve">i znaleźć dogodne miejsce ustawienia. Możliwość ustawienia central przewidziana przez Zamawiającego: dach (w uzgodnieniu z branżą elektryczną </w:t>
      </w:r>
      <w:r>
        <w:rPr>
          <w:w w:val="160"/>
        </w:rPr>
        <w:t xml:space="preserve">– </w:t>
      </w:r>
      <w:r>
        <w:t>lokalizacja paneli fotowoltaicznych) lub teren (teren wewnątrz obiektu). Zaprojektowane układy muszą być też łatwo sterowane. Wentylacja mechaniczna powinna zapewniać odpowiednią jakość środowiska wewnętrznego, w tym krotność wymiany powietrza, jego czystość, temperaturę, prędkość ruchu w pomieszczeniu, przy zachowaniu obowiązujących przepisów i wymagań norm dotyczących wentylacji, a także warunków bezpieczeństwa pożarowego i wymagań akustycznych oraz efektywności energetycznej.</w:t>
      </w:r>
    </w:p>
    <w:p w:rsidR="003F7C7A" w:rsidRDefault="009E06F9">
      <w:pPr>
        <w:pStyle w:val="Akapitzlist"/>
        <w:numPr>
          <w:ilvl w:val="0"/>
          <w:numId w:val="39"/>
        </w:numPr>
        <w:tabs>
          <w:tab w:val="left" w:pos="494"/>
          <w:tab w:val="left" w:pos="496"/>
        </w:tabs>
        <w:spacing w:before="149" w:line="244" w:lineRule="auto"/>
        <w:ind w:right="560"/>
        <w:jc w:val="both"/>
      </w:pPr>
      <w:r>
        <w:t>Dla</w:t>
      </w:r>
      <w:r>
        <w:rPr>
          <w:spacing w:val="80"/>
        </w:rPr>
        <w:t xml:space="preserve"> </w:t>
      </w:r>
      <w:r>
        <w:t>sprawnego</w:t>
      </w:r>
      <w:r>
        <w:rPr>
          <w:spacing w:val="78"/>
        </w:rPr>
        <w:t xml:space="preserve"> </w:t>
      </w:r>
      <w:r>
        <w:t>działania</w:t>
      </w:r>
      <w:r>
        <w:rPr>
          <w:spacing w:val="78"/>
        </w:rPr>
        <w:t xml:space="preserve"> </w:t>
      </w:r>
      <w:r>
        <w:t>projektowanego</w:t>
      </w:r>
      <w:r>
        <w:rPr>
          <w:spacing w:val="78"/>
        </w:rPr>
        <w:t xml:space="preserve"> </w:t>
      </w:r>
      <w:r>
        <w:t>układu</w:t>
      </w:r>
      <w:r>
        <w:rPr>
          <w:spacing w:val="78"/>
        </w:rPr>
        <w:t xml:space="preserve"> </w:t>
      </w:r>
      <w:r>
        <w:t>wentylacji</w:t>
      </w:r>
      <w:r>
        <w:rPr>
          <w:spacing w:val="75"/>
        </w:rPr>
        <w:t xml:space="preserve"> </w:t>
      </w:r>
      <w:r>
        <w:t>nawiewno</w:t>
      </w:r>
      <w:r>
        <w:rPr>
          <w:spacing w:val="40"/>
          <w:w w:val="160"/>
        </w:rPr>
        <w:t xml:space="preserve"> </w:t>
      </w:r>
      <w:r>
        <w:rPr>
          <w:w w:val="160"/>
        </w:rPr>
        <w:t>–</w:t>
      </w:r>
      <w:r>
        <w:rPr>
          <w:spacing w:val="40"/>
          <w:w w:val="160"/>
        </w:rPr>
        <w:t xml:space="preserve"> </w:t>
      </w:r>
      <w:r>
        <w:t>wywiewnej z klimatyzacją Zamawiający przewiduje montaż agregatu wody lodowej (wolnostojący na terenie) z doprowadzeniem do niego czynnika chłodniczego w postaci glikolu. Z nowego węzła</w:t>
      </w:r>
      <w:r>
        <w:rPr>
          <w:spacing w:val="-15"/>
        </w:rPr>
        <w:t xml:space="preserve"> </w:t>
      </w:r>
      <w:r>
        <w:t>cieplnego</w:t>
      </w:r>
      <w:r>
        <w:rPr>
          <w:spacing w:val="-15"/>
        </w:rPr>
        <w:t xml:space="preserve"> </w:t>
      </w:r>
      <w:r>
        <w:t>należy</w:t>
      </w:r>
      <w:r>
        <w:rPr>
          <w:spacing w:val="-14"/>
        </w:rPr>
        <w:t xml:space="preserve"> </w:t>
      </w:r>
      <w:r>
        <w:t>doprowadzić</w:t>
      </w:r>
      <w:r>
        <w:rPr>
          <w:spacing w:val="-15"/>
        </w:rPr>
        <w:t xml:space="preserve"> </w:t>
      </w:r>
      <w:r>
        <w:t>do</w:t>
      </w:r>
      <w:r>
        <w:rPr>
          <w:spacing w:val="-15"/>
        </w:rPr>
        <w:t xml:space="preserve"> </w:t>
      </w:r>
      <w:r>
        <w:t>central</w:t>
      </w:r>
      <w:r>
        <w:rPr>
          <w:spacing w:val="-14"/>
        </w:rPr>
        <w:t xml:space="preserve"> </w:t>
      </w:r>
      <w:r>
        <w:t>wentylacyjnych</w:t>
      </w:r>
      <w:r>
        <w:rPr>
          <w:spacing w:val="-15"/>
        </w:rPr>
        <w:t xml:space="preserve"> </w:t>
      </w:r>
      <w:r>
        <w:t>do</w:t>
      </w:r>
      <w:r>
        <w:rPr>
          <w:spacing w:val="-14"/>
        </w:rPr>
        <w:t xml:space="preserve"> </w:t>
      </w:r>
      <w:r>
        <w:t>sekcji</w:t>
      </w:r>
      <w:r>
        <w:rPr>
          <w:spacing w:val="-15"/>
        </w:rPr>
        <w:t xml:space="preserve"> </w:t>
      </w:r>
      <w:r>
        <w:t>nagrzewnic</w:t>
      </w:r>
      <w:r>
        <w:rPr>
          <w:spacing w:val="-15"/>
        </w:rPr>
        <w:t xml:space="preserve"> </w:t>
      </w:r>
      <w:r>
        <w:t xml:space="preserve">ciepło </w:t>
      </w:r>
      <w:r>
        <w:rPr>
          <w:spacing w:val="-2"/>
        </w:rPr>
        <w:t>technologiczne.</w:t>
      </w:r>
    </w:p>
    <w:p w:rsidR="003F7C7A" w:rsidRDefault="009E06F9">
      <w:pPr>
        <w:pStyle w:val="Akapitzlist"/>
        <w:numPr>
          <w:ilvl w:val="0"/>
          <w:numId w:val="39"/>
        </w:numPr>
        <w:tabs>
          <w:tab w:val="left" w:pos="494"/>
          <w:tab w:val="left" w:pos="496"/>
        </w:tabs>
        <w:spacing w:before="155" w:line="244" w:lineRule="auto"/>
        <w:ind w:right="570"/>
        <w:jc w:val="both"/>
      </w:pPr>
      <w:r>
        <w:t>Na</w:t>
      </w:r>
      <w:r>
        <w:rPr>
          <w:spacing w:val="52"/>
        </w:rPr>
        <w:t xml:space="preserve"> </w:t>
      </w:r>
      <w:r>
        <w:t>etapie</w:t>
      </w:r>
      <w:r>
        <w:rPr>
          <w:spacing w:val="52"/>
        </w:rPr>
        <w:t xml:space="preserve"> </w:t>
      </w:r>
      <w:r>
        <w:t>sporządzania</w:t>
      </w:r>
      <w:r>
        <w:rPr>
          <w:spacing w:val="52"/>
        </w:rPr>
        <w:t xml:space="preserve"> </w:t>
      </w:r>
      <w:r>
        <w:t>projektu</w:t>
      </w:r>
      <w:r>
        <w:rPr>
          <w:spacing w:val="52"/>
        </w:rPr>
        <w:t xml:space="preserve"> </w:t>
      </w:r>
      <w:r>
        <w:t>należy</w:t>
      </w:r>
      <w:r>
        <w:rPr>
          <w:spacing w:val="40"/>
        </w:rPr>
        <w:t xml:space="preserve"> </w:t>
      </w:r>
      <w:r>
        <w:t>przeliczyć</w:t>
      </w:r>
      <w:r>
        <w:rPr>
          <w:spacing w:val="55"/>
        </w:rPr>
        <w:t xml:space="preserve"> </w:t>
      </w:r>
      <w:r>
        <w:t>i</w:t>
      </w:r>
      <w:r>
        <w:rPr>
          <w:spacing w:val="40"/>
        </w:rPr>
        <w:t xml:space="preserve"> </w:t>
      </w:r>
      <w:r>
        <w:t>dobrać</w:t>
      </w:r>
      <w:r>
        <w:rPr>
          <w:spacing w:val="40"/>
        </w:rPr>
        <w:t xml:space="preserve"> </w:t>
      </w:r>
      <w:r>
        <w:t>średnice</w:t>
      </w:r>
      <w:r>
        <w:rPr>
          <w:spacing w:val="57"/>
        </w:rPr>
        <w:t xml:space="preserve"> </w:t>
      </w:r>
      <w:r>
        <w:t>instalacji</w:t>
      </w:r>
      <w:r>
        <w:rPr>
          <w:spacing w:val="54"/>
        </w:rPr>
        <w:t xml:space="preserve"> </w:t>
      </w:r>
      <w:r>
        <w:t>ciepła</w:t>
      </w:r>
      <w:r>
        <w:rPr>
          <w:spacing w:val="40"/>
        </w:rPr>
        <w:t xml:space="preserve"> </w:t>
      </w:r>
      <w:r>
        <w:t>i chłodu technologicznego. Instalacja ciepła i chłodu technologicznego powinna być wykonana z rur stalowych nierdzewnych o średnicach wynikających z projektu.</w:t>
      </w:r>
    </w:p>
    <w:p w:rsidR="003F7C7A" w:rsidRDefault="009E06F9">
      <w:pPr>
        <w:pStyle w:val="Akapitzlist"/>
        <w:numPr>
          <w:ilvl w:val="0"/>
          <w:numId w:val="39"/>
        </w:numPr>
        <w:tabs>
          <w:tab w:val="left" w:pos="501"/>
        </w:tabs>
        <w:spacing w:before="160"/>
        <w:ind w:left="501" w:right="576" w:hanging="360"/>
        <w:jc w:val="both"/>
      </w:pPr>
      <w:r>
        <w:t xml:space="preserve">Instalacja wentylacji mechanicznej powinna zostać wykonana w oparciu o poniższe </w:t>
      </w:r>
      <w:r>
        <w:rPr>
          <w:spacing w:val="-2"/>
        </w:rPr>
        <w:t>wymagania:</w:t>
      </w:r>
    </w:p>
    <w:p w:rsidR="003F7C7A" w:rsidRDefault="009E06F9">
      <w:pPr>
        <w:pStyle w:val="Akapitzlist"/>
        <w:numPr>
          <w:ilvl w:val="1"/>
          <w:numId w:val="39"/>
        </w:numPr>
        <w:tabs>
          <w:tab w:val="left" w:pos="859"/>
          <w:tab w:val="left" w:pos="861"/>
        </w:tabs>
        <w:spacing w:before="6" w:line="244" w:lineRule="auto"/>
        <w:ind w:left="861" w:right="561"/>
        <w:jc w:val="both"/>
      </w:pPr>
      <w:r>
        <w:t>Minimalna ilość powietrza powinna wynosić 30 - 50 m</w:t>
      </w:r>
      <w:r>
        <w:rPr>
          <w:vertAlign w:val="superscript"/>
        </w:rPr>
        <w:t>3</w:t>
      </w:r>
      <w:r>
        <w:t>/h/osobę (jednak nie mniej niż krotność jednej wymiany powietrza na godzinę),</w:t>
      </w:r>
    </w:p>
    <w:p w:rsidR="003F7C7A" w:rsidRDefault="009E06F9">
      <w:pPr>
        <w:pStyle w:val="Akapitzlist"/>
        <w:numPr>
          <w:ilvl w:val="1"/>
          <w:numId w:val="39"/>
        </w:numPr>
        <w:tabs>
          <w:tab w:val="left" w:pos="859"/>
          <w:tab w:val="left" w:pos="861"/>
        </w:tabs>
        <w:spacing w:line="244" w:lineRule="auto"/>
        <w:ind w:left="861" w:right="560"/>
        <w:jc w:val="both"/>
      </w:pPr>
      <w:r>
        <w:t xml:space="preserve">Należy przewidzieć osobne zespoły wentylacyjne nawiewno – wywiewne obsługujące </w:t>
      </w:r>
      <w:r>
        <w:rPr>
          <w:w w:val="105"/>
        </w:rPr>
        <w:t>pomieszczenie szatni, pomieszczenia higieniczno-sanitarne i techniczne oraz pozostałe pomieszczenia,</w:t>
      </w:r>
    </w:p>
    <w:p w:rsidR="003F7C7A" w:rsidRDefault="009E06F9">
      <w:pPr>
        <w:pStyle w:val="Akapitzlist"/>
        <w:numPr>
          <w:ilvl w:val="1"/>
          <w:numId w:val="39"/>
        </w:numPr>
        <w:tabs>
          <w:tab w:val="left" w:pos="859"/>
          <w:tab w:val="left" w:pos="861"/>
        </w:tabs>
        <w:ind w:left="861" w:right="572"/>
        <w:jc w:val="both"/>
      </w:pPr>
      <w:r>
        <w:t>Wszystkie wentylatory (zarówno w</w:t>
      </w:r>
      <w:r>
        <w:rPr>
          <w:spacing w:val="-2"/>
        </w:rPr>
        <w:t xml:space="preserve"> </w:t>
      </w:r>
      <w:r>
        <w:t>centrali</w:t>
      </w:r>
      <w:r>
        <w:rPr>
          <w:spacing w:val="-2"/>
        </w:rPr>
        <w:t xml:space="preserve"> </w:t>
      </w:r>
      <w:r>
        <w:t>jak i</w:t>
      </w:r>
      <w:r>
        <w:rPr>
          <w:spacing w:val="-2"/>
        </w:rPr>
        <w:t xml:space="preserve"> </w:t>
      </w:r>
      <w:r>
        <w:t>dachowe) należy</w:t>
      </w:r>
      <w:r>
        <w:rPr>
          <w:spacing w:val="-1"/>
        </w:rPr>
        <w:t xml:space="preserve"> </w:t>
      </w:r>
      <w:r>
        <w:t>dobierać</w:t>
      </w:r>
      <w:r>
        <w:rPr>
          <w:spacing w:val="-1"/>
        </w:rPr>
        <w:t xml:space="preserve"> </w:t>
      </w:r>
      <w:r>
        <w:t>z zapasem minimum 5%</w:t>
      </w:r>
      <w:r>
        <w:rPr>
          <w:spacing w:val="40"/>
        </w:rPr>
        <w:t xml:space="preserve"> </w:t>
      </w:r>
      <w:r>
        <w:t>wydajności,</w:t>
      </w:r>
    </w:p>
    <w:p w:rsidR="003F7C7A" w:rsidRDefault="009E06F9">
      <w:pPr>
        <w:pStyle w:val="Akapitzlist"/>
        <w:numPr>
          <w:ilvl w:val="1"/>
          <w:numId w:val="39"/>
        </w:numPr>
        <w:tabs>
          <w:tab w:val="left" w:pos="860"/>
        </w:tabs>
        <w:spacing w:before="4"/>
        <w:ind w:left="860" w:hanging="359"/>
        <w:jc w:val="both"/>
      </w:pPr>
      <w:r>
        <w:t>Wszystkie</w:t>
      </w:r>
      <w:r>
        <w:rPr>
          <w:spacing w:val="-10"/>
        </w:rPr>
        <w:t xml:space="preserve"> </w:t>
      </w:r>
      <w:r>
        <w:t>nagrzewnice</w:t>
      </w:r>
      <w:r>
        <w:rPr>
          <w:spacing w:val="-10"/>
        </w:rPr>
        <w:t xml:space="preserve"> </w:t>
      </w:r>
      <w:r>
        <w:t>należy</w:t>
      </w:r>
      <w:r>
        <w:rPr>
          <w:spacing w:val="-8"/>
        </w:rPr>
        <w:t xml:space="preserve"> </w:t>
      </w:r>
      <w:r>
        <w:t>zasilać</w:t>
      </w:r>
      <w:r>
        <w:rPr>
          <w:spacing w:val="-7"/>
        </w:rPr>
        <w:t xml:space="preserve"> </w:t>
      </w:r>
      <w:r>
        <w:t>z</w:t>
      </w:r>
      <w:r>
        <w:rPr>
          <w:spacing w:val="-7"/>
        </w:rPr>
        <w:t xml:space="preserve"> </w:t>
      </w:r>
      <w:r>
        <w:t>instalacji</w:t>
      </w:r>
      <w:r>
        <w:rPr>
          <w:spacing w:val="-12"/>
        </w:rPr>
        <w:t xml:space="preserve"> </w:t>
      </w:r>
      <w:r>
        <w:t>ciepła</w:t>
      </w:r>
      <w:r>
        <w:rPr>
          <w:spacing w:val="-10"/>
        </w:rPr>
        <w:t xml:space="preserve"> </w:t>
      </w:r>
      <w:r>
        <w:t>technologicznego</w:t>
      </w:r>
      <w:r>
        <w:rPr>
          <w:spacing w:val="-5"/>
        </w:rPr>
        <w:t xml:space="preserve"> </w:t>
      </w:r>
      <w:r>
        <w:rPr>
          <w:spacing w:val="-2"/>
        </w:rPr>
        <w:t>(glikol),</w:t>
      </w:r>
    </w:p>
    <w:p w:rsidR="003F7C7A" w:rsidRDefault="009E06F9">
      <w:pPr>
        <w:pStyle w:val="Akapitzlist"/>
        <w:numPr>
          <w:ilvl w:val="1"/>
          <w:numId w:val="39"/>
        </w:numPr>
        <w:tabs>
          <w:tab w:val="left" w:pos="859"/>
          <w:tab w:val="left" w:pos="861"/>
        </w:tabs>
        <w:spacing w:before="6"/>
        <w:ind w:left="861" w:right="562"/>
      </w:pPr>
      <w:r>
        <w:rPr>
          <w:w w:val="105"/>
        </w:rPr>
        <w:t>Centrale</w:t>
      </w:r>
      <w:r>
        <w:rPr>
          <w:spacing w:val="29"/>
          <w:w w:val="105"/>
        </w:rPr>
        <w:t xml:space="preserve"> </w:t>
      </w:r>
      <w:r>
        <w:rPr>
          <w:w w:val="105"/>
        </w:rPr>
        <w:t>wentylacyjne</w:t>
      </w:r>
      <w:r>
        <w:rPr>
          <w:spacing w:val="26"/>
          <w:w w:val="105"/>
        </w:rPr>
        <w:t xml:space="preserve"> </w:t>
      </w:r>
      <w:r>
        <w:rPr>
          <w:w w:val="105"/>
        </w:rPr>
        <w:t>muszą</w:t>
      </w:r>
      <w:r>
        <w:rPr>
          <w:spacing w:val="27"/>
          <w:w w:val="105"/>
        </w:rPr>
        <w:t xml:space="preserve"> </w:t>
      </w:r>
      <w:r>
        <w:rPr>
          <w:w w:val="105"/>
        </w:rPr>
        <w:t>posiadać</w:t>
      </w:r>
      <w:r>
        <w:rPr>
          <w:spacing w:val="22"/>
          <w:w w:val="105"/>
        </w:rPr>
        <w:t xml:space="preserve"> </w:t>
      </w:r>
      <w:r>
        <w:rPr>
          <w:w w:val="105"/>
        </w:rPr>
        <w:t>funkcję</w:t>
      </w:r>
      <w:r>
        <w:rPr>
          <w:spacing w:val="32"/>
          <w:w w:val="105"/>
        </w:rPr>
        <w:t xml:space="preserve"> </w:t>
      </w:r>
      <w:r>
        <w:rPr>
          <w:w w:val="105"/>
        </w:rPr>
        <w:t>chłodzenia</w:t>
      </w:r>
      <w:r>
        <w:rPr>
          <w:spacing w:val="-4"/>
          <w:w w:val="160"/>
        </w:rPr>
        <w:t xml:space="preserve"> </w:t>
      </w:r>
      <w:r>
        <w:rPr>
          <w:w w:val="160"/>
        </w:rPr>
        <w:t>–</w:t>
      </w:r>
      <w:r>
        <w:rPr>
          <w:spacing w:val="-5"/>
          <w:w w:val="160"/>
        </w:rPr>
        <w:t xml:space="preserve"> </w:t>
      </w:r>
      <w:r>
        <w:rPr>
          <w:w w:val="105"/>
        </w:rPr>
        <w:t>zasilanie</w:t>
      </w:r>
      <w:r>
        <w:rPr>
          <w:spacing w:val="26"/>
          <w:w w:val="105"/>
        </w:rPr>
        <w:t xml:space="preserve"> </w:t>
      </w:r>
      <w:r>
        <w:rPr>
          <w:w w:val="105"/>
        </w:rPr>
        <w:t>chłodnicy z instalacji chłodu,</w:t>
      </w:r>
    </w:p>
    <w:p w:rsidR="003F7C7A" w:rsidRDefault="009E06F9">
      <w:pPr>
        <w:pStyle w:val="Akapitzlist"/>
        <w:numPr>
          <w:ilvl w:val="1"/>
          <w:numId w:val="39"/>
        </w:numPr>
        <w:tabs>
          <w:tab w:val="left" w:pos="860"/>
        </w:tabs>
        <w:spacing w:before="6"/>
        <w:ind w:left="860" w:hanging="359"/>
      </w:pPr>
      <w:r>
        <w:t>Instalację</w:t>
      </w:r>
      <w:r>
        <w:rPr>
          <w:spacing w:val="-9"/>
        </w:rPr>
        <w:t xml:space="preserve"> </w:t>
      </w:r>
      <w:r>
        <w:t>należy</w:t>
      </w:r>
      <w:r>
        <w:rPr>
          <w:spacing w:val="-6"/>
        </w:rPr>
        <w:t xml:space="preserve"> </w:t>
      </w:r>
      <w:r>
        <w:t>izolować</w:t>
      </w:r>
      <w:r>
        <w:rPr>
          <w:spacing w:val="-7"/>
        </w:rPr>
        <w:t xml:space="preserve"> </w:t>
      </w:r>
      <w:r>
        <w:t>termicznie</w:t>
      </w:r>
      <w:r>
        <w:rPr>
          <w:spacing w:val="-4"/>
        </w:rPr>
        <w:t xml:space="preserve"> </w:t>
      </w:r>
      <w:r>
        <w:t>i</w:t>
      </w:r>
      <w:r>
        <w:rPr>
          <w:spacing w:val="-11"/>
        </w:rPr>
        <w:t xml:space="preserve"> </w:t>
      </w:r>
      <w:r>
        <w:rPr>
          <w:spacing w:val="-2"/>
        </w:rPr>
        <w:t>akustycznie,</w:t>
      </w:r>
    </w:p>
    <w:p w:rsidR="003F7C7A" w:rsidRDefault="009E06F9">
      <w:pPr>
        <w:pStyle w:val="Akapitzlist"/>
        <w:numPr>
          <w:ilvl w:val="1"/>
          <w:numId w:val="39"/>
        </w:numPr>
        <w:tabs>
          <w:tab w:val="left" w:pos="860"/>
        </w:tabs>
        <w:spacing w:before="5"/>
        <w:ind w:left="860" w:hanging="359"/>
      </w:pPr>
      <w:r>
        <w:t>Należy</w:t>
      </w:r>
      <w:r>
        <w:rPr>
          <w:spacing w:val="-3"/>
        </w:rPr>
        <w:t xml:space="preserve"> </w:t>
      </w:r>
      <w:r>
        <w:t>stosować</w:t>
      </w:r>
      <w:r>
        <w:rPr>
          <w:spacing w:val="-6"/>
        </w:rPr>
        <w:t xml:space="preserve"> </w:t>
      </w:r>
      <w:r>
        <w:t>klapy</w:t>
      </w:r>
      <w:r>
        <w:rPr>
          <w:spacing w:val="-7"/>
        </w:rPr>
        <w:t xml:space="preserve"> </w:t>
      </w:r>
      <w:r>
        <w:rPr>
          <w:spacing w:val="-2"/>
        </w:rPr>
        <w:t>p.poż,</w:t>
      </w:r>
    </w:p>
    <w:p w:rsidR="003F7C7A" w:rsidRDefault="003F7C7A">
      <w:pPr>
        <w:pStyle w:val="Akapitzlist"/>
        <w:sectPr w:rsidR="003F7C7A">
          <w:pgSz w:w="11910" w:h="16840"/>
          <w:pgMar w:top="1320" w:right="850" w:bottom="1380" w:left="1275" w:header="0" w:footer="1181" w:gutter="0"/>
          <w:cols w:space="708"/>
        </w:sectPr>
      </w:pPr>
    </w:p>
    <w:p w:rsidR="003F7C7A" w:rsidRDefault="009E06F9">
      <w:pPr>
        <w:pStyle w:val="Akapitzlist"/>
        <w:numPr>
          <w:ilvl w:val="1"/>
          <w:numId w:val="39"/>
        </w:numPr>
        <w:tabs>
          <w:tab w:val="left" w:pos="859"/>
          <w:tab w:val="left" w:pos="861"/>
        </w:tabs>
        <w:spacing w:before="81" w:line="242" w:lineRule="auto"/>
        <w:ind w:left="861" w:right="561"/>
        <w:jc w:val="both"/>
      </w:pPr>
      <w:r>
        <w:lastRenderedPageBreak/>
        <w:t>Na</w:t>
      </w:r>
      <w:r>
        <w:rPr>
          <w:spacing w:val="40"/>
        </w:rPr>
        <w:t xml:space="preserve">  </w:t>
      </w:r>
      <w:r>
        <w:t>kanałach</w:t>
      </w:r>
      <w:r>
        <w:rPr>
          <w:spacing w:val="40"/>
        </w:rPr>
        <w:t xml:space="preserve">  </w:t>
      </w:r>
      <w:r>
        <w:t>przewidzieć</w:t>
      </w:r>
      <w:r>
        <w:rPr>
          <w:spacing w:val="40"/>
        </w:rPr>
        <w:t xml:space="preserve">  </w:t>
      </w:r>
      <w:r>
        <w:t>i</w:t>
      </w:r>
      <w:r>
        <w:rPr>
          <w:spacing w:val="40"/>
        </w:rPr>
        <w:t xml:space="preserve">  </w:t>
      </w:r>
      <w:r>
        <w:t>(wrysować</w:t>
      </w:r>
      <w:r>
        <w:rPr>
          <w:spacing w:val="40"/>
        </w:rPr>
        <w:t xml:space="preserve">  </w:t>
      </w:r>
      <w:r>
        <w:t>w</w:t>
      </w:r>
      <w:r>
        <w:rPr>
          <w:spacing w:val="40"/>
        </w:rPr>
        <w:t xml:space="preserve">  </w:t>
      </w:r>
      <w:r>
        <w:t>dokumentacji)</w:t>
      </w:r>
      <w:r>
        <w:rPr>
          <w:spacing w:val="40"/>
        </w:rPr>
        <w:t xml:space="preserve">  </w:t>
      </w:r>
      <w:r>
        <w:t>lokalizację</w:t>
      </w:r>
      <w:r>
        <w:rPr>
          <w:spacing w:val="40"/>
        </w:rPr>
        <w:t xml:space="preserve">  </w:t>
      </w:r>
      <w:r>
        <w:t>rewizji do okresowego czyszczenia poszczególnych odcinków; w poziomych przewodach odległość między otworami rewizyjnymi nie powinna być większa niż 10 m,</w:t>
      </w:r>
    </w:p>
    <w:p w:rsidR="003F7C7A" w:rsidRDefault="009E06F9">
      <w:pPr>
        <w:pStyle w:val="Akapitzlist"/>
        <w:numPr>
          <w:ilvl w:val="1"/>
          <w:numId w:val="39"/>
        </w:numPr>
        <w:tabs>
          <w:tab w:val="left" w:pos="860"/>
        </w:tabs>
        <w:spacing w:before="4"/>
        <w:ind w:left="860" w:hanging="359"/>
        <w:jc w:val="both"/>
      </w:pPr>
      <w:r>
        <w:t>Minimalne</w:t>
      </w:r>
      <w:r>
        <w:rPr>
          <w:spacing w:val="-6"/>
        </w:rPr>
        <w:t xml:space="preserve"> </w:t>
      </w:r>
      <w:r>
        <w:t>wymiary</w:t>
      </w:r>
      <w:r>
        <w:rPr>
          <w:spacing w:val="-7"/>
        </w:rPr>
        <w:t xml:space="preserve"> </w:t>
      </w:r>
      <w:r>
        <w:t>otworów</w:t>
      </w:r>
      <w:r>
        <w:rPr>
          <w:spacing w:val="-8"/>
        </w:rPr>
        <w:t xml:space="preserve"> </w:t>
      </w:r>
      <w:r>
        <w:rPr>
          <w:spacing w:val="-2"/>
        </w:rPr>
        <w:t>rewizyjnych:</w:t>
      </w:r>
    </w:p>
    <w:p w:rsidR="003F7C7A" w:rsidRDefault="003F7C7A">
      <w:pPr>
        <w:pStyle w:val="Tekstpodstawowy"/>
        <w:spacing w:before="2" w:after="1"/>
        <w:ind w:left="0" w:firstLine="0"/>
        <w:rPr>
          <w:sz w:val="14"/>
        </w:rPr>
      </w:pPr>
    </w:p>
    <w:tbl>
      <w:tblPr>
        <w:tblStyle w:val="TableNormal"/>
        <w:tblW w:w="0" w:type="auto"/>
        <w:tblInd w:w="1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2127"/>
        <w:gridCol w:w="2127"/>
      </w:tblGrid>
      <w:tr w:rsidR="003F7C7A">
        <w:trPr>
          <w:trHeight w:val="710"/>
        </w:trPr>
        <w:tc>
          <w:tcPr>
            <w:tcW w:w="2977" w:type="dxa"/>
          </w:tcPr>
          <w:p w:rsidR="003F7C7A" w:rsidRDefault="009E06F9">
            <w:pPr>
              <w:pStyle w:val="TableParagraph"/>
              <w:spacing w:before="142"/>
              <w:ind w:left="547"/>
            </w:pPr>
            <w:r>
              <w:t>Średnica</w:t>
            </w:r>
            <w:r>
              <w:rPr>
                <w:spacing w:val="-7"/>
              </w:rPr>
              <w:t xml:space="preserve"> </w:t>
            </w:r>
            <w:r>
              <w:rPr>
                <w:spacing w:val="-2"/>
              </w:rPr>
              <w:t>przewodu</w:t>
            </w:r>
          </w:p>
        </w:tc>
        <w:tc>
          <w:tcPr>
            <w:tcW w:w="4254" w:type="dxa"/>
            <w:gridSpan w:val="2"/>
          </w:tcPr>
          <w:p w:rsidR="003F7C7A" w:rsidRDefault="009E06F9">
            <w:pPr>
              <w:pStyle w:val="TableParagraph"/>
              <w:spacing w:before="3" w:line="264" w:lineRule="auto"/>
              <w:ind w:left="1248" w:hanging="1138"/>
            </w:pPr>
            <w:r>
              <w:t>Minimalne</w:t>
            </w:r>
            <w:r>
              <w:rPr>
                <w:spacing w:val="-8"/>
              </w:rPr>
              <w:t xml:space="preserve"> </w:t>
            </w:r>
            <w:r>
              <w:t>wymiary</w:t>
            </w:r>
            <w:r>
              <w:rPr>
                <w:spacing w:val="-10"/>
              </w:rPr>
              <w:t xml:space="preserve"> </w:t>
            </w:r>
            <w:r>
              <w:t>otworu</w:t>
            </w:r>
            <w:r>
              <w:rPr>
                <w:spacing w:val="-8"/>
              </w:rPr>
              <w:t xml:space="preserve"> </w:t>
            </w:r>
            <w:r>
              <w:t>rewizyjnego</w:t>
            </w:r>
            <w:r>
              <w:rPr>
                <w:spacing w:val="-12"/>
              </w:rPr>
              <w:t xml:space="preserve"> </w:t>
            </w:r>
            <w:r>
              <w:t>w ściance przewodu</w:t>
            </w:r>
          </w:p>
        </w:tc>
      </w:tr>
      <w:tr w:rsidR="003F7C7A">
        <w:trPr>
          <w:trHeight w:val="431"/>
        </w:trPr>
        <w:tc>
          <w:tcPr>
            <w:tcW w:w="2977" w:type="dxa"/>
          </w:tcPr>
          <w:p w:rsidR="003F7C7A" w:rsidRDefault="009E06F9">
            <w:pPr>
              <w:pStyle w:val="TableParagraph"/>
              <w:spacing w:before="3"/>
              <w:ind w:left="9"/>
              <w:jc w:val="center"/>
            </w:pPr>
            <w:r>
              <w:rPr>
                <w:spacing w:val="-5"/>
              </w:rPr>
              <w:t>mm</w:t>
            </w:r>
          </w:p>
        </w:tc>
        <w:tc>
          <w:tcPr>
            <w:tcW w:w="4254" w:type="dxa"/>
            <w:gridSpan w:val="2"/>
          </w:tcPr>
          <w:p w:rsidR="003F7C7A" w:rsidRDefault="009E06F9">
            <w:pPr>
              <w:pStyle w:val="TableParagraph"/>
              <w:spacing w:before="3"/>
              <w:ind w:left="10"/>
              <w:jc w:val="center"/>
            </w:pPr>
            <w:r>
              <w:rPr>
                <w:spacing w:val="-5"/>
              </w:rPr>
              <w:t>mm</w:t>
            </w:r>
          </w:p>
        </w:tc>
      </w:tr>
      <w:tr w:rsidR="003F7C7A">
        <w:trPr>
          <w:trHeight w:val="431"/>
        </w:trPr>
        <w:tc>
          <w:tcPr>
            <w:tcW w:w="2977" w:type="dxa"/>
          </w:tcPr>
          <w:p w:rsidR="003F7C7A" w:rsidRDefault="009E06F9">
            <w:pPr>
              <w:pStyle w:val="TableParagraph"/>
              <w:spacing w:before="3"/>
              <w:ind w:left="830"/>
            </w:pPr>
            <w:r>
              <w:rPr>
                <w:w w:val="110"/>
              </w:rPr>
              <w:t>200</w:t>
            </w:r>
            <w:r>
              <w:rPr>
                <w:spacing w:val="-16"/>
                <w:w w:val="110"/>
              </w:rPr>
              <w:t xml:space="preserve"> </w:t>
            </w:r>
            <w:r>
              <w:rPr>
                <w:w w:val="155"/>
              </w:rPr>
              <w:t>–</w:t>
            </w:r>
            <w:r>
              <w:rPr>
                <w:spacing w:val="-32"/>
                <w:w w:val="155"/>
              </w:rPr>
              <w:t xml:space="preserve"> </w:t>
            </w:r>
            <w:r>
              <w:rPr>
                <w:spacing w:val="-5"/>
                <w:w w:val="110"/>
              </w:rPr>
              <w:t>315</w:t>
            </w:r>
          </w:p>
        </w:tc>
        <w:tc>
          <w:tcPr>
            <w:tcW w:w="2127" w:type="dxa"/>
          </w:tcPr>
          <w:p w:rsidR="003F7C7A" w:rsidRDefault="009E06F9">
            <w:pPr>
              <w:pStyle w:val="TableParagraph"/>
              <w:spacing w:before="3"/>
              <w:ind w:left="0" w:right="86"/>
              <w:jc w:val="center"/>
            </w:pPr>
            <w:r>
              <w:rPr>
                <w:spacing w:val="-5"/>
              </w:rPr>
              <w:t>300</w:t>
            </w:r>
          </w:p>
        </w:tc>
        <w:tc>
          <w:tcPr>
            <w:tcW w:w="2127" w:type="dxa"/>
          </w:tcPr>
          <w:p w:rsidR="003F7C7A" w:rsidRDefault="009E06F9">
            <w:pPr>
              <w:pStyle w:val="TableParagraph"/>
              <w:spacing w:before="3"/>
              <w:ind w:left="831"/>
            </w:pPr>
            <w:r>
              <w:rPr>
                <w:spacing w:val="-5"/>
              </w:rPr>
              <w:t>100</w:t>
            </w:r>
          </w:p>
        </w:tc>
      </w:tr>
      <w:tr w:rsidR="003F7C7A">
        <w:trPr>
          <w:trHeight w:val="431"/>
        </w:trPr>
        <w:tc>
          <w:tcPr>
            <w:tcW w:w="2977" w:type="dxa"/>
          </w:tcPr>
          <w:p w:rsidR="003F7C7A" w:rsidRDefault="009E06F9">
            <w:pPr>
              <w:pStyle w:val="TableParagraph"/>
              <w:spacing w:before="3"/>
              <w:ind w:left="830"/>
            </w:pPr>
            <w:r>
              <w:rPr>
                <w:w w:val="110"/>
              </w:rPr>
              <w:t>315</w:t>
            </w:r>
            <w:r>
              <w:rPr>
                <w:spacing w:val="-16"/>
                <w:w w:val="110"/>
              </w:rPr>
              <w:t xml:space="preserve"> </w:t>
            </w:r>
            <w:r>
              <w:rPr>
                <w:w w:val="155"/>
              </w:rPr>
              <w:t>–</w:t>
            </w:r>
            <w:r>
              <w:rPr>
                <w:spacing w:val="-32"/>
                <w:w w:val="155"/>
              </w:rPr>
              <w:t xml:space="preserve"> </w:t>
            </w:r>
            <w:r>
              <w:rPr>
                <w:spacing w:val="-5"/>
                <w:w w:val="110"/>
              </w:rPr>
              <w:t>500</w:t>
            </w:r>
          </w:p>
        </w:tc>
        <w:tc>
          <w:tcPr>
            <w:tcW w:w="2127" w:type="dxa"/>
          </w:tcPr>
          <w:p w:rsidR="003F7C7A" w:rsidRDefault="009E06F9">
            <w:pPr>
              <w:pStyle w:val="TableParagraph"/>
              <w:spacing w:before="3"/>
              <w:ind w:left="0" w:right="86"/>
              <w:jc w:val="center"/>
            </w:pPr>
            <w:r>
              <w:rPr>
                <w:spacing w:val="-5"/>
              </w:rPr>
              <w:t>400</w:t>
            </w:r>
          </w:p>
        </w:tc>
        <w:tc>
          <w:tcPr>
            <w:tcW w:w="2127" w:type="dxa"/>
          </w:tcPr>
          <w:p w:rsidR="003F7C7A" w:rsidRDefault="009E06F9">
            <w:pPr>
              <w:pStyle w:val="TableParagraph"/>
              <w:spacing w:before="3"/>
              <w:ind w:left="831"/>
            </w:pPr>
            <w:r>
              <w:rPr>
                <w:spacing w:val="-5"/>
              </w:rPr>
              <w:t>200</w:t>
            </w:r>
          </w:p>
        </w:tc>
      </w:tr>
      <w:tr w:rsidR="003F7C7A">
        <w:trPr>
          <w:trHeight w:val="436"/>
        </w:trPr>
        <w:tc>
          <w:tcPr>
            <w:tcW w:w="2977" w:type="dxa"/>
          </w:tcPr>
          <w:p w:rsidR="003F7C7A" w:rsidRDefault="009E06F9">
            <w:pPr>
              <w:pStyle w:val="TableParagraph"/>
              <w:spacing w:before="3"/>
              <w:ind w:left="830"/>
            </w:pPr>
            <w:r>
              <w:t>&gt;</w:t>
            </w:r>
            <w:r>
              <w:rPr>
                <w:spacing w:val="4"/>
              </w:rPr>
              <w:t xml:space="preserve"> </w:t>
            </w:r>
            <w:r>
              <w:rPr>
                <w:spacing w:val="-5"/>
              </w:rPr>
              <w:t>500</w:t>
            </w:r>
          </w:p>
        </w:tc>
        <w:tc>
          <w:tcPr>
            <w:tcW w:w="2127" w:type="dxa"/>
          </w:tcPr>
          <w:p w:rsidR="003F7C7A" w:rsidRDefault="009E06F9">
            <w:pPr>
              <w:pStyle w:val="TableParagraph"/>
              <w:spacing w:before="3"/>
              <w:ind w:left="0" w:right="86"/>
              <w:jc w:val="center"/>
            </w:pPr>
            <w:r>
              <w:rPr>
                <w:spacing w:val="-5"/>
              </w:rPr>
              <w:t>500</w:t>
            </w:r>
          </w:p>
        </w:tc>
        <w:tc>
          <w:tcPr>
            <w:tcW w:w="2127" w:type="dxa"/>
          </w:tcPr>
          <w:p w:rsidR="003F7C7A" w:rsidRDefault="009E06F9">
            <w:pPr>
              <w:pStyle w:val="TableParagraph"/>
              <w:spacing w:before="3"/>
              <w:ind w:left="831"/>
            </w:pPr>
            <w:r>
              <w:rPr>
                <w:spacing w:val="-5"/>
              </w:rPr>
              <w:t>400</w:t>
            </w:r>
          </w:p>
        </w:tc>
      </w:tr>
    </w:tbl>
    <w:p w:rsidR="003F7C7A" w:rsidRDefault="003F7C7A">
      <w:pPr>
        <w:pStyle w:val="Tekstpodstawowy"/>
        <w:spacing w:before="6"/>
        <w:ind w:left="0" w:firstLine="0"/>
      </w:pPr>
    </w:p>
    <w:p w:rsidR="003F7C7A" w:rsidRDefault="009E06F9">
      <w:pPr>
        <w:pStyle w:val="Akapitzlist"/>
        <w:numPr>
          <w:ilvl w:val="1"/>
          <w:numId w:val="39"/>
        </w:numPr>
        <w:tabs>
          <w:tab w:val="left" w:pos="859"/>
          <w:tab w:val="left" w:pos="861"/>
        </w:tabs>
        <w:spacing w:line="244" w:lineRule="auto"/>
        <w:ind w:left="861" w:right="571"/>
        <w:jc w:val="both"/>
      </w:pPr>
      <w:r>
        <w:t>Instalację</w:t>
      </w:r>
      <w:r>
        <w:rPr>
          <w:spacing w:val="-15"/>
        </w:rPr>
        <w:t xml:space="preserve"> </w:t>
      </w:r>
      <w:r>
        <w:t>nawiewno</w:t>
      </w:r>
      <w:r>
        <w:rPr>
          <w:spacing w:val="-15"/>
        </w:rPr>
        <w:t xml:space="preserve"> </w:t>
      </w:r>
      <w:r>
        <w:t>-</w:t>
      </w:r>
      <w:r>
        <w:rPr>
          <w:spacing w:val="-14"/>
        </w:rPr>
        <w:t xml:space="preserve"> </w:t>
      </w:r>
      <w:r>
        <w:t>wywiewną</w:t>
      </w:r>
      <w:r>
        <w:rPr>
          <w:spacing w:val="-15"/>
        </w:rPr>
        <w:t xml:space="preserve"> </w:t>
      </w:r>
      <w:r>
        <w:t>należy</w:t>
      </w:r>
      <w:r>
        <w:rPr>
          <w:spacing w:val="-15"/>
        </w:rPr>
        <w:t xml:space="preserve"> </w:t>
      </w:r>
      <w:r>
        <w:t>wyposażyć</w:t>
      </w:r>
      <w:r>
        <w:rPr>
          <w:spacing w:val="-14"/>
        </w:rPr>
        <w:t xml:space="preserve"> </w:t>
      </w:r>
      <w:r>
        <w:t>w</w:t>
      </w:r>
      <w:r>
        <w:rPr>
          <w:spacing w:val="-15"/>
        </w:rPr>
        <w:t xml:space="preserve"> </w:t>
      </w:r>
      <w:r>
        <w:t>tłumiki</w:t>
      </w:r>
      <w:r>
        <w:rPr>
          <w:spacing w:val="-14"/>
        </w:rPr>
        <w:t xml:space="preserve"> </w:t>
      </w:r>
      <w:r>
        <w:t>akustyczne</w:t>
      </w:r>
      <w:r>
        <w:rPr>
          <w:spacing w:val="-15"/>
        </w:rPr>
        <w:t xml:space="preserve"> </w:t>
      </w:r>
      <w:r>
        <w:t>ograniczające hałas instalacji,</w:t>
      </w:r>
    </w:p>
    <w:p w:rsidR="003F7C7A" w:rsidRDefault="009E06F9">
      <w:pPr>
        <w:pStyle w:val="Akapitzlist"/>
        <w:numPr>
          <w:ilvl w:val="1"/>
          <w:numId w:val="39"/>
        </w:numPr>
        <w:tabs>
          <w:tab w:val="left" w:pos="859"/>
          <w:tab w:val="left" w:pos="861"/>
        </w:tabs>
        <w:spacing w:before="2"/>
        <w:ind w:left="861" w:right="573"/>
        <w:jc w:val="both"/>
      </w:pPr>
      <w:r>
        <w:t>Wszelkie otwory na wylotach wentylacyjnych, czerpniach, wywiewkach itp., należy zabezpieczyć siatkami, kratami bądź żaluzjami, odpowiednio do funkcji otworu,</w:t>
      </w:r>
    </w:p>
    <w:p w:rsidR="003F7C7A" w:rsidRDefault="009E06F9">
      <w:pPr>
        <w:pStyle w:val="Akapitzlist"/>
        <w:numPr>
          <w:ilvl w:val="1"/>
          <w:numId w:val="39"/>
        </w:numPr>
        <w:tabs>
          <w:tab w:val="left" w:pos="859"/>
          <w:tab w:val="left" w:pos="861"/>
        </w:tabs>
        <w:spacing w:before="6" w:line="244" w:lineRule="auto"/>
        <w:ind w:left="861" w:right="556"/>
        <w:jc w:val="both"/>
      </w:pPr>
      <w:r>
        <w:t>Instalacja ciepła technologicznego zasilająca centrale wentylacyjne pracuje jako instalacja oddzielona hydraulicznie od całego układu grzewczego poprzez wymiennik płytowy; instalację doprowadzającą czynnik do central wentylacyjnych wykonać z rur stalowych pokrytych obustronnie antykorozyjną warstwą cynku łączonych poprzez kształtki zaprasowywane typu press; przewody rozprowadzające prowadzić w izolacji o gr. 40 mm,</w:t>
      </w:r>
    </w:p>
    <w:p w:rsidR="003F7C7A" w:rsidRDefault="009E06F9">
      <w:pPr>
        <w:pStyle w:val="Akapitzlist"/>
        <w:numPr>
          <w:ilvl w:val="1"/>
          <w:numId w:val="39"/>
        </w:numPr>
        <w:tabs>
          <w:tab w:val="left" w:pos="859"/>
          <w:tab w:val="left" w:pos="861"/>
        </w:tabs>
        <w:spacing w:line="244" w:lineRule="auto"/>
        <w:ind w:left="861" w:right="558"/>
        <w:jc w:val="both"/>
      </w:pPr>
      <w:r>
        <w:t>Przed</w:t>
      </w:r>
      <w:r>
        <w:rPr>
          <w:spacing w:val="80"/>
        </w:rPr>
        <w:t xml:space="preserve"> </w:t>
      </w:r>
      <w:r>
        <w:t>centralami</w:t>
      </w:r>
      <w:r>
        <w:rPr>
          <w:spacing w:val="80"/>
        </w:rPr>
        <w:t xml:space="preserve"> </w:t>
      </w:r>
      <w:r>
        <w:t>wentylacyjnymi</w:t>
      </w:r>
      <w:r>
        <w:rPr>
          <w:spacing w:val="80"/>
        </w:rPr>
        <w:t xml:space="preserve"> </w:t>
      </w:r>
      <w:r>
        <w:t>zamontować</w:t>
      </w:r>
      <w:r>
        <w:rPr>
          <w:spacing w:val="80"/>
        </w:rPr>
        <w:t xml:space="preserve"> </w:t>
      </w:r>
      <w:r>
        <w:t>układy</w:t>
      </w:r>
      <w:r>
        <w:rPr>
          <w:spacing w:val="80"/>
          <w:w w:val="150"/>
        </w:rPr>
        <w:t xml:space="preserve"> </w:t>
      </w:r>
      <w:r>
        <w:t>mieszające</w:t>
      </w:r>
      <w:r>
        <w:rPr>
          <w:spacing w:val="80"/>
          <w:w w:val="150"/>
        </w:rPr>
        <w:t xml:space="preserve"> </w:t>
      </w:r>
      <w:r>
        <w:t>wyposażone</w:t>
      </w:r>
      <w:r>
        <w:rPr>
          <w:spacing w:val="40"/>
        </w:rPr>
        <w:t xml:space="preserve"> </w:t>
      </w:r>
      <w:r>
        <w:t>w</w:t>
      </w:r>
      <w:r>
        <w:rPr>
          <w:spacing w:val="-10"/>
        </w:rPr>
        <w:t xml:space="preserve"> </w:t>
      </w:r>
      <w:r>
        <w:t>zawory</w:t>
      </w:r>
      <w:r>
        <w:rPr>
          <w:spacing w:val="-14"/>
        </w:rPr>
        <w:t xml:space="preserve"> </w:t>
      </w:r>
      <w:r>
        <w:t>trójdrogowe,</w:t>
      </w:r>
      <w:r>
        <w:rPr>
          <w:spacing w:val="-13"/>
        </w:rPr>
        <w:t xml:space="preserve"> </w:t>
      </w:r>
      <w:r>
        <w:t>pompy</w:t>
      </w:r>
      <w:r>
        <w:rPr>
          <w:spacing w:val="-9"/>
        </w:rPr>
        <w:t xml:space="preserve"> </w:t>
      </w:r>
      <w:r>
        <w:t>mieszające,</w:t>
      </w:r>
      <w:r>
        <w:rPr>
          <w:spacing w:val="-13"/>
        </w:rPr>
        <w:t xml:space="preserve"> </w:t>
      </w:r>
      <w:r>
        <w:t>zawory</w:t>
      </w:r>
      <w:r>
        <w:rPr>
          <w:spacing w:val="-14"/>
        </w:rPr>
        <w:t xml:space="preserve"> </w:t>
      </w:r>
      <w:r>
        <w:t>odcinające</w:t>
      </w:r>
      <w:r>
        <w:rPr>
          <w:spacing w:val="-7"/>
        </w:rPr>
        <w:t xml:space="preserve"> </w:t>
      </w:r>
      <w:r>
        <w:t>i</w:t>
      </w:r>
      <w:r>
        <w:rPr>
          <w:spacing w:val="-10"/>
        </w:rPr>
        <w:t xml:space="preserve"> </w:t>
      </w:r>
      <w:r>
        <w:t>zwrotne,</w:t>
      </w:r>
      <w:r>
        <w:rPr>
          <w:spacing w:val="-13"/>
        </w:rPr>
        <w:t xml:space="preserve"> </w:t>
      </w:r>
      <w:r>
        <w:t>filtry</w:t>
      </w:r>
      <w:r>
        <w:rPr>
          <w:spacing w:val="-9"/>
        </w:rPr>
        <w:t xml:space="preserve"> </w:t>
      </w:r>
      <w:r>
        <w:t>siatkowe, zawory</w:t>
      </w:r>
      <w:r>
        <w:rPr>
          <w:spacing w:val="-15"/>
        </w:rPr>
        <w:t xml:space="preserve"> </w:t>
      </w:r>
      <w:r>
        <w:t>regulacyjne,</w:t>
      </w:r>
      <w:r>
        <w:rPr>
          <w:spacing w:val="-15"/>
        </w:rPr>
        <w:t xml:space="preserve"> </w:t>
      </w:r>
      <w:r>
        <w:t>manometr</w:t>
      </w:r>
      <w:r>
        <w:rPr>
          <w:spacing w:val="-14"/>
        </w:rPr>
        <w:t xml:space="preserve"> </w:t>
      </w:r>
      <w:r>
        <w:t>i</w:t>
      </w:r>
      <w:r>
        <w:rPr>
          <w:spacing w:val="-15"/>
        </w:rPr>
        <w:t xml:space="preserve"> </w:t>
      </w:r>
      <w:r>
        <w:t>termometr;</w:t>
      </w:r>
      <w:r>
        <w:rPr>
          <w:spacing w:val="-15"/>
        </w:rPr>
        <w:t xml:space="preserve"> </w:t>
      </w:r>
      <w:r>
        <w:t>dodatkowo</w:t>
      </w:r>
      <w:r>
        <w:rPr>
          <w:spacing w:val="-14"/>
        </w:rPr>
        <w:t xml:space="preserve"> </w:t>
      </w:r>
      <w:r>
        <w:t>należy</w:t>
      </w:r>
      <w:r>
        <w:rPr>
          <w:spacing w:val="-15"/>
        </w:rPr>
        <w:t xml:space="preserve"> </w:t>
      </w:r>
      <w:r>
        <w:t>dokompletować</w:t>
      </w:r>
      <w:r>
        <w:rPr>
          <w:spacing w:val="-14"/>
        </w:rPr>
        <w:t xml:space="preserve"> </w:t>
      </w:r>
      <w:r>
        <w:t>siłownik dla każdego z zaworów trójdrogowych,</w:t>
      </w:r>
    </w:p>
    <w:p w:rsidR="003F7C7A" w:rsidRDefault="009E06F9">
      <w:pPr>
        <w:pStyle w:val="Akapitzlist"/>
        <w:numPr>
          <w:ilvl w:val="1"/>
          <w:numId w:val="39"/>
        </w:numPr>
        <w:tabs>
          <w:tab w:val="left" w:pos="859"/>
          <w:tab w:val="left" w:pos="861"/>
        </w:tabs>
        <w:spacing w:line="244" w:lineRule="auto"/>
        <w:ind w:left="861" w:right="557"/>
        <w:jc w:val="both"/>
      </w:pPr>
      <w:r>
        <w:t>Do transportu powietrza do pomieszczeń objętych wentylacją mechaniczną przyjąć wykorzystanie prostokątnych przewodów z blachy ocynkowanej; zastosowane przy budowie instalacji wentylacji kształtki i łączniki z blachy ocynkowanej wykonane metodą walcowania i tłoczenia; na poszczególnych kondygnacjach przewody wentylacyjne rozprowadzane są w przestrzeni sufitu podwieszonego lub obudowane; Zamawiający dopuszcza zastosowanie kanałów okrągłych,</w:t>
      </w:r>
    </w:p>
    <w:p w:rsidR="003F7C7A" w:rsidRDefault="009E06F9">
      <w:pPr>
        <w:pStyle w:val="Akapitzlist"/>
        <w:numPr>
          <w:ilvl w:val="1"/>
          <w:numId w:val="39"/>
        </w:numPr>
        <w:tabs>
          <w:tab w:val="left" w:pos="859"/>
          <w:tab w:val="left" w:pos="861"/>
        </w:tabs>
        <w:spacing w:line="244" w:lineRule="auto"/>
        <w:ind w:left="861" w:right="569"/>
        <w:jc w:val="both"/>
      </w:pPr>
      <w:r>
        <w:t>Kanały</w:t>
      </w:r>
      <w:r>
        <w:rPr>
          <w:spacing w:val="80"/>
        </w:rPr>
        <w:t xml:space="preserve"> </w:t>
      </w:r>
      <w:r>
        <w:t>wentylacyjne</w:t>
      </w:r>
      <w:r>
        <w:rPr>
          <w:spacing w:val="80"/>
        </w:rPr>
        <w:t xml:space="preserve"> </w:t>
      </w:r>
      <w:r>
        <w:t>należy</w:t>
      </w:r>
      <w:r>
        <w:rPr>
          <w:spacing w:val="80"/>
        </w:rPr>
        <w:t xml:space="preserve"> </w:t>
      </w:r>
      <w:r>
        <w:t>montować</w:t>
      </w:r>
      <w:r>
        <w:rPr>
          <w:spacing w:val="80"/>
        </w:rPr>
        <w:t xml:space="preserve"> </w:t>
      </w:r>
      <w:r>
        <w:t>przy</w:t>
      </w:r>
      <w:r>
        <w:rPr>
          <w:spacing w:val="80"/>
        </w:rPr>
        <w:t xml:space="preserve"> </w:t>
      </w:r>
      <w:r>
        <w:t>użyciu</w:t>
      </w:r>
      <w:r>
        <w:rPr>
          <w:spacing w:val="80"/>
        </w:rPr>
        <w:t xml:space="preserve"> </w:t>
      </w:r>
      <w:r>
        <w:t>obejm</w:t>
      </w:r>
      <w:r>
        <w:rPr>
          <w:spacing w:val="80"/>
        </w:rPr>
        <w:t xml:space="preserve"> </w:t>
      </w:r>
      <w:r>
        <w:t>z</w:t>
      </w:r>
      <w:r>
        <w:rPr>
          <w:spacing w:val="80"/>
        </w:rPr>
        <w:t xml:space="preserve"> </w:t>
      </w:r>
      <w:r>
        <w:t>wkładką</w:t>
      </w:r>
      <w:r>
        <w:rPr>
          <w:spacing w:val="80"/>
        </w:rPr>
        <w:t xml:space="preserve"> </w:t>
      </w:r>
      <w:r>
        <w:t>tłumiącą lub wkładki tłumiącej na profilach w przypadku stosowania kanałów prostokątnych,</w:t>
      </w:r>
    </w:p>
    <w:p w:rsidR="003F7C7A" w:rsidRDefault="009E06F9">
      <w:pPr>
        <w:pStyle w:val="Akapitzlist"/>
        <w:numPr>
          <w:ilvl w:val="1"/>
          <w:numId w:val="39"/>
        </w:numPr>
        <w:tabs>
          <w:tab w:val="left" w:pos="859"/>
          <w:tab w:val="left" w:pos="861"/>
        </w:tabs>
        <w:ind w:left="861" w:right="569"/>
        <w:jc w:val="both"/>
      </w:pPr>
      <w:r>
        <w:t>W</w:t>
      </w:r>
      <w:r>
        <w:rPr>
          <w:spacing w:val="80"/>
        </w:rPr>
        <w:t xml:space="preserve"> </w:t>
      </w:r>
      <w:r>
        <w:t>celu</w:t>
      </w:r>
      <w:r>
        <w:rPr>
          <w:spacing w:val="80"/>
        </w:rPr>
        <w:t xml:space="preserve"> </w:t>
      </w:r>
      <w:r>
        <w:t>właściwego</w:t>
      </w:r>
      <w:r>
        <w:rPr>
          <w:spacing w:val="80"/>
        </w:rPr>
        <w:t xml:space="preserve"> </w:t>
      </w:r>
      <w:r>
        <w:t>rozdziału</w:t>
      </w:r>
      <w:r>
        <w:rPr>
          <w:spacing w:val="80"/>
        </w:rPr>
        <w:t xml:space="preserve"> </w:t>
      </w:r>
      <w:r>
        <w:t>powietrza</w:t>
      </w:r>
      <w:r>
        <w:rPr>
          <w:spacing w:val="80"/>
        </w:rPr>
        <w:t xml:space="preserve"> </w:t>
      </w:r>
      <w:r>
        <w:t>zastosować</w:t>
      </w:r>
      <w:r>
        <w:rPr>
          <w:spacing w:val="80"/>
        </w:rPr>
        <w:t xml:space="preserve"> </w:t>
      </w:r>
      <w:r>
        <w:t>zawory</w:t>
      </w:r>
      <w:r>
        <w:rPr>
          <w:spacing w:val="80"/>
        </w:rPr>
        <w:t xml:space="preserve"> </w:t>
      </w:r>
      <w:r>
        <w:t>stałego</w:t>
      </w:r>
      <w:r>
        <w:rPr>
          <w:spacing w:val="80"/>
        </w:rPr>
        <w:t xml:space="preserve"> </w:t>
      </w:r>
      <w:r>
        <w:t>przepływu dla kanałów;</w:t>
      </w:r>
    </w:p>
    <w:p w:rsidR="003F7C7A" w:rsidRDefault="009E06F9">
      <w:pPr>
        <w:pStyle w:val="Akapitzlist"/>
        <w:numPr>
          <w:ilvl w:val="1"/>
          <w:numId w:val="39"/>
        </w:numPr>
        <w:tabs>
          <w:tab w:val="left" w:pos="855"/>
          <w:tab w:val="left" w:pos="857"/>
        </w:tabs>
        <w:spacing w:line="244" w:lineRule="auto"/>
        <w:ind w:left="857" w:right="557"/>
        <w:jc w:val="both"/>
      </w:pPr>
      <w:r>
        <w:rPr>
          <w:w w:val="105"/>
        </w:rPr>
        <w:t xml:space="preserve">W pomieszczeniach nie objętych wentylacją mechaniczną, na kratkach wentylacji grawitacyjnej zamontować wentylatory ścienne o wydajności 50 </w:t>
      </w:r>
      <w:r>
        <w:rPr>
          <w:w w:val="160"/>
        </w:rPr>
        <w:t xml:space="preserve">– </w:t>
      </w:r>
      <w:r>
        <w:rPr>
          <w:w w:val="105"/>
        </w:rPr>
        <w:t>250 m</w:t>
      </w:r>
      <w:r>
        <w:rPr>
          <w:w w:val="105"/>
          <w:vertAlign w:val="superscript"/>
        </w:rPr>
        <w:t>3</w:t>
      </w:r>
      <w:r>
        <w:rPr>
          <w:w w:val="105"/>
        </w:rPr>
        <w:t xml:space="preserve">/h </w:t>
      </w:r>
      <w:r>
        <w:rPr>
          <w:spacing w:val="-2"/>
          <w:w w:val="105"/>
        </w:rPr>
        <w:t>uruchamiane</w:t>
      </w:r>
      <w:r>
        <w:rPr>
          <w:spacing w:val="-7"/>
          <w:w w:val="105"/>
        </w:rPr>
        <w:t xml:space="preserve"> </w:t>
      </w:r>
      <w:r>
        <w:rPr>
          <w:spacing w:val="-2"/>
          <w:w w:val="105"/>
        </w:rPr>
        <w:t>włącznikiem</w:t>
      </w:r>
      <w:r>
        <w:rPr>
          <w:spacing w:val="-14"/>
          <w:w w:val="105"/>
        </w:rPr>
        <w:t xml:space="preserve"> </w:t>
      </w:r>
      <w:r>
        <w:rPr>
          <w:spacing w:val="-2"/>
          <w:w w:val="105"/>
        </w:rPr>
        <w:t>światła</w:t>
      </w:r>
      <w:r>
        <w:rPr>
          <w:spacing w:val="-6"/>
          <w:w w:val="105"/>
        </w:rPr>
        <w:t xml:space="preserve"> </w:t>
      </w:r>
      <w:r>
        <w:rPr>
          <w:spacing w:val="-2"/>
          <w:w w:val="105"/>
        </w:rPr>
        <w:t>ze</w:t>
      </w:r>
      <w:r>
        <w:rPr>
          <w:spacing w:val="-11"/>
          <w:w w:val="105"/>
        </w:rPr>
        <w:t xml:space="preserve"> </w:t>
      </w:r>
      <w:r>
        <w:rPr>
          <w:spacing w:val="-2"/>
          <w:w w:val="105"/>
        </w:rPr>
        <w:t>zwłoką</w:t>
      </w:r>
      <w:r>
        <w:rPr>
          <w:spacing w:val="-7"/>
          <w:w w:val="105"/>
        </w:rPr>
        <w:t xml:space="preserve"> </w:t>
      </w:r>
      <w:r>
        <w:rPr>
          <w:spacing w:val="-2"/>
          <w:w w:val="105"/>
        </w:rPr>
        <w:t>czasową.</w:t>
      </w:r>
    </w:p>
    <w:p w:rsidR="003F7C7A" w:rsidRDefault="009E06F9">
      <w:pPr>
        <w:pStyle w:val="Akapitzlist"/>
        <w:numPr>
          <w:ilvl w:val="0"/>
          <w:numId w:val="39"/>
        </w:numPr>
        <w:tabs>
          <w:tab w:val="left" w:pos="501"/>
        </w:tabs>
        <w:spacing w:before="150" w:line="242" w:lineRule="auto"/>
        <w:ind w:left="501" w:right="561" w:hanging="360"/>
        <w:jc w:val="both"/>
      </w:pPr>
      <w:r>
        <w:t>W</w:t>
      </w:r>
      <w:r>
        <w:rPr>
          <w:spacing w:val="65"/>
        </w:rPr>
        <w:t xml:space="preserve">  </w:t>
      </w:r>
      <w:r>
        <w:t>pomieszczeniach</w:t>
      </w:r>
      <w:r>
        <w:rPr>
          <w:spacing w:val="62"/>
        </w:rPr>
        <w:t xml:space="preserve">  </w:t>
      </w:r>
      <w:r>
        <w:t>dyżurnego,</w:t>
      </w:r>
      <w:r>
        <w:rPr>
          <w:spacing w:val="64"/>
        </w:rPr>
        <w:t xml:space="preserve">  </w:t>
      </w:r>
      <w:r>
        <w:t>serwerowni,</w:t>
      </w:r>
      <w:r>
        <w:rPr>
          <w:spacing w:val="61"/>
        </w:rPr>
        <w:t xml:space="preserve">  </w:t>
      </w:r>
      <w:r>
        <w:t>pomieszczeniu</w:t>
      </w:r>
      <w:r>
        <w:rPr>
          <w:spacing w:val="62"/>
        </w:rPr>
        <w:t xml:space="preserve">  </w:t>
      </w:r>
      <w:r>
        <w:t>z</w:t>
      </w:r>
      <w:r>
        <w:rPr>
          <w:spacing w:val="61"/>
        </w:rPr>
        <w:t xml:space="preserve">  </w:t>
      </w:r>
      <w:r>
        <w:t>UPS-em</w:t>
      </w:r>
      <w:r>
        <w:rPr>
          <w:spacing w:val="62"/>
        </w:rPr>
        <w:t xml:space="preserve">  </w:t>
      </w:r>
      <w:r>
        <w:t>oraz w pomieszczeniu Sekretariatu, a także w pomieszczeniu Komendanta i Zastępcy Komendanta zaprojektować i wybudować instalację klimatyzacji typu split. W serwerowni</w:t>
      </w:r>
      <w:r>
        <w:rPr>
          <w:spacing w:val="40"/>
        </w:rPr>
        <w:t xml:space="preserve"> </w:t>
      </w:r>
      <w:r>
        <w:t>i w pomieszczeniu z UPS-em zaprojektować dwie niezależne jednostki klimatyzacyjne (niezależne</w:t>
      </w:r>
      <w:r>
        <w:rPr>
          <w:spacing w:val="40"/>
        </w:rPr>
        <w:t xml:space="preserve"> </w:t>
      </w:r>
      <w:r>
        <w:t>jednostki</w:t>
      </w:r>
      <w:r>
        <w:rPr>
          <w:spacing w:val="40"/>
        </w:rPr>
        <w:t xml:space="preserve"> </w:t>
      </w:r>
      <w:r>
        <w:t>wewnętrzne</w:t>
      </w:r>
      <w:r>
        <w:rPr>
          <w:spacing w:val="40"/>
        </w:rPr>
        <w:t xml:space="preserve"> </w:t>
      </w:r>
      <w:r>
        <w:t>i</w:t>
      </w:r>
      <w:r>
        <w:rPr>
          <w:spacing w:val="40"/>
        </w:rPr>
        <w:t xml:space="preserve"> </w:t>
      </w:r>
      <w:r>
        <w:t>zewnętrzne)</w:t>
      </w:r>
      <w:r>
        <w:rPr>
          <w:spacing w:val="40"/>
        </w:rPr>
        <w:t xml:space="preserve"> </w:t>
      </w:r>
      <w:r>
        <w:t>typu</w:t>
      </w:r>
      <w:r>
        <w:rPr>
          <w:spacing w:val="40"/>
        </w:rPr>
        <w:t xml:space="preserve"> </w:t>
      </w:r>
      <w:r>
        <w:t>split</w:t>
      </w:r>
      <w:r>
        <w:rPr>
          <w:spacing w:val="40"/>
        </w:rPr>
        <w:t xml:space="preserve"> </w:t>
      </w:r>
      <w:r>
        <w:t>dla</w:t>
      </w:r>
      <w:r>
        <w:rPr>
          <w:spacing w:val="40"/>
        </w:rPr>
        <w:t xml:space="preserve"> </w:t>
      </w:r>
      <w:r>
        <w:t>obiektów</w:t>
      </w:r>
      <w:r>
        <w:rPr>
          <w:spacing w:val="40"/>
        </w:rPr>
        <w:t xml:space="preserve"> </w:t>
      </w:r>
      <w:r>
        <w:t>komercyjnych do</w:t>
      </w:r>
      <w:r>
        <w:rPr>
          <w:spacing w:val="40"/>
        </w:rPr>
        <w:t xml:space="preserve"> </w:t>
      </w:r>
      <w:r>
        <w:t>pracy</w:t>
      </w:r>
      <w:r>
        <w:rPr>
          <w:spacing w:val="40"/>
        </w:rPr>
        <w:t xml:space="preserve"> </w:t>
      </w:r>
      <w:r>
        <w:t>całorocznej</w:t>
      </w:r>
      <w:r>
        <w:rPr>
          <w:spacing w:val="40"/>
        </w:rPr>
        <w:t xml:space="preserve"> </w:t>
      </w:r>
      <w:r>
        <w:t>pracujące</w:t>
      </w:r>
      <w:r>
        <w:rPr>
          <w:spacing w:val="40"/>
        </w:rPr>
        <w:t xml:space="preserve"> </w:t>
      </w:r>
      <w:r>
        <w:t>naprzemiennie</w:t>
      </w:r>
      <w:r>
        <w:rPr>
          <w:spacing w:val="40"/>
        </w:rPr>
        <w:t xml:space="preserve"> </w:t>
      </w:r>
      <w:r>
        <w:t>w</w:t>
      </w:r>
      <w:r>
        <w:rPr>
          <w:spacing w:val="40"/>
        </w:rPr>
        <w:t xml:space="preserve"> </w:t>
      </w:r>
      <w:r>
        <w:t>zmianowości</w:t>
      </w:r>
      <w:r>
        <w:rPr>
          <w:spacing w:val="40"/>
        </w:rPr>
        <w:t xml:space="preserve"> </w:t>
      </w:r>
      <w:r>
        <w:t>np.</w:t>
      </w:r>
      <w:r>
        <w:rPr>
          <w:spacing w:val="40"/>
        </w:rPr>
        <w:t xml:space="preserve"> </w:t>
      </w:r>
      <w:r>
        <w:t>12-to</w:t>
      </w:r>
      <w:r>
        <w:rPr>
          <w:spacing w:val="40"/>
        </w:rPr>
        <w:t xml:space="preserve"> </w:t>
      </w:r>
      <w:r>
        <w:t>godzinnej. Przy wysokiej temperaturze lub awarii jednostki ma załączyć się druga jednostka. Zaprojektować klimatyzacje komfortu z opcją osuszania i</w:t>
      </w:r>
      <w:r>
        <w:rPr>
          <w:spacing w:val="-1"/>
        </w:rPr>
        <w:t xml:space="preserve"> </w:t>
      </w:r>
      <w:r>
        <w:t>ogrzewania. Dobrać urządzenia do pracy w trybie chłodzenia przy temperaturze zewnętrznej -20°C.</w:t>
      </w:r>
    </w:p>
    <w:p w:rsidR="003F7C7A" w:rsidRDefault="003F7C7A">
      <w:pPr>
        <w:pStyle w:val="Akapitzlist"/>
        <w:spacing w:line="242" w:lineRule="auto"/>
        <w:jc w:val="both"/>
        <w:sectPr w:rsidR="003F7C7A">
          <w:pgSz w:w="11910" w:h="16840"/>
          <w:pgMar w:top="1320" w:right="850" w:bottom="1380" w:left="1275" w:header="0" w:footer="1181" w:gutter="0"/>
          <w:cols w:space="708"/>
        </w:sectPr>
      </w:pPr>
    </w:p>
    <w:p w:rsidR="003F7C7A" w:rsidRDefault="009E06F9">
      <w:pPr>
        <w:pStyle w:val="Akapitzlist"/>
        <w:numPr>
          <w:ilvl w:val="0"/>
          <w:numId w:val="39"/>
        </w:numPr>
        <w:tabs>
          <w:tab w:val="left" w:pos="494"/>
          <w:tab w:val="left" w:pos="496"/>
        </w:tabs>
        <w:spacing w:before="81" w:line="244" w:lineRule="auto"/>
        <w:ind w:right="561"/>
        <w:jc w:val="both"/>
      </w:pPr>
      <w:r>
        <w:lastRenderedPageBreak/>
        <w:t>Instalację</w:t>
      </w:r>
      <w:r>
        <w:rPr>
          <w:spacing w:val="80"/>
        </w:rPr>
        <w:t xml:space="preserve"> </w:t>
      </w:r>
      <w:r>
        <w:t>rurową</w:t>
      </w:r>
      <w:r>
        <w:rPr>
          <w:spacing w:val="80"/>
        </w:rPr>
        <w:t xml:space="preserve"> </w:t>
      </w:r>
      <w:r>
        <w:t>klimatyzacji</w:t>
      </w:r>
      <w:r>
        <w:rPr>
          <w:spacing w:val="80"/>
        </w:rPr>
        <w:t xml:space="preserve"> </w:t>
      </w:r>
      <w:r>
        <w:t>należy</w:t>
      </w:r>
      <w:r>
        <w:rPr>
          <w:spacing w:val="80"/>
        </w:rPr>
        <w:t xml:space="preserve"> </w:t>
      </w:r>
      <w:r>
        <w:t>wykonać</w:t>
      </w:r>
      <w:r>
        <w:rPr>
          <w:spacing w:val="80"/>
        </w:rPr>
        <w:t xml:space="preserve"> </w:t>
      </w:r>
      <w:r>
        <w:t>z</w:t>
      </w:r>
      <w:r>
        <w:rPr>
          <w:spacing w:val="80"/>
        </w:rPr>
        <w:t xml:space="preserve"> </w:t>
      </w:r>
      <w:r>
        <w:t>rur</w:t>
      </w:r>
      <w:r>
        <w:rPr>
          <w:spacing w:val="80"/>
        </w:rPr>
        <w:t xml:space="preserve"> </w:t>
      </w:r>
      <w:r>
        <w:t>miedzianych</w:t>
      </w:r>
      <w:r>
        <w:rPr>
          <w:spacing w:val="80"/>
        </w:rPr>
        <w:t xml:space="preserve"> </w:t>
      </w:r>
      <w:r>
        <w:t>przystosowanych do przetłaczania freonu, łączonych przez lutowanie „na twardo” za pomocą palnika gazowego; przewody freonu (ciecz i gaz) zaizolować na całej długości izolacją z pianki chlorokauczukowej o minimalnej gr. 13 mm, na zewnątrz budynku stosować izolację dwukrotnie</w:t>
      </w:r>
      <w:r>
        <w:rPr>
          <w:spacing w:val="-3"/>
        </w:rPr>
        <w:t xml:space="preserve"> </w:t>
      </w:r>
      <w:r>
        <w:t>grubszą; całość</w:t>
      </w:r>
      <w:r>
        <w:rPr>
          <w:spacing w:val="-1"/>
        </w:rPr>
        <w:t xml:space="preserve"> </w:t>
      </w:r>
      <w:r>
        <w:t>izolacji</w:t>
      </w:r>
      <w:r>
        <w:rPr>
          <w:spacing w:val="-1"/>
        </w:rPr>
        <w:t xml:space="preserve"> </w:t>
      </w:r>
      <w:r>
        <w:t>montować</w:t>
      </w:r>
      <w:r>
        <w:rPr>
          <w:spacing w:val="-1"/>
        </w:rPr>
        <w:t xml:space="preserve"> </w:t>
      </w:r>
      <w:r>
        <w:t>tylko na suche</w:t>
      </w:r>
      <w:r>
        <w:rPr>
          <w:spacing w:val="-3"/>
        </w:rPr>
        <w:t xml:space="preserve"> </w:t>
      </w:r>
      <w:r>
        <w:t>i</w:t>
      </w:r>
      <w:r>
        <w:rPr>
          <w:spacing w:val="-1"/>
        </w:rPr>
        <w:t xml:space="preserve"> </w:t>
      </w:r>
      <w:r>
        <w:t>odtłuszczone</w:t>
      </w:r>
      <w:r>
        <w:rPr>
          <w:spacing w:val="-3"/>
        </w:rPr>
        <w:t xml:space="preserve"> </w:t>
      </w:r>
      <w:r>
        <w:t>powierzchnie rurociągów;</w:t>
      </w:r>
      <w:r>
        <w:rPr>
          <w:spacing w:val="64"/>
          <w:w w:val="150"/>
        </w:rPr>
        <w:t xml:space="preserve"> </w:t>
      </w:r>
      <w:r>
        <w:t>przewody</w:t>
      </w:r>
      <w:r>
        <w:rPr>
          <w:spacing w:val="80"/>
        </w:rPr>
        <w:t xml:space="preserve"> </w:t>
      </w:r>
      <w:r>
        <w:t>freonowe</w:t>
      </w:r>
      <w:r>
        <w:rPr>
          <w:spacing w:val="69"/>
          <w:w w:val="150"/>
        </w:rPr>
        <w:t xml:space="preserve"> </w:t>
      </w:r>
      <w:r>
        <w:t>izolować</w:t>
      </w:r>
      <w:r>
        <w:rPr>
          <w:spacing w:val="80"/>
        </w:rPr>
        <w:t xml:space="preserve"> </w:t>
      </w:r>
      <w:r>
        <w:t>każdą</w:t>
      </w:r>
      <w:r>
        <w:rPr>
          <w:spacing w:val="64"/>
          <w:w w:val="150"/>
        </w:rPr>
        <w:t xml:space="preserve"> </w:t>
      </w:r>
      <w:r>
        <w:t>rurkę</w:t>
      </w:r>
      <w:r>
        <w:rPr>
          <w:spacing w:val="64"/>
          <w:w w:val="150"/>
        </w:rPr>
        <w:t xml:space="preserve"> </w:t>
      </w:r>
      <w:r>
        <w:t>osobno,</w:t>
      </w:r>
      <w:r>
        <w:rPr>
          <w:spacing w:val="64"/>
          <w:w w:val="150"/>
        </w:rPr>
        <w:t xml:space="preserve"> </w:t>
      </w:r>
      <w:r>
        <w:t>po</w:t>
      </w:r>
      <w:r>
        <w:rPr>
          <w:spacing w:val="64"/>
          <w:w w:val="150"/>
        </w:rPr>
        <w:t xml:space="preserve"> </w:t>
      </w:r>
      <w:r>
        <w:t>czym</w:t>
      </w:r>
      <w:r>
        <w:rPr>
          <w:spacing w:val="80"/>
        </w:rPr>
        <w:t xml:space="preserve"> </w:t>
      </w:r>
      <w:r>
        <w:t>połączyć</w:t>
      </w:r>
      <w:r>
        <w:rPr>
          <w:spacing w:val="40"/>
        </w:rPr>
        <w:t xml:space="preserve"> </w:t>
      </w:r>
      <w:r>
        <w:t>i</w:t>
      </w:r>
      <w:r>
        <w:rPr>
          <w:spacing w:val="80"/>
          <w:w w:val="150"/>
        </w:rPr>
        <w:t xml:space="preserve"> </w:t>
      </w:r>
      <w:r>
        <w:t>zaizolować</w:t>
      </w:r>
      <w:r>
        <w:rPr>
          <w:spacing w:val="80"/>
          <w:w w:val="150"/>
        </w:rPr>
        <w:t xml:space="preserve"> </w:t>
      </w:r>
      <w:r>
        <w:t>wspólnie;</w:t>
      </w:r>
      <w:r>
        <w:rPr>
          <w:spacing w:val="80"/>
          <w:w w:val="150"/>
        </w:rPr>
        <w:t xml:space="preserve"> </w:t>
      </w:r>
      <w:r>
        <w:t>Połączenia</w:t>
      </w:r>
      <w:r>
        <w:rPr>
          <w:spacing w:val="80"/>
          <w:w w:val="150"/>
        </w:rPr>
        <w:t xml:space="preserve"> </w:t>
      </w:r>
      <w:r>
        <w:t>z</w:t>
      </w:r>
      <w:r>
        <w:rPr>
          <w:spacing w:val="80"/>
          <w:w w:val="150"/>
        </w:rPr>
        <w:t xml:space="preserve"> </w:t>
      </w:r>
      <w:r>
        <w:t>urządzeniami</w:t>
      </w:r>
      <w:r>
        <w:rPr>
          <w:spacing w:val="80"/>
          <w:w w:val="150"/>
        </w:rPr>
        <w:t xml:space="preserve"> </w:t>
      </w:r>
      <w:r>
        <w:t>za</w:t>
      </w:r>
      <w:r>
        <w:rPr>
          <w:spacing w:val="80"/>
          <w:w w:val="150"/>
        </w:rPr>
        <w:t xml:space="preserve"> </w:t>
      </w:r>
      <w:r>
        <w:t>pomocą</w:t>
      </w:r>
      <w:r>
        <w:rPr>
          <w:spacing w:val="80"/>
          <w:w w:val="150"/>
        </w:rPr>
        <w:t xml:space="preserve"> </w:t>
      </w:r>
      <w:r>
        <w:t>złączek,</w:t>
      </w:r>
      <w:r>
        <w:rPr>
          <w:spacing w:val="80"/>
          <w:w w:val="150"/>
        </w:rPr>
        <w:t xml:space="preserve"> </w:t>
      </w:r>
      <w:r>
        <w:t>zgodnie z wytycznymi producenta; przewody freonowe przechodzące przez ściany p.poż. zabezpieczyć</w:t>
      </w:r>
      <w:r>
        <w:rPr>
          <w:spacing w:val="-3"/>
        </w:rPr>
        <w:t xml:space="preserve"> </w:t>
      </w:r>
      <w:r>
        <w:t>do</w:t>
      </w:r>
      <w:r>
        <w:rPr>
          <w:spacing w:val="-2"/>
        </w:rPr>
        <w:t xml:space="preserve"> </w:t>
      </w:r>
      <w:r>
        <w:t>klasy</w:t>
      </w:r>
      <w:r>
        <w:rPr>
          <w:spacing w:val="-8"/>
        </w:rPr>
        <w:t xml:space="preserve"> </w:t>
      </w:r>
      <w:r>
        <w:t>odporności</w:t>
      </w:r>
      <w:r>
        <w:rPr>
          <w:spacing w:val="-9"/>
        </w:rPr>
        <w:t xml:space="preserve"> </w:t>
      </w:r>
      <w:r>
        <w:t>ogniowej</w:t>
      </w:r>
      <w:r>
        <w:rPr>
          <w:spacing w:val="-9"/>
        </w:rPr>
        <w:t xml:space="preserve"> </w:t>
      </w:r>
      <w:r>
        <w:t>odpowiadającej</w:t>
      </w:r>
      <w:r>
        <w:rPr>
          <w:spacing w:val="-4"/>
        </w:rPr>
        <w:t xml:space="preserve"> </w:t>
      </w:r>
      <w:r>
        <w:t>przegrodzie</w:t>
      </w:r>
      <w:r>
        <w:rPr>
          <w:spacing w:val="-2"/>
        </w:rPr>
        <w:t xml:space="preserve"> </w:t>
      </w:r>
      <w:r>
        <w:t>przez</w:t>
      </w:r>
      <w:r>
        <w:rPr>
          <w:spacing w:val="-3"/>
        </w:rPr>
        <w:t xml:space="preserve"> </w:t>
      </w:r>
      <w:r>
        <w:t>którą</w:t>
      </w:r>
      <w:r>
        <w:rPr>
          <w:spacing w:val="-6"/>
        </w:rPr>
        <w:t xml:space="preserve"> </w:t>
      </w:r>
      <w:r>
        <w:t>dane przewody przechodzą;</w:t>
      </w:r>
    </w:p>
    <w:p w:rsidR="003F7C7A" w:rsidRDefault="009E06F9">
      <w:pPr>
        <w:pStyle w:val="Akapitzlist"/>
        <w:numPr>
          <w:ilvl w:val="0"/>
          <w:numId w:val="39"/>
        </w:numPr>
        <w:tabs>
          <w:tab w:val="left" w:pos="494"/>
          <w:tab w:val="left" w:pos="496"/>
        </w:tabs>
        <w:spacing w:before="149" w:line="244" w:lineRule="auto"/>
        <w:ind w:right="562"/>
        <w:jc w:val="both"/>
      </w:pPr>
      <w:r>
        <w:t>Próbę szczelności</w:t>
      </w:r>
      <w:r>
        <w:rPr>
          <w:spacing w:val="-1"/>
        </w:rPr>
        <w:t xml:space="preserve"> </w:t>
      </w:r>
      <w:r>
        <w:t>należy przeprowadzić przy wysokim i niskim ciśnieniu; niskie ciśnienie uzyskać przy pomocy pompy próżniowej; po odessaniu powietrza należy instalację zostawić</w:t>
      </w:r>
      <w:r>
        <w:rPr>
          <w:spacing w:val="34"/>
        </w:rPr>
        <w:t xml:space="preserve"> </w:t>
      </w:r>
      <w:r>
        <w:t>na</w:t>
      </w:r>
      <w:r>
        <w:rPr>
          <w:spacing w:val="36"/>
        </w:rPr>
        <w:t xml:space="preserve"> </w:t>
      </w:r>
      <w:r>
        <w:t>2</w:t>
      </w:r>
      <w:r>
        <w:rPr>
          <w:spacing w:val="36"/>
        </w:rPr>
        <w:t xml:space="preserve"> </w:t>
      </w:r>
      <w:r>
        <w:t>doby;</w:t>
      </w:r>
      <w:r>
        <w:rPr>
          <w:spacing w:val="36"/>
        </w:rPr>
        <w:t xml:space="preserve"> </w:t>
      </w:r>
      <w:r>
        <w:t>wahania</w:t>
      </w:r>
      <w:r>
        <w:rPr>
          <w:spacing w:val="40"/>
        </w:rPr>
        <w:t xml:space="preserve"> </w:t>
      </w:r>
      <w:r>
        <w:t>wskazań</w:t>
      </w:r>
      <w:r>
        <w:rPr>
          <w:spacing w:val="36"/>
        </w:rPr>
        <w:t xml:space="preserve"> </w:t>
      </w:r>
      <w:r>
        <w:t>wakuometru</w:t>
      </w:r>
      <w:r>
        <w:rPr>
          <w:spacing w:val="36"/>
        </w:rPr>
        <w:t xml:space="preserve"> </w:t>
      </w:r>
      <w:r>
        <w:t>w</w:t>
      </w:r>
      <w:r>
        <w:rPr>
          <w:spacing w:val="38"/>
        </w:rPr>
        <w:t xml:space="preserve"> </w:t>
      </w:r>
      <w:r>
        <w:t>granicach</w:t>
      </w:r>
      <w:r>
        <w:rPr>
          <w:spacing w:val="36"/>
        </w:rPr>
        <w:t xml:space="preserve"> </w:t>
      </w:r>
      <w:r>
        <w:t>5%</w:t>
      </w:r>
      <w:r>
        <w:rPr>
          <w:spacing w:val="35"/>
        </w:rPr>
        <w:t xml:space="preserve"> </w:t>
      </w:r>
      <w:r>
        <w:t>są</w:t>
      </w:r>
      <w:r>
        <w:rPr>
          <w:spacing w:val="40"/>
        </w:rPr>
        <w:t xml:space="preserve"> </w:t>
      </w:r>
      <w:r>
        <w:t>dopuszczalne z uwagi na wpływ temperatury zewnętrznej; dłuższe utrzymywanie próżni w układzie wspomaga usuwanie ewentualnej wilgoci z instalacji; próbę szczelności na wysokie ciśnienie należy przeprowadzić przy pomocy azotu; trzykrotne napełnienie instalacji azotem do wartości maksymalnie 10 bar powinno usunąć resztki powietrza i umożliwić sprawdzenie szczelności wykonanych połączeń, zaworów itp.</w:t>
      </w:r>
    </w:p>
    <w:p w:rsidR="003F7C7A" w:rsidRDefault="009E06F9">
      <w:pPr>
        <w:pStyle w:val="Akapitzlist"/>
        <w:numPr>
          <w:ilvl w:val="0"/>
          <w:numId w:val="39"/>
        </w:numPr>
        <w:tabs>
          <w:tab w:val="left" w:pos="494"/>
          <w:tab w:val="left" w:pos="496"/>
        </w:tabs>
        <w:spacing w:before="153" w:line="244" w:lineRule="auto"/>
        <w:ind w:right="565"/>
        <w:jc w:val="both"/>
      </w:pPr>
      <w:r>
        <w:t>Opróżnianie,</w:t>
      </w:r>
      <w:r>
        <w:rPr>
          <w:spacing w:val="-14"/>
        </w:rPr>
        <w:t xml:space="preserve"> </w:t>
      </w:r>
      <w:r>
        <w:t>napełnianie</w:t>
      </w:r>
      <w:r>
        <w:rPr>
          <w:spacing w:val="-8"/>
        </w:rPr>
        <w:t xml:space="preserve"> </w:t>
      </w:r>
      <w:r>
        <w:t>azotem</w:t>
      </w:r>
      <w:r>
        <w:rPr>
          <w:spacing w:val="-12"/>
        </w:rPr>
        <w:t xml:space="preserve"> </w:t>
      </w:r>
      <w:r>
        <w:t>oraz</w:t>
      </w:r>
      <w:r>
        <w:rPr>
          <w:spacing w:val="-10"/>
        </w:rPr>
        <w:t xml:space="preserve"> </w:t>
      </w:r>
      <w:r>
        <w:t>czynnikiem</w:t>
      </w:r>
      <w:r>
        <w:rPr>
          <w:spacing w:val="-12"/>
        </w:rPr>
        <w:t xml:space="preserve"> </w:t>
      </w:r>
      <w:r>
        <w:t>chłodniczym</w:t>
      </w:r>
      <w:r>
        <w:rPr>
          <w:spacing w:val="-12"/>
        </w:rPr>
        <w:t xml:space="preserve"> </w:t>
      </w:r>
      <w:r>
        <w:t>należy</w:t>
      </w:r>
      <w:r>
        <w:rPr>
          <w:spacing w:val="-14"/>
        </w:rPr>
        <w:t xml:space="preserve"> </w:t>
      </w:r>
      <w:r>
        <w:t>przeprowadzić</w:t>
      </w:r>
      <w:r>
        <w:rPr>
          <w:spacing w:val="-10"/>
        </w:rPr>
        <w:t xml:space="preserve"> </w:t>
      </w:r>
      <w:r>
        <w:t>przy pomocy specjalistycznego zestawu manometrów i zaworów, umożliwiającego łatwe przełączanie pomiędzy pompą próżniową, a butlami z danym medium, bez konieczności odłączania węży.</w:t>
      </w:r>
    </w:p>
    <w:p w:rsidR="003F7C7A" w:rsidRDefault="009E06F9">
      <w:pPr>
        <w:pStyle w:val="Akapitzlist"/>
        <w:numPr>
          <w:ilvl w:val="0"/>
          <w:numId w:val="39"/>
        </w:numPr>
        <w:tabs>
          <w:tab w:val="left" w:pos="494"/>
          <w:tab w:val="left" w:pos="496"/>
        </w:tabs>
        <w:spacing w:before="156" w:line="244" w:lineRule="auto"/>
        <w:ind w:right="565"/>
        <w:jc w:val="both"/>
      </w:pPr>
      <w:r>
        <w:t>Przed przystąpieniem do rozruchu próbnego należy sprawdzić poprawność wykonania wszystkich</w:t>
      </w:r>
      <w:r>
        <w:rPr>
          <w:spacing w:val="-2"/>
        </w:rPr>
        <w:t xml:space="preserve"> </w:t>
      </w:r>
      <w:r>
        <w:t>połączeń</w:t>
      </w:r>
      <w:r>
        <w:rPr>
          <w:spacing w:val="-2"/>
        </w:rPr>
        <w:t xml:space="preserve"> </w:t>
      </w:r>
      <w:r>
        <w:t>oraz</w:t>
      </w:r>
      <w:r>
        <w:rPr>
          <w:spacing w:val="-3"/>
        </w:rPr>
        <w:t xml:space="preserve"> </w:t>
      </w:r>
      <w:r>
        <w:t>otworzyć</w:t>
      </w:r>
      <w:r>
        <w:rPr>
          <w:spacing w:val="-4"/>
        </w:rPr>
        <w:t xml:space="preserve"> </w:t>
      </w:r>
      <w:r>
        <w:t>zawory</w:t>
      </w:r>
      <w:r>
        <w:rPr>
          <w:spacing w:val="-3"/>
        </w:rPr>
        <w:t xml:space="preserve"> </w:t>
      </w:r>
      <w:r>
        <w:t>po</w:t>
      </w:r>
      <w:r>
        <w:rPr>
          <w:spacing w:val="-2"/>
        </w:rPr>
        <w:t xml:space="preserve"> </w:t>
      </w:r>
      <w:r>
        <w:t>stronie</w:t>
      </w:r>
      <w:r>
        <w:rPr>
          <w:spacing w:val="-2"/>
        </w:rPr>
        <w:t xml:space="preserve"> </w:t>
      </w:r>
      <w:r>
        <w:t>parowej i</w:t>
      </w:r>
      <w:r>
        <w:rPr>
          <w:spacing w:val="-4"/>
        </w:rPr>
        <w:t xml:space="preserve"> </w:t>
      </w:r>
      <w:r>
        <w:t>cieczowej;</w:t>
      </w:r>
      <w:r>
        <w:rPr>
          <w:spacing w:val="-2"/>
        </w:rPr>
        <w:t xml:space="preserve"> </w:t>
      </w:r>
      <w:r>
        <w:t>w</w:t>
      </w:r>
      <w:r>
        <w:rPr>
          <w:spacing w:val="-4"/>
        </w:rPr>
        <w:t xml:space="preserve"> </w:t>
      </w:r>
      <w:r>
        <w:t>trakcie</w:t>
      </w:r>
      <w:r>
        <w:rPr>
          <w:spacing w:val="-2"/>
        </w:rPr>
        <w:t xml:space="preserve"> </w:t>
      </w:r>
      <w:r>
        <w:t>około</w:t>
      </w:r>
    </w:p>
    <w:p w:rsidR="003F7C7A" w:rsidRDefault="009E06F9">
      <w:pPr>
        <w:pStyle w:val="Tekstpodstawowy"/>
        <w:spacing w:before="1" w:line="244" w:lineRule="auto"/>
        <w:ind w:left="496" w:right="568" w:firstLine="0"/>
        <w:jc w:val="both"/>
      </w:pPr>
      <w:r>
        <w:t>20 minutowej pracy urządzenia należy sprawdzić napełnienie układu poprzez pomiar ciśnienia po stronie parowej oraz pomiar temperatury wlotowej i wylotowej na parowniku; w zależności od wskazań manometrów należy odzyskać, bądź uzupełnić czynnik chłodniczy według wytycznych producenta urządzeń klimatyzacyjnych.</w:t>
      </w:r>
    </w:p>
    <w:p w:rsidR="003F7C7A" w:rsidRDefault="009E06F9">
      <w:pPr>
        <w:pStyle w:val="Akapitzlist"/>
        <w:numPr>
          <w:ilvl w:val="0"/>
          <w:numId w:val="39"/>
        </w:numPr>
        <w:tabs>
          <w:tab w:val="left" w:pos="494"/>
          <w:tab w:val="left" w:pos="496"/>
        </w:tabs>
        <w:spacing w:before="155" w:line="244" w:lineRule="auto"/>
        <w:ind w:right="562"/>
        <w:jc w:val="both"/>
      </w:pPr>
      <w:r>
        <w:t>Dla pomieszczeń składnicy środków narkotycznych należy stosować wentylację mechaniczną</w:t>
      </w:r>
      <w:r>
        <w:rPr>
          <w:spacing w:val="40"/>
        </w:rPr>
        <w:t xml:space="preserve"> </w:t>
      </w:r>
      <w:r>
        <w:t>stanowiącą</w:t>
      </w:r>
      <w:r>
        <w:rPr>
          <w:spacing w:val="40"/>
        </w:rPr>
        <w:t xml:space="preserve"> </w:t>
      </w:r>
      <w:r>
        <w:t>oddzielny</w:t>
      </w:r>
      <w:r>
        <w:rPr>
          <w:spacing w:val="40"/>
        </w:rPr>
        <w:t xml:space="preserve"> </w:t>
      </w:r>
      <w:r>
        <w:t>system</w:t>
      </w:r>
      <w:r>
        <w:rPr>
          <w:spacing w:val="40"/>
        </w:rPr>
        <w:t xml:space="preserve"> </w:t>
      </w:r>
      <w:r>
        <w:t>wentylacyjny</w:t>
      </w:r>
      <w:r>
        <w:rPr>
          <w:spacing w:val="40"/>
        </w:rPr>
        <w:t xml:space="preserve"> </w:t>
      </w:r>
      <w:r>
        <w:t>(nie</w:t>
      </w:r>
      <w:r>
        <w:rPr>
          <w:spacing w:val="40"/>
        </w:rPr>
        <w:t xml:space="preserve"> </w:t>
      </w:r>
      <w:r>
        <w:t>dopuszcza</w:t>
      </w:r>
      <w:r>
        <w:rPr>
          <w:spacing w:val="40"/>
        </w:rPr>
        <w:t xml:space="preserve"> </w:t>
      </w:r>
      <w:r>
        <w:t>się</w:t>
      </w:r>
      <w:r>
        <w:rPr>
          <w:spacing w:val="40"/>
        </w:rPr>
        <w:t xml:space="preserve"> </w:t>
      </w:r>
      <w:r>
        <w:t>łączenia go</w:t>
      </w:r>
      <w:r>
        <w:rPr>
          <w:spacing w:val="40"/>
        </w:rPr>
        <w:t xml:space="preserve"> </w:t>
      </w:r>
      <w:r>
        <w:t>z</w:t>
      </w:r>
      <w:r>
        <w:rPr>
          <w:spacing w:val="40"/>
        </w:rPr>
        <w:t xml:space="preserve"> </w:t>
      </w:r>
      <w:r>
        <w:t>wentylacją</w:t>
      </w:r>
      <w:r>
        <w:rPr>
          <w:spacing w:val="40"/>
        </w:rPr>
        <w:t xml:space="preserve"> </w:t>
      </w:r>
      <w:r>
        <w:t>innych</w:t>
      </w:r>
      <w:r>
        <w:rPr>
          <w:spacing w:val="40"/>
        </w:rPr>
        <w:t xml:space="preserve"> </w:t>
      </w:r>
      <w:r>
        <w:t>pomieszczeń)</w:t>
      </w:r>
      <w:r>
        <w:rPr>
          <w:spacing w:val="40"/>
        </w:rPr>
        <w:t xml:space="preserve"> </w:t>
      </w:r>
      <w:r>
        <w:t>zapewniający</w:t>
      </w:r>
      <w:r>
        <w:rPr>
          <w:spacing w:val="40"/>
        </w:rPr>
        <w:t xml:space="preserve"> </w:t>
      </w:r>
      <w:r>
        <w:t>co</w:t>
      </w:r>
      <w:r>
        <w:rPr>
          <w:spacing w:val="40"/>
        </w:rPr>
        <w:t xml:space="preserve"> </w:t>
      </w:r>
      <w:r>
        <w:t>najmniej</w:t>
      </w:r>
      <w:r>
        <w:rPr>
          <w:spacing w:val="40"/>
        </w:rPr>
        <w:t xml:space="preserve"> </w:t>
      </w:r>
      <w:r>
        <w:t>6</w:t>
      </w:r>
      <w:r>
        <w:rPr>
          <w:spacing w:val="40"/>
        </w:rPr>
        <w:t xml:space="preserve"> </w:t>
      </w:r>
      <w:r>
        <w:t>wymian</w:t>
      </w:r>
      <w:r>
        <w:rPr>
          <w:spacing w:val="40"/>
        </w:rPr>
        <w:t xml:space="preserve"> </w:t>
      </w:r>
      <w:r>
        <w:t>powietrza na</w:t>
      </w:r>
      <w:r>
        <w:rPr>
          <w:spacing w:val="40"/>
        </w:rPr>
        <w:t xml:space="preserve"> </w:t>
      </w:r>
      <w:r>
        <w:t>godzinę</w:t>
      </w:r>
      <w:r>
        <w:rPr>
          <w:spacing w:val="40"/>
        </w:rPr>
        <w:t xml:space="preserve"> </w:t>
      </w:r>
      <w:r>
        <w:t>dla</w:t>
      </w:r>
      <w:r>
        <w:rPr>
          <w:spacing w:val="40"/>
        </w:rPr>
        <w:t xml:space="preserve"> </w:t>
      </w:r>
      <w:r>
        <w:t>magazynów</w:t>
      </w:r>
      <w:r>
        <w:rPr>
          <w:spacing w:val="40"/>
        </w:rPr>
        <w:t xml:space="preserve"> </w:t>
      </w:r>
      <w:r>
        <w:t>narkotyków</w:t>
      </w:r>
      <w:r>
        <w:rPr>
          <w:spacing w:val="40"/>
        </w:rPr>
        <w:t xml:space="preserve"> </w:t>
      </w:r>
      <w:r>
        <w:t>pochodzenia</w:t>
      </w:r>
      <w:r>
        <w:rPr>
          <w:spacing w:val="40"/>
        </w:rPr>
        <w:t xml:space="preserve"> </w:t>
      </w:r>
      <w:r>
        <w:t>naturalnego,</w:t>
      </w:r>
      <w:r>
        <w:rPr>
          <w:spacing w:val="40"/>
        </w:rPr>
        <w:t xml:space="preserve"> </w:t>
      </w:r>
      <w:r>
        <w:t>dla</w:t>
      </w:r>
      <w:r>
        <w:rPr>
          <w:spacing w:val="40"/>
        </w:rPr>
        <w:t xml:space="preserve"> </w:t>
      </w:r>
      <w:r>
        <w:t>pomieszczenia do konfekcjonowania i dla suszarni oraz 10 wymian na godzinę dla pomieszczenia magazynu narkotyków pochodzenia chemicznego. Dopuszcza się możliwość stosowania dodatkowego, osobno sterowanego, punktowego systemu wentylacyjnego np. konfekcjonowania</w:t>
      </w:r>
      <w:r>
        <w:rPr>
          <w:spacing w:val="-6"/>
        </w:rPr>
        <w:t xml:space="preserve"> </w:t>
      </w:r>
      <w:r>
        <w:t>(okapy</w:t>
      </w:r>
      <w:r>
        <w:rPr>
          <w:spacing w:val="-7"/>
        </w:rPr>
        <w:t xml:space="preserve"> </w:t>
      </w:r>
      <w:r>
        <w:t>wyciągowe).</w:t>
      </w:r>
      <w:r>
        <w:rPr>
          <w:spacing w:val="-6"/>
        </w:rPr>
        <w:t xml:space="preserve"> </w:t>
      </w:r>
      <w:r>
        <w:t>Zaprojektowany</w:t>
      </w:r>
      <w:r>
        <w:rPr>
          <w:spacing w:val="-12"/>
        </w:rPr>
        <w:t xml:space="preserve"> </w:t>
      </w:r>
      <w:r>
        <w:t>system</w:t>
      </w:r>
      <w:r>
        <w:rPr>
          <w:spacing w:val="-9"/>
        </w:rPr>
        <w:t xml:space="preserve"> </w:t>
      </w:r>
      <w:r>
        <w:t>wentylacyjny</w:t>
      </w:r>
      <w:r>
        <w:rPr>
          <w:spacing w:val="-12"/>
        </w:rPr>
        <w:t xml:space="preserve"> </w:t>
      </w:r>
      <w:r>
        <w:t>powinien</w:t>
      </w:r>
      <w:r>
        <w:rPr>
          <w:spacing w:val="-10"/>
        </w:rPr>
        <w:t xml:space="preserve"> </w:t>
      </w:r>
      <w:r>
        <w:t>być wyposażony w filtry neutralizujące zapach oraz ograniczające szkodliwość wydmuchiwanego powietrza. Instalacje wentylacji powinna być wyposażona w wyłącznik przeciwpożarowy</w:t>
      </w:r>
      <w:r>
        <w:rPr>
          <w:spacing w:val="80"/>
        </w:rPr>
        <w:t xml:space="preserve"> </w:t>
      </w:r>
      <w:r>
        <w:t>połączony</w:t>
      </w:r>
      <w:r>
        <w:rPr>
          <w:spacing w:val="80"/>
        </w:rPr>
        <w:t xml:space="preserve"> </w:t>
      </w:r>
      <w:r>
        <w:t>z</w:t>
      </w:r>
      <w:r>
        <w:rPr>
          <w:spacing w:val="80"/>
        </w:rPr>
        <w:t xml:space="preserve"> </w:t>
      </w:r>
      <w:r>
        <w:t>systemem</w:t>
      </w:r>
      <w:r>
        <w:rPr>
          <w:spacing w:val="80"/>
        </w:rPr>
        <w:t xml:space="preserve"> </w:t>
      </w:r>
      <w:r>
        <w:t>ppoż</w:t>
      </w:r>
      <w:r>
        <w:rPr>
          <w:spacing w:val="80"/>
        </w:rPr>
        <w:t xml:space="preserve"> </w:t>
      </w:r>
      <w:r>
        <w:t>w</w:t>
      </w:r>
      <w:r>
        <w:rPr>
          <w:spacing w:val="80"/>
        </w:rPr>
        <w:t xml:space="preserve"> </w:t>
      </w:r>
      <w:r>
        <w:t>celu</w:t>
      </w:r>
      <w:r>
        <w:rPr>
          <w:spacing w:val="80"/>
        </w:rPr>
        <w:t xml:space="preserve"> </w:t>
      </w:r>
      <w:r>
        <w:t>automatycznego</w:t>
      </w:r>
      <w:r>
        <w:rPr>
          <w:spacing w:val="80"/>
        </w:rPr>
        <w:t xml:space="preserve"> </w:t>
      </w:r>
      <w:r>
        <w:t>wyłączenia na wypadek pożaru. Jeśli w pomieszczeniach magazynowych nie ma systemu ppoż dopuszcza się, aby funkcję tę pełniły odpowiednio dobrane sygnalizatory detekcji pożaru np. w ramach systemu alarmowego. Systemy sterujące wentylacją w tych pomieszczeniach należy umieścić poza pomieszczeniami. System sterujący powinien umożliwiać przejście na sterowanie ręczne.</w:t>
      </w:r>
    </w:p>
    <w:p w:rsidR="003F7C7A" w:rsidRDefault="009E06F9">
      <w:pPr>
        <w:pStyle w:val="Akapitzlist"/>
        <w:numPr>
          <w:ilvl w:val="0"/>
          <w:numId w:val="39"/>
        </w:numPr>
        <w:tabs>
          <w:tab w:val="left" w:pos="494"/>
          <w:tab w:val="left" w:pos="496"/>
        </w:tabs>
        <w:spacing w:before="147" w:line="244" w:lineRule="auto"/>
        <w:ind w:right="556"/>
        <w:jc w:val="both"/>
      </w:pPr>
      <w:r>
        <w:t>Zamawiający</w:t>
      </w:r>
      <w:r>
        <w:rPr>
          <w:spacing w:val="75"/>
        </w:rPr>
        <w:t xml:space="preserve">   </w:t>
      </w:r>
      <w:r>
        <w:t>przewiduje</w:t>
      </w:r>
      <w:r>
        <w:rPr>
          <w:spacing w:val="76"/>
        </w:rPr>
        <w:t xml:space="preserve">   </w:t>
      </w:r>
      <w:r>
        <w:t>prowadzenie</w:t>
      </w:r>
      <w:r>
        <w:rPr>
          <w:spacing w:val="76"/>
        </w:rPr>
        <w:t xml:space="preserve">   </w:t>
      </w:r>
      <w:r>
        <w:t>głównych</w:t>
      </w:r>
      <w:r>
        <w:rPr>
          <w:spacing w:val="76"/>
        </w:rPr>
        <w:t xml:space="preserve">   </w:t>
      </w:r>
      <w:r>
        <w:t>ciągów</w:t>
      </w:r>
      <w:r>
        <w:rPr>
          <w:spacing w:val="76"/>
        </w:rPr>
        <w:t xml:space="preserve">   </w:t>
      </w:r>
      <w:r>
        <w:t>wentylacyjnych w istniejących korytarzach (z jak najmniejszą ingerencją w istniejące pomieszczenia biurowe). Zamawiający sugeruje wykonanie instalacji wentylacji mechanicznej z kanałów prostokątnych,</w:t>
      </w:r>
      <w:r>
        <w:rPr>
          <w:spacing w:val="40"/>
        </w:rPr>
        <w:t xml:space="preserve"> </w:t>
      </w:r>
      <w:r>
        <w:t>z</w:t>
      </w:r>
      <w:r>
        <w:rPr>
          <w:spacing w:val="40"/>
        </w:rPr>
        <w:t xml:space="preserve"> </w:t>
      </w:r>
      <w:r>
        <w:t>blachy</w:t>
      </w:r>
      <w:r>
        <w:rPr>
          <w:spacing w:val="40"/>
        </w:rPr>
        <w:t xml:space="preserve"> </w:t>
      </w:r>
      <w:r>
        <w:t>stalowej</w:t>
      </w:r>
      <w:r>
        <w:rPr>
          <w:spacing w:val="40"/>
        </w:rPr>
        <w:t xml:space="preserve"> </w:t>
      </w:r>
      <w:r>
        <w:t>ocynkowanej</w:t>
      </w:r>
      <w:r>
        <w:rPr>
          <w:spacing w:val="40"/>
        </w:rPr>
        <w:t xml:space="preserve"> </w:t>
      </w:r>
      <w:r>
        <w:t>typu</w:t>
      </w:r>
      <w:r>
        <w:rPr>
          <w:spacing w:val="40"/>
        </w:rPr>
        <w:t xml:space="preserve"> </w:t>
      </w:r>
      <w:r>
        <w:t>AI</w:t>
      </w:r>
      <w:r>
        <w:rPr>
          <w:spacing w:val="40"/>
        </w:rPr>
        <w:t xml:space="preserve"> </w:t>
      </w:r>
      <w:r>
        <w:t>z</w:t>
      </w:r>
      <w:r>
        <w:rPr>
          <w:spacing w:val="40"/>
        </w:rPr>
        <w:t xml:space="preserve"> </w:t>
      </w:r>
      <w:r>
        <w:t>izolacją</w:t>
      </w:r>
      <w:r>
        <w:rPr>
          <w:spacing w:val="40"/>
        </w:rPr>
        <w:t xml:space="preserve"> </w:t>
      </w:r>
      <w:r>
        <w:t>z</w:t>
      </w:r>
      <w:r>
        <w:rPr>
          <w:spacing w:val="40"/>
        </w:rPr>
        <w:t xml:space="preserve"> </w:t>
      </w:r>
      <w:r>
        <w:t>wełny</w:t>
      </w:r>
      <w:r>
        <w:rPr>
          <w:spacing w:val="40"/>
        </w:rPr>
        <w:t xml:space="preserve"> </w:t>
      </w:r>
      <w:r>
        <w:t>mineralnej,</w:t>
      </w:r>
      <w:r>
        <w:rPr>
          <w:spacing w:val="40"/>
        </w:rPr>
        <w:t xml:space="preserve"> </w:t>
      </w:r>
      <w:r>
        <w:t>o połączeniach kołnierzowych, o jak najmniejszej wysokości (ze względu na niską wysokość kondygnacji). Zamawiający dopuszcza również wykorzystanie rurociągów okrągłych</w:t>
      </w:r>
      <w:r>
        <w:rPr>
          <w:spacing w:val="-14"/>
        </w:rPr>
        <w:t xml:space="preserve"> </w:t>
      </w:r>
      <w:r>
        <w:t>z</w:t>
      </w:r>
      <w:r>
        <w:rPr>
          <w:spacing w:val="-13"/>
        </w:rPr>
        <w:t xml:space="preserve"> </w:t>
      </w:r>
      <w:r>
        <w:t>rur</w:t>
      </w:r>
      <w:r>
        <w:rPr>
          <w:spacing w:val="-15"/>
        </w:rPr>
        <w:t xml:space="preserve"> </w:t>
      </w:r>
      <w:r>
        <w:t>SPIRO</w:t>
      </w:r>
      <w:r>
        <w:rPr>
          <w:spacing w:val="-9"/>
        </w:rPr>
        <w:t xml:space="preserve"> </w:t>
      </w:r>
      <w:r>
        <w:t>-</w:t>
      </w:r>
      <w:r>
        <w:rPr>
          <w:spacing w:val="-14"/>
        </w:rPr>
        <w:t xml:space="preserve"> </w:t>
      </w:r>
      <w:r>
        <w:t>sztywnych,</w:t>
      </w:r>
      <w:r>
        <w:rPr>
          <w:spacing w:val="-15"/>
        </w:rPr>
        <w:t xml:space="preserve"> </w:t>
      </w:r>
      <w:r>
        <w:t>o</w:t>
      </w:r>
      <w:r>
        <w:rPr>
          <w:spacing w:val="-11"/>
        </w:rPr>
        <w:t xml:space="preserve"> </w:t>
      </w:r>
      <w:r>
        <w:t>połączeniach</w:t>
      </w:r>
      <w:r>
        <w:rPr>
          <w:spacing w:val="-15"/>
        </w:rPr>
        <w:t xml:space="preserve"> </w:t>
      </w:r>
      <w:r>
        <w:t>kielichowych,</w:t>
      </w:r>
      <w:r>
        <w:rPr>
          <w:spacing w:val="-12"/>
        </w:rPr>
        <w:t xml:space="preserve"> </w:t>
      </w:r>
      <w:r>
        <w:t>uszczelnione,</w:t>
      </w:r>
      <w:r>
        <w:rPr>
          <w:spacing w:val="-12"/>
        </w:rPr>
        <w:t xml:space="preserve"> </w:t>
      </w:r>
      <w:r>
        <w:t>z</w:t>
      </w:r>
      <w:r>
        <w:rPr>
          <w:spacing w:val="-13"/>
        </w:rPr>
        <w:t xml:space="preserve"> </w:t>
      </w:r>
      <w:r>
        <w:t>zewnątrz</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9E06F9">
      <w:pPr>
        <w:pStyle w:val="Tekstpodstawowy"/>
        <w:spacing w:before="81" w:line="244" w:lineRule="auto"/>
        <w:ind w:left="496" w:right="561" w:firstLine="0"/>
        <w:jc w:val="both"/>
      </w:pPr>
      <w:r>
        <w:lastRenderedPageBreak/>
        <w:t>łączone taśmami. Na przewodach wentylacyjnych należy zamontować otwory rewizyjne zgodnie z wytycznymi COBRTI Instal Zeszyt 5. Wszystkie kanały nawiewne i wywiewne wentylacji</w:t>
      </w:r>
      <w:r>
        <w:rPr>
          <w:spacing w:val="79"/>
          <w:w w:val="150"/>
        </w:rPr>
        <w:t xml:space="preserve"> </w:t>
      </w:r>
      <w:r>
        <w:t>prowadzone</w:t>
      </w:r>
      <w:r>
        <w:rPr>
          <w:spacing w:val="80"/>
          <w:w w:val="150"/>
        </w:rPr>
        <w:t xml:space="preserve"> </w:t>
      </w:r>
      <w:r>
        <w:t>wewnątrz</w:t>
      </w:r>
      <w:r>
        <w:rPr>
          <w:spacing w:val="80"/>
          <w:w w:val="150"/>
        </w:rPr>
        <w:t xml:space="preserve"> </w:t>
      </w:r>
      <w:r>
        <w:t>budynku</w:t>
      </w:r>
      <w:r>
        <w:rPr>
          <w:spacing w:val="80"/>
          <w:w w:val="150"/>
        </w:rPr>
        <w:t xml:space="preserve"> </w:t>
      </w:r>
      <w:r>
        <w:t>należy</w:t>
      </w:r>
      <w:r>
        <w:rPr>
          <w:spacing w:val="80"/>
          <w:w w:val="150"/>
        </w:rPr>
        <w:t xml:space="preserve"> </w:t>
      </w:r>
      <w:r>
        <w:t>zaizolować</w:t>
      </w:r>
      <w:r>
        <w:rPr>
          <w:spacing w:val="80"/>
        </w:rPr>
        <w:t xml:space="preserve"> </w:t>
      </w:r>
      <w:r>
        <w:t>akustycznie</w:t>
      </w:r>
      <w:r>
        <w:rPr>
          <w:spacing w:val="80"/>
          <w:w w:val="150"/>
        </w:rPr>
        <w:t xml:space="preserve"> </w:t>
      </w:r>
      <w:r>
        <w:t>matami o grubości</w:t>
      </w:r>
      <w:r>
        <w:rPr>
          <w:spacing w:val="-2"/>
        </w:rPr>
        <w:t xml:space="preserve"> </w:t>
      </w:r>
      <w:r>
        <w:t>30 mm z niepalnej wełny mineralnej pod płaszczem z</w:t>
      </w:r>
      <w:r>
        <w:rPr>
          <w:spacing w:val="-1"/>
        </w:rPr>
        <w:t xml:space="preserve"> </w:t>
      </w:r>
      <w:r>
        <w:t>folii aluminiowej. Kanały wentylacyjne w miejscu przejścia przez ewentualne elementy oddzielenia przeciwpożarowego wyposażyć w</w:t>
      </w:r>
      <w:r>
        <w:rPr>
          <w:spacing w:val="-3"/>
        </w:rPr>
        <w:t xml:space="preserve"> </w:t>
      </w:r>
      <w:r>
        <w:t>przeciwpożarowe klapy</w:t>
      </w:r>
      <w:r>
        <w:rPr>
          <w:spacing w:val="-2"/>
        </w:rPr>
        <w:t xml:space="preserve"> </w:t>
      </w:r>
      <w:r>
        <w:t>odcinające o klasie odporności ogniowej przegrody, przez którą przechodzą. Przejścia przewodów wentylacyjnych przez przegrody zapewniać będą, w przypadku pożaru, kompensacje wydłużeń przewodu. Kanały przechodzące przez strefy pożarowe należy obudować w miejscach gdzie klapa pożarowa</w:t>
      </w:r>
      <w:r>
        <w:rPr>
          <w:spacing w:val="39"/>
        </w:rPr>
        <w:t xml:space="preserve"> </w:t>
      </w:r>
      <w:r>
        <w:t>zainstalowana</w:t>
      </w:r>
      <w:r>
        <w:rPr>
          <w:spacing w:val="39"/>
        </w:rPr>
        <w:t xml:space="preserve"> </w:t>
      </w:r>
      <w:r>
        <w:t>jest</w:t>
      </w:r>
      <w:r>
        <w:rPr>
          <w:spacing w:val="33"/>
        </w:rPr>
        <w:t xml:space="preserve"> </w:t>
      </w:r>
      <w:r>
        <w:t>poza</w:t>
      </w:r>
      <w:r>
        <w:rPr>
          <w:spacing w:val="39"/>
        </w:rPr>
        <w:t xml:space="preserve"> </w:t>
      </w:r>
      <w:r>
        <w:t>przegrodą.</w:t>
      </w:r>
      <w:r>
        <w:rPr>
          <w:spacing w:val="40"/>
        </w:rPr>
        <w:t xml:space="preserve"> </w:t>
      </w:r>
      <w:r>
        <w:t>Odcinek</w:t>
      </w:r>
      <w:r>
        <w:rPr>
          <w:spacing w:val="37"/>
        </w:rPr>
        <w:t xml:space="preserve"> </w:t>
      </w:r>
      <w:r>
        <w:t>przewodu</w:t>
      </w:r>
      <w:r>
        <w:rPr>
          <w:spacing w:val="39"/>
        </w:rPr>
        <w:t xml:space="preserve"> </w:t>
      </w:r>
      <w:r>
        <w:t>między</w:t>
      </w:r>
      <w:r>
        <w:rPr>
          <w:spacing w:val="37"/>
        </w:rPr>
        <w:t xml:space="preserve"> </w:t>
      </w:r>
      <w:r>
        <w:t>klapą</w:t>
      </w:r>
      <w:r>
        <w:rPr>
          <w:spacing w:val="39"/>
        </w:rPr>
        <w:t xml:space="preserve"> </w:t>
      </w:r>
      <w:r>
        <w:t>p.poż, a przegrodą należy obudować zgodnie z wytycznymi producenta klapy.</w:t>
      </w:r>
    </w:p>
    <w:p w:rsidR="003F7C7A" w:rsidRDefault="009E06F9">
      <w:pPr>
        <w:pStyle w:val="Akapitzlist"/>
        <w:numPr>
          <w:ilvl w:val="0"/>
          <w:numId w:val="39"/>
        </w:numPr>
        <w:tabs>
          <w:tab w:val="left" w:pos="494"/>
          <w:tab w:val="left" w:pos="496"/>
        </w:tabs>
        <w:spacing w:before="150" w:line="244" w:lineRule="auto"/>
        <w:ind w:right="564"/>
        <w:jc w:val="both"/>
      </w:pPr>
      <w:r>
        <w:t>Na</w:t>
      </w:r>
      <w:r>
        <w:rPr>
          <w:spacing w:val="-15"/>
        </w:rPr>
        <w:t xml:space="preserve"> </w:t>
      </w:r>
      <w:r>
        <w:t>kanałach</w:t>
      </w:r>
      <w:r>
        <w:rPr>
          <w:spacing w:val="-15"/>
        </w:rPr>
        <w:t xml:space="preserve"> </w:t>
      </w:r>
      <w:r>
        <w:t>nawiewnych</w:t>
      </w:r>
      <w:r>
        <w:rPr>
          <w:spacing w:val="-14"/>
        </w:rPr>
        <w:t xml:space="preserve"> </w:t>
      </w:r>
      <w:r>
        <w:t>i</w:t>
      </w:r>
      <w:r>
        <w:rPr>
          <w:spacing w:val="-15"/>
        </w:rPr>
        <w:t xml:space="preserve"> </w:t>
      </w:r>
      <w:r>
        <w:t>wywiewnych</w:t>
      </w:r>
      <w:r>
        <w:rPr>
          <w:spacing w:val="-15"/>
        </w:rPr>
        <w:t xml:space="preserve"> </w:t>
      </w:r>
      <w:r>
        <w:t>przewiduje</w:t>
      </w:r>
      <w:r>
        <w:rPr>
          <w:spacing w:val="-14"/>
        </w:rPr>
        <w:t xml:space="preserve"> </w:t>
      </w:r>
      <w:r>
        <w:t>się</w:t>
      </w:r>
      <w:r>
        <w:rPr>
          <w:spacing w:val="-15"/>
        </w:rPr>
        <w:t xml:space="preserve"> </w:t>
      </w:r>
      <w:r>
        <w:t>kratki</w:t>
      </w:r>
      <w:r>
        <w:rPr>
          <w:spacing w:val="-14"/>
        </w:rPr>
        <w:t xml:space="preserve"> </w:t>
      </w:r>
      <w:r>
        <w:t>lub</w:t>
      </w:r>
      <w:r>
        <w:rPr>
          <w:spacing w:val="-15"/>
        </w:rPr>
        <w:t xml:space="preserve"> </w:t>
      </w:r>
      <w:r>
        <w:t>anemostaty.</w:t>
      </w:r>
      <w:r>
        <w:rPr>
          <w:spacing w:val="-15"/>
        </w:rPr>
        <w:t xml:space="preserve"> </w:t>
      </w:r>
      <w:r>
        <w:t>Każdą</w:t>
      </w:r>
      <w:r>
        <w:rPr>
          <w:spacing w:val="-14"/>
        </w:rPr>
        <w:t xml:space="preserve"> </w:t>
      </w:r>
      <w:r>
        <w:t>kratkę i anemostat należy poprzedzić przepustnicą w celu wyregulowania ilości powietrza wynikającą z obliczeń zawartych w projekcie.</w:t>
      </w:r>
    </w:p>
    <w:p w:rsidR="003F7C7A" w:rsidRDefault="009E06F9">
      <w:pPr>
        <w:pStyle w:val="Akapitzlist"/>
        <w:numPr>
          <w:ilvl w:val="0"/>
          <w:numId w:val="39"/>
        </w:numPr>
        <w:tabs>
          <w:tab w:val="left" w:pos="494"/>
          <w:tab w:val="left" w:pos="496"/>
        </w:tabs>
        <w:spacing w:before="155" w:line="244" w:lineRule="auto"/>
        <w:ind w:right="564"/>
        <w:jc w:val="both"/>
      </w:pPr>
      <w:r>
        <w:t>Wszystkie</w:t>
      </w:r>
      <w:r>
        <w:rPr>
          <w:spacing w:val="62"/>
        </w:rPr>
        <w:t xml:space="preserve">  </w:t>
      </w:r>
      <w:r>
        <w:t>podparcia</w:t>
      </w:r>
      <w:r>
        <w:rPr>
          <w:spacing w:val="62"/>
        </w:rPr>
        <w:t xml:space="preserve">  </w:t>
      </w:r>
      <w:r>
        <w:t>rur</w:t>
      </w:r>
      <w:r>
        <w:rPr>
          <w:spacing w:val="61"/>
        </w:rPr>
        <w:t xml:space="preserve">  </w:t>
      </w:r>
      <w:r>
        <w:t>powinny</w:t>
      </w:r>
      <w:r>
        <w:rPr>
          <w:spacing w:val="64"/>
        </w:rPr>
        <w:t xml:space="preserve">  </w:t>
      </w:r>
      <w:r>
        <w:t>spełniać</w:t>
      </w:r>
      <w:r>
        <w:rPr>
          <w:spacing w:val="61"/>
        </w:rPr>
        <w:t xml:space="preserve">  </w:t>
      </w:r>
      <w:r>
        <w:t>wymagania</w:t>
      </w:r>
      <w:r>
        <w:rPr>
          <w:spacing w:val="65"/>
        </w:rPr>
        <w:t xml:space="preserve">  </w:t>
      </w:r>
      <w:r>
        <w:t>zawarte</w:t>
      </w:r>
      <w:r>
        <w:rPr>
          <w:spacing w:val="65"/>
        </w:rPr>
        <w:t xml:space="preserve">  </w:t>
      </w:r>
      <w:r>
        <w:t>w</w:t>
      </w:r>
      <w:r>
        <w:rPr>
          <w:spacing w:val="61"/>
        </w:rPr>
        <w:t xml:space="preserve">  </w:t>
      </w:r>
      <w:r>
        <w:t>normach i przepisach oraz wytycznych producenta rur i przewodów. Kanały mają być prawidłowo podparte,</w:t>
      </w:r>
      <w:r>
        <w:rPr>
          <w:spacing w:val="-15"/>
        </w:rPr>
        <w:t xml:space="preserve"> </w:t>
      </w:r>
      <w:r>
        <w:t>zakotwiczone</w:t>
      </w:r>
      <w:r>
        <w:rPr>
          <w:spacing w:val="-12"/>
        </w:rPr>
        <w:t xml:space="preserve"> </w:t>
      </w:r>
      <w:r>
        <w:t>i</w:t>
      </w:r>
      <w:r>
        <w:rPr>
          <w:spacing w:val="-14"/>
        </w:rPr>
        <w:t xml:space="preserve"> </w:t>
      </w:r>
      <w:r>
        <w:t>prowadzone</w:t>
      </w:r>
      <w:r>
        <w:rPr>
          <w:spacing w:val="-14"/>
        </w:rPr>
        <w:t xml:space="preserve"> </w:t>
      </w:r>
      <w:r>
        <w:t>dla</w:t>
      </w:r>
      <w:r>
        <w:rPr>
          <w:spacing w:val="-8"/>
        </w:rPr>
        <w:t xml:space="preserve"> </w:t>
      </w:r>
      <w:r>
        <w:t>uniknięcia</w:t>
      </w:r>
      <w:r>
        <w:rPr>
          <w:spacing w:val="-10"/>
        </w:rPr>
        <w:t xml:space="preserve"> </w:t>
      </w:r>
      <w:r>
        <w:t>niepotrzebnego</w:t>
      </w:r>
      <w:r>
        <w:rPr>
          <w:spacing w:val="-14"/>
        </w:rPr>
        <w:t xml:space="preserve"> </w:t>
      </w:r>
      <w:r>
        <w:t>ugięcia,</w:t>
      </w:r>
      <w:r>
        <w:rPr>
          <w:spacing w:val="-15"/>
        </w:rPr>
        <w:t xml:space="preserve"> </w:t>
      </w:r>
      <w:r>
        <w:t>nadmiernych drgań oraz aby chronić zarówno rury, jak połączone z nimi urządzenia, od nadmiernych obciążeń i naprężeń dylatacyjnych. Mocowania przewodów wykonać z materiałów niepalnych, zapewniających przejęcie siły powstającej w przypadku pożaru w czasie nie krótszym niż wymagany dla klasy odporności ogniowej przewodu lub klapy odcinającej.</w:t>
      </w:r>
    </w:p>
    <w:p w:rsidR="003F7C7A" w:rsidRDefault="009E06F9">
      <w:pPr>
        <w:pStyle w:val="Akapitzlist"/>
        <w:numPr>
          <w:ilvl w:val="0"/>
          <w:numId w:val="39"/>
        </w:numPr>
        <w:tabs>
          <w:tab w:val="left" w:pos="494"/>
          <w:tab w:val="left" w:pos="496"/>
        </w:tabs>
        <w:spacing w:before="157" w:line="244" w:lineRule="auto"/>
        <w:ind w:right="561"/>
        <w:jc w:val="both"/>
      </w:pPr>
      <w:r>
        <w:t>Centrale przewidziane do montażu winny być wyprodukowane w roku montażu. Należy dostosować wydajność wymian powietrza do obowiązujących norm, przepisów technicznych.</w:t>
      </w:r>
      <w:r>
        <w:rPr>
          <w:spacing w:val="-3"/>
        </w:rPr>
        <w:t xml:space="preserve"> </w:t>
      </w:r>
      <w:r>
        <w:t>Centrale winny</w:t>
      </w:r>
      <w:r>
        <w:rPr>
          <w:spacing w:val="-5"/>
        </w:rPr>
        <w:t xml:space="preserve"> </w:t>
      </w:r>
      <w:r>
        <w:t>być</w:t>
      </w:r>
      <w:r>
        <w:rPr>
          <w:spacing w:val="-5"/>
        </w:rPr>
        <w:t xml:space="preserve"> </w:t>
      </w:r>
      <w:r>
        <w:t>wyposażone</w:t>
      </w:r>
      <w:r>
        <w:rPr>
          <w:spacing w:val="-3"/>
        </w:rPr>
        <w:t xml:space="preserve"> </w:t>
      </w:r>
      <w:r>
        <w:t>w</w:t>
      </w:r>
      <w:r>
        <w:rPr>
          <w:spacing w:val="-5"/>
        </w:rPr>
        <w:t xml:space="preserve"> </w:t>
      </w:r>
      <w:r>
        <w:t>układ</w:t>
      </w:r>
      <w:r>
        <w:rPr>
          <w:spacing w:val="-7"/>
        </w:rPr>
        <w:t xml:space="preserve"> </w:t>
      </w:r>
      <w:r>
        <w:t>automatyki</w:t>
      </w:r>
      <w:r>
        <w:rPr>
          <w:spacing w:val="-1"/>
        </w:rPr>
        <w:t xml:space="preserve"> </w:t>
      </w:r>
      <w:r>
        <w:t>sterujący (co</w:t>
      </w:r>
      <w:r>
        <w:rPr>
          <w:spacing w:val="-3"/>
        </w:rPr>
        <w:t xml:space="preserve"> </w:t>
      </w:r>
      <w:r>
        <w:t>najmniej) pracą wentylatorów, wymiennika ciepła, regulujący przepływy powietrza i temperatury. Kompletna automatyka, powinna być integralną częścią każdego układu</w:t>
      </w:r>
      <w:r>
        <w:rPr>
          <w:spacing w:val="40"/>
        </w:rPr>
        <w:t xml:space="preserve"> </w:t>
      </w:r>
      <w:r>
        <w:t>instalacji wentylacyjnej, umożliwiać płynny przebieg pracy urządzeń. Automatyka funkcjonalna central winna być montowana fabrycznie.</w:t>
      </w:r>
    </w:p>
    <w:p w:rsidR="003F7C7A" w:rsidRDefault="009E06F9">
      <w:pPr>
        <w:pStyle w:val="Akapitzlist"/>
        <w:numPr>
          <w:ilvl w:val="0"/>
          <w:numId w:val="39"/>
        </w:numPr>
        <w:tabs>
          <w:tab w:val="left" w:pos="494"/>
          <w:tab w:val="left" w:pos="496"/>
        </w:tabs>
        <w:spacing w:before="152" w:line="244" w:lineRule="auto"/>
        <w:ind w:right="573"/>
        <w:jc w:val="both"/>
      </w:pPr>
      <w:r>
        <w:t>Zasilenie urządzeń z montażem szaf sterowniczych wg wytycznych branży elektrycznej. Od centrali należy zapewnić odpływ skropliny, włączenie poprzez syfon.</w:t>
      </w:r>
    </w:p>
    <w:p w:rsidR="003F7C7A" w:rsidRDefault="009E06F9">
      <w:pPr>
        <w:pStyle w:val="Akapitzlist"/>
        <w:numPr>
          <w:ilvl w:val="0"/>
          <w:numId w:val="39"/>
        </w:numPr>
        <w:tabs>
          <w:tab w:val="left" w:pos="501"/>
        </w:tabs>
        <w:spacing w:before="160"/>
        <w:ind w:left="501" w:right="571" w:hanging="360"/>
      </w:pPr>
      <w:r>
        <w:t>Do</w:t>
      </w:r>
      <w:r>
        <w:rPr>
          <w:spacing w:val="33"/>
        </w:rPr>
        <w:t xml:space="preserve"> </w:t>
      </w:r>
      <w:r>
        <w:t>sterowania</w:t>
      </w:r>
      <w:r>
        <w:rPr>
          <w:spacing w:val="33"/>
        </w:rPr>
        <w:t xml:space="preserve"> </w:t>
      </w:r>
      <w:r>
        <w:t>pracą</w:t>
      </w:r>
      <w:r>
        <w:rPr>
          <w:spacing w:val="33"/>
        </w:rPr>
        <w:t xml:space="preserve"> </w:t>
      </w:r>
      <w:r>
        <w:t>zespołu</w:t>
      </w:r>
      <w:r>
        <w:rPr>
          <w:spacing w:val="28"/>
        </w:rPr>
        <w:t xml:space="preserve"> </w:t>
      </w:r>
      <w:r>
        <w:t>należy</w:t>
      </w:r>
      <w:r>
        <w:rPr>
          <w:spacing w:val="27"/>
        </w:rPr>
        <w:t xml:space="preserve"> </w:t>
      </w:r>
      <w:r>
        <w:t>przyjąć</w:t>
      </w:r>
      <w:r>
        <w:rPr>
          <w:spacing w:val="27"/>
        </w:rPr>
        <w:t xml:space="preserve"> </w:t>
      </w:r>
      <w:r>
        <w:t>układ</w:t>
      </w:r>
      <w:r>
        <w:rPr>
          <w:spacing w:val="33"/>
        </w:rPr>
        <w:t xml:space="preserve"> </w:t>
      </w:r>
      <w:r>
        <w:t>regulacji</w:t>
      </w:r>
      <w:r>
        <w:rPr>
          <w:spacing w:val="30"/>
        </w:rPr>
        <w:t xml:space="preserve"> </w:t>
      </w:r>
      <w:r>
        <w:t>automatycznej,</w:t>
      </w:r>
      <w:r>
        <w:rPr>
          <w:spacing w:val="32"/>
        </w:rPr>
        <w:t xml:space="preserve"> </w:t>
      </w:r>
      <w:r>
        <w:t>realizujący następujące funkcje:</w:t>
      </w:r>
    </w:p>
    <w:p w:rsidR="003F7C7A" w:rsidRDefault="009E06F9">
      <w:pPr>
        <w:pStyle w:val="Akapitzlist"/>
        <w:numPr>
          <w:ilvl w:val="1"/>
          <w:numId w:val="39"/>
        </w:numPr>
        <w:tabs>
          <w:tab w:val="left" w:pos="860"/>
        </w:tabs>
        <w:spacing w:before="6"/>
        <w:ind w:left="860" w:hanging="359"/>
      </w:pPr>
      <w:r>
        <w:t>regulacja</w:t>
      </w:r>
      <w:r>
        <w:rPr>
          <w:spacing w:val="-9"/>
        </w:rPr>
        <w:t xml:space="preserve"> </w:t>
      </w:r>
      <w:r>
        <w:t>temperatury</w:t>
      </w:r>
      <w:r>
        <w:rPr>
          <w:spacing w:val="-9"/>
        </w:rPr>
        <w:t xml:space="preserve"> </w:t>
      </w:r>
      <w:r>
        <w:t>powietrza</w:t>
      </w:r>
      <w:r>
        <w:rPr>
          <w:spacing w:val="-8"/>
        </w:rPr>
        <w:t xml:space="preserve"> </w:t>
      </w:r>
      <w:r>
        <w:t>nawiewanego</w:t>
      </w:r>
      <w:r>
        <w:rPr>
          <w:spacing w:val="-8"/>
        </w:rPr>
        <w:t xml:space="preserve"> </w:t>
      </w:r>
      <w:r>
        <w:t>do</w:t>
      </w:r>
      <w:r>
        <w:rPr>
          <w:spacing w:val="-12"/>
        </w:rPr>
        <w:t xml:space="preserve"> </w:t>
      </w:r>
      <w:r>
        <w:rPr>
          <w:spacing w:val="-2"/>
        </w:rPr>
        <w:t>pomieszczeń,</w:t>
      </w:r>
    </w:p>
    <w:p w:rsidR="003F7C7A" w:rsidRDefault="009E06F9">
      <w:pPr>
        <w:pStyle w:val="Akapitzlist"/>
        <w:numPr>
          <w:ilvl w:val="1"/>
          <w:numId w:val="39"/>
        </w:numPr>
        <w:tabs>
          <w:tab w:val="left" w:pos="860"/>
        </w:tabs>
        <w:spacing w:before="5"/>
        <w:ind w:left="860" w:hanging="359"/>
      </w:pPr>
      <w:r>
        <w:t>zabezpieczenie</w:t>
      </w:r>
      <w:r>
        <w:rPr>
          <w:spacing w:val="-11"/>
        </w:rPr>
        <w:t xml:space="preserve"> </w:t>
      </w:r>
      <w:r>
        <w:t>nagrzewnicy</w:t>
      </w:r>
      <w:r>
        <w:rPr>
          <w:spacing w:val="-8"/>
        </w:rPr>
        <w:t xml:space="preserve"> </w:t>
      </w:r>
      <w:r>
        <w:t>przed</w:t>
      </w:r>
      <w:r>
        <w:rPr>
          <w:spacing w:val="-11"/>
        </w:rPr>
        <w:t xml:space="preserve"> </w:t>
      </w:r>
      <w:r>
        <w:rPr>
          <w:spacing w:val="-2"/>
        </w:rPr>
        <w:t>przegrzaniem,</w:t>
      </w:r>
    </w:p>
    <w:p w:rsidR="003F7C7A" w:rsidRDefault="009E06F9">
      <w:pPr>
        <w:pStyle w:val="Akapitzlist"/>
        <w:numPr>
          <w:ilvl w:val="1"/>
          <w:numId w:val="39"/>
        </w:numPr>
        <w:tabs>
          <w:tab w:val="left" w:pos="860"/>
        </w:tabs>
        <w:spacing w:before="6"/>
        <w:ind w:left="860" w:hanging="359"/>
      </w:pPr>
      <w:r>
        <w:t>sterowanie</w:t>
      </w:r>
      <w:r>
        <w:rPr>
          <w:spacing w:val="-6"/>
        </w:rPr>
        <w:t xml:space="preserve"> </w:t>
      </w:r>
      <w:r>
        <w:t>pracą</w:t>
      </w:r>
      <w:r>
        <w:rPr>
          <w:spacing w:val="-1"/>
        </w:rPr>
        <w:t xml:space="preserve"> </w:t>
      </w:r>
      <w:r>
        <w:rPr>
          <w:spacing w:val="-2"/>
        </w:rPr>
        <w:t>wentylatorów,</w:t>
      </w:r>
    </w:p>
    <w:p w:rsidR="003F7C7A" w:rsidRDefault="009E06F9">
      <w:pPr>
        <w:pStyle w:val="Akapitzlist"/>
        <w:numPr>
          <w:ilvl w:val="1"/>
          <w:numId w:val="39"/>
        </w:numPr>
        <w:tabs>
          <w:tab w:val="left" w:pos="860"/>
        </w:tabs>
        <w:spacing w:before="1"/>
        <w:ind w:left="860" w:hanging="359"/>
      </w:pPr>
      <w:r>
        <w:t>sygnalizacja</w:t>
      </w:r>
      <w:r>
        <w:rPr>
          <w:spacing w:val="-10"/>
        </w:rPr>
        <w:t xml:space="preserve"> </w:t>
      </w:r>
      <w:r>
        <w:t>pracy</w:t>
      </w:r>
      <w:r>
        <w:rPr>
          <w:spacing w:val="-7"/>
        </w:rPr>
        <w:t xml:space="preserve"> </w:t>
      </w:r>
      <w:r>
        <w:rPr>
          <w:spacing w:val="-2"/>
        </w:rPr>
        <w:t>wentylatorów,</w:t>
      </w:r>
    </w:p>
    <w:p w:rsidR="003F7C7A" w:rsidRDefault="009E06F9">
      <w:pPr>
        <w:pStyle w:val="Akapitzlist"/>
        <w:numPr>
          <w:ilvl w:val="1"/>
          <w:numId w:val="39"/>
        </w:numPr>
        <w:tabs>
          <w:tab w:val="left" w:pos="861"/>
        </w:tabs>
        <w:spacing w:before="5"/>
        <w:ind w:left="861" w:hanging="355"/>
      </w:pPr>
      <w:r>
        <w:t>sygnalizacja</w:t>
      </w:r>
      <w:r>
        <w:rPr>
          <w:spacing w:val="-8"/>
        </w:rPr>
        <w:t xml:space="preserve"> </w:t>
      </w:r>
      <w:r>
        <w:t>stanu</w:t>
      </w:r>
      <w:r>
        <w:rPr>
          <w:spacing w:val="-4"/>
        </w:rPr>
        <w:t xml:space="preserve"> </w:t>
      </w:r>
      <w:r>
        <w:t>zabrudzenia</w:t>
      </w:r>
      <w:r>
        <w:rPr>
          <w:spacing w:val="-8"/>
        </w:rPr>
        <w:t xml:space="preserve"> </w:t>
      </w:r>
      <w:r>
        <w:t>filtrów</w:t>
      </w:r>
      <w:r>
        <w:rPr>
          <w:spacing w:val="-6"/>
        </w:rPr>
        <w:t xml:space="preserve"> </w:t>
      </w:r>
      <w:r>
        <w:t>w</w:t>
      </w:r>
      <w:r>
        <w:rPr>
          <w:spacing w:val="-10"/>
        </w:rPr>
        <w:t xml:space="preserve"> </w:t>
      </w:r>
      <w:r>
        <w:t>aparacie</w:t>
      </w:r>
      <w:r>
        <w:rPr>
          <w:spacing w:val="-11"/>
        </w:rPr>
        <w:t xml:space="preserve"> </w:t>
      </w:r>
      <w:r>
        <w:rPr>
          <w:spacing w:val="-2"/>
        </w:rPr>
        <w:t>wentylacyjnym.</w:t>
      </w:r>
    </w:p>
    <w:p w:rsidR="003F7C7A" w:rsidRDefault="009E06F9">
      <w:pPr>
        <w:pStyle w:val="Akapitzlist"/>
        <w:numPr>
          <w:ilvl w:val="0"/>
          <w:numId w:val="39"/>
        </w:numPr>
        <w:tabs>
          <w:tab w:val="left" w:pos="499"/>
          <w:tab w:val="left" w:pos="501"/>
        </w:tabs>
        <w:spacing w:before="164" w:line="244" w:lineRule="auto"/>
        <w:ind w:left="501" w:right="559"/>
        <w:jc w:val="both"/>
      </w:pPr>
      <w:r>
        <w:t>Rozwiązania</w:t>
      </w:r>
      <w:r>
        <w:rPr>
          <w:spacing w:val="-15"/>
        </w:rPr>
        <w:t xml:space="preserve"> </w:t>
      </w:r>
      <w:r>
        <w:t>techniczne</w:t>
      </w:r>
      <w:r>
        <w:rPr>
          <w:spacing w:val="-15"/>
        </w:rPr>
        <w:t xml:space="preserve"> </w:t>
      </w:r>
      <w:r>
        <w:t>zawarte</w:t>
      </w:r>
      <w:r>
        <w:rPr>
          <w:spacing w:val="-14"/>
        </w:rPr>
        <w:t xml:space="preserve"> </w:t>
      </w:r>
      <w:r>
        <w:t>w</w:t>
      </w:r>
      <w:r>
        <w:rPr>
          <w:spacing w:val="-15"/>
        </w:rPr>
        <w:t xml:space="preserve"> </w:t>
      </w:r>
      <w:r>
        <w:t>projekcie</w:t>
      </w:r>
      <w:r>
        <w:rPr>
          <w:spacing w:val="-13"/>
        </w:rPr>
        <w:t xml:space="preserve"> </w:t>
      </w:r>
      <w:r>
        <w:t>muszą</w:t>
      </w:r>
      <w:r>
        <w:rPr>
          <w:spacing w:val="-9"/>
        </w:rPr>
        <w:t xml:space="preserve"> </w:t>
      </w:r>
      <w:r>
        <w:t>spełniać</w:t>
      </w:r>
      <w:r>
        <w:rPr>
          <w:spacing w:val="-15"/>
        </w:rPr>
        <w:t xml:space="preserve"> </w:t>
      </w:r>
      <w:r>
        <w:t>aktualne</w:t>
      </w:r>
      <w:r>
        <w:rPr>
          <w:spacing w:val="-9"/>
        </w:rPr>
        <w:t xml:space="preserve"> </w:t>
      </w:r>
      <w:r>
        <w:t>warunki</w:t>
      </w:r>
      <w:r>
        <w:rPr>
          <w:spacing w:val="-15"/>
        </w:rPr>
        <w:t xml:space="preserve"> </w:t>
      </w:r>
      <w:r>
        <w:t>techniczne, być rozwiązaniami optymalnymi pod względem funkcjonalno–użytkowym, odpowiadać aktualnym praktykom inżynieryjnym, gwarantować długotrwałą bezusterkową eksploatację, niskie koszty obsługi i eksploatacji. Projekt powinien zawierać rozwiązania optymalizacyjne parametrów poprzez automatyczne dostosowanie parametrów urządzeń wentylacji i klimatyzacji do aktualnych parametrów zewnętrznych i wewnętrznych.</w:t>
      </w:r>
    </w:p>
    <w:p w:rsidR="003F7C7A" w:rsidRDefault="009E06F9">
      <w:pPr>
        <w:pStyle w:val="Akapitzlist"/>
        <w:numPr>
          <w:ilvl w:val="0"/>
          <w:numId w:val="39"/>
        </w:numPr>
        <w:tabs>
          <w:tab w:val="left" w:pos="499"/>
          <w:tab w:val="left" w:pos="501"/>
        </w:tabs>
        <w:spacing w:before="156" w:line="244" w:lineRule="auto"/>
        <w:ind w:left="501" w:right="562"/>
        <w:jc w:val="both"/>
      </w:pPr>
      <w:r>
        <w:t>Projekt</w:t>
      </w:r>
      <w:r>
        <w:rPr>
          <w:spacing w:val="-15"/>
        </w:rPr>
        <w:t xml:space="preserve"> </w:t>
      </w:r>
      <w:r>
        <w:t>należy</w:t>
      </w:r>
      <w:r>
        <w:rPr>
          <w:spacing w:val="-15"/>
        </w:rPr>
        <w:t xml:space="preserve"> </w:t>
      </w:r>
      <w:r>
        <w:t>uzgodnić</w:t>
      </w:r>
      <w:r>
        <w:rPr>
          <w:spacing w:val="-14"/>
        </w:rPr>
        <w:t xml:space="preserve"> </w:t>
      </w:r>
      <w:r>
        <w:t>w</w:t>
      </w:r>
      <w:r>
        <w:rPr>
          <w:spacing w:val="-15"/>
        </w:rPr>
        <w:t xml:space="preserve"> </w:t>
      </w:r>
      <w:r>
        <w:t>zakresie</w:t>
      </w:r>
      <w:r>
        <w:rPr>
          <w:spacing w:val="-15"/>
        </w:rPr>
        <w:t xml:space="preserve"> </w:t>
      </w:r>
      <w:r>
        <w:t>higieniczno-sanitarnym,</w:t>
      </w:r>
      <w:r>
        <w:rPr>
          <w:spacing w:val="-14"/>
        </w:rPr>
        <w:t xml:space="preserve"> </w:t>
      </w:r>
      <w:r>
        <w:t>a</w:t>
      </w:r>
      <w:r>
        <w:rPr>
          <w:spacing w:val="-15"/>
        </w:rPr>
        <w:t xml:space="preserve"> </w:t>
      </w:r>
      <w:r>
        <w:t>także</w:t>
      </w:r>
      <w:r>
        <w:rPr>
          <w:spacing w:val="-14"/>
        </w:rPr>
        <w:t xml:space="preserve"> </w:t>
      </w:r>
      <w:r>
        <w:t>w</w:t>
      </w:r>
      <w:r>
        <w:rPr>
          <w:spacing w:val="-15"/>
        </w:rPr>
        <w:t xml:space="preserve"> </w:t>
      </w:r>
      <w:r>
        <w:t>zakresie</w:t>
      </w:r>
      <w:r>
        <w:rPr>
          <w:spacing w:val="-15"/>
        </w:rPr>
        <w:t xml:space="preserve"> </w:t>
      </w:r>
      <w:r>
        <w:t>pożarowym oraz bezpieczeństwa i higieny pracy.</w:t>
      </w:r>
    </w:p>
    <w:p w:rsidR="00716D78" w:rsidRDefault="00716D78" w:rsidP="00716D78">
      <w:pPr>
        <w:pStyle w:val="Nagwek3"/>
        <w:tabs>
          <w:tab w:val="left" w:pos="835"/>
        </w:tabs>
        <w:spacing w:before="1"/>
        <w:ind w:left="835" w:firstLine="0"/>
      </w:pPr>
      <w:bookmarkStart w:id="75" w:name="2.2.4_Branża_elektryczna"/>
      <w:bookmarkStart w:id="76" w:name="_bookmark37"/>
      <w:bookmarkEnd w:id="75"/>
      <w:bookmarkEnd w:id="76"/>
    </w:p>
    <w:p w:rsidR="003F7C7A" w:rsidRDefault="009E06F9">
      <w:pPr>
        <w:pStyle w:val="Nagwek3"/>
        <w:numPr>
          <w:ilvl w:val="2"/>
          <w:numId w:val="100"/>
        </w:numPr>
        <w:tabs>
          <w:tab w:val="left" w:pos="835"/>
        </w:tabs>
        <w:spacing w:before="1"/>
        <w:ind w:left="835" w:hanging="694"/>
      </w:pPr>
      <w:r>
        <w:t>Branża</w:t>
      </w:r>
      <w:r>
        <w:rPr>
          <w:spacing w:val="-8"/>
        </w:rPr>
        <w:t xml:space="preserve"> </w:t>
      </w:r>
      <w:r>
        <w:rPr>
          <w:spacing w:val="-2"/>
        </w:rPr>
        <w:t>elektryczna</w:t>
      </w:r>
    </w:p>
    <w:p w:rsidR="003F7C7A" w:rsidRDefault="003F7C7A">
      <w:pPr>
        <w:pStyle w:val="Nagwek3"/>
        <w:sectPr w:rsidR="003F7C7A">
          <w:pgSz w:w="11910" w:h="16840"/>
          <w:pgMar w:top="1320" w:right="850" w:bottom="1380" w:left="1275" w:header="0" w:footer="1181" w:gutter="0"/>
          <w:cols w:space="708"/>
        </w:sectPr>
      </w:pPr>
    </w:p>
    <w:p w:rsidR="003F7C7A" w:rsidRDefault="009E06F9">
      <w:pPr>
        <w:pStyle w:val="Nagwek5"/>
        <w:numPr>
          <w:ilvl w:val="3"/>
          <w:numId w:val="100"/>
        </w:numPr>
        <w:tabs>
          <w:tab w:val="left" w:pos="943"/>
        </w:tabs>
        <w:spacing w:before="73"/>
        <w:ind w:left="943" w:hanging="802"/>
        <w:jc w:val="both"/>
      </w:pPr>
      <w:bookmarkStart w:id="77" w:name="2.2.4.1_Instalacje_elektryczne_silnoprąd"/>
      <w:bookmarkStart w:id="78" w:name="_bookmark38"/>
      <w:bookmarkEnd w:id="77"/>
      <w:bookmarkEnd w:id="78"/>
      <w:r>
        <w:lastRenderedPageBreak/>
        <w:t>Instalacje</w:t>
      </w:r>
      <w:r>
        <w:rPr>
          <w:spacing w:val="-9"/>
        </w:rPr>
        <w:t xml:space="preserve"> </w:t>
      </w:r>
      <w:r>
        <w:t>elektryczne</w:t>
      </w:r>
      <w:r>
        <w:rPr>
          <w:spacing w:val="1"/>
        </w:rPr>
        <w:t xml:space="preserve"> </w:t>
      </w:r>
      <w:r>
        <w:rPr>
          <w:spacing w:val="-2"/>
        </w:rPr>
        <w:t>silnoprądowe</w:t>
      </w:r>
    </w:p>
    <w:p w:rsidR="003F7C7A" w:rsidRDefault="009E06F9">
      <w:pPr>
        <w:pStyle w:val="Akapitzlist"/>
        <w:numPr>
          <w:ilvl w:val="0"/>
          <w:numId w:val="38"/>
        </w:numPr>
        <w:tabs>
          <w:tab w:val="left" w:pos="501"/>
        </w:tabs>
        <w:spacing w:before="270" w:line="244" w:lineRule="auto"/>
        <w:ind w:right="557"/>
        <w:jc w:val="both"/>
      </w:pPr>
      <w:r>
        <w:t>Opracować</w:t>
      </w:r>
      <w:r>
        <w:rPr>
          <w:spacing w:val="80"/>
        </w:rPr>
        <w:t xml:space="preserve"> </w:t>
      </w:r>
      <w:r>
        <w:t>dokumentację</w:t>
      </w:r>
      <w:r>
        <w:rPr>
          <w:spacing w:val="80"/>
        </w:rPr>
        <w:t xml:space="preserve"> </w:t>
      </w:r>
      <w:r>
        <w:t>projektowo-kosztorysową</w:t>
      </w:r>
      <w:r>
        <w:rPr>
          <w:spacing w:val="80"/>
        </w:rPr>
        <w:t xml:space="preserve"> </w:t>
      </w:r>
      <w:r>
        <w:t>zasilania</w:t>
      </w:r>
      <w:r>
        <w:rPr>
          <w:spacing w:val="80"/>
        </w:rPr>
        <w:t xml:space="preserve"> </w:t>
      </w:r>
      <w:r>
        <w:t>w</w:t>
      </w:r>
      <w:r>
        <w:rPr>
          <w:spacing w:val="80"/>
        </w:rPr>
        <w:t xml:space="preserve"> </w:t>
      </w:r>
      <w:r>
        <w:t>energię</w:t>
      </w:r>
      <w:r>
        <w:rPr>
          <w:spacing w:val="80"/>
        </w:rPr>
        <w:t xml:space="preserve"> </w:t>
      </w:r>
      <w:r>
        <w:t>elektryczną</w:t>
      </w:r>
      <w:r>
        <w:rPr>
          <w:spacing w:val="40"/>
        </w:rPr>
        <w:t xml:space="preserve"> </w:t>
      </w:r>
      <w:r>
        <w:t>i instalacji</w:t>
      </w:r>
      <w:r>
        <w:rPr>
          <w:spacing w:val="79"/>
          <w:w w:val="150"/>
        </w:rPr>
        <w:t xml:space="preserve"> </w:t>
      </w:r>
      <w:r>
        <w:t>elektrycznych</w:t>
      </w:r>
      <w:r>
        <w:rPr>
          <w:spacing w:val="77"/>
          <w:w w:val="150"/>
        </w:rPr>
        <w:t xml:space="preserve"> </w:t>
      </w:r>
      <w:r>
        <w:t>dla</w:t>
      </w:r>
      <w:r>
        <w:rPr>
          <w:spacing w:val="80"/>
          <w:w w:val="150"/>
        </w:rPr>
        <w:t xml:space="preserve"> </w:t>
      </w:r>
      <w:r>
        <w:t>nowych</w:t>
      </w:r>
      <w:r>
        <w:rPr>
          <w:spacing w:val="80"/>
          <w:w w:val="150"/>
        </w:rPr>
        <w:t xml:space="preserve"> </w:t>
      </w:r>
      <w:r>
        <w:t>i</w:t>
      </w:r>
      <w:r>
        <w:rPr>
          <w:spacing w:val="80"/>
          <w:w w:val="150"/>
        </w:rPr>
        <w:t xml:space="preserve"> </w:t>
      </w:r>
      <w:r>
        <w:t>modernizowanych</w:t>
      </w:r>
      <w:r>
        <w:rPr>
          <w:spacing w:val="80"/>
          <w:w w:val="150"/>
        </w:rPr>
        <w:t xml:space="preserve"> </w:t>
      </w:r>
      <w:r>
        <w:t>instalacji</w:t>
      </w:r>
      <w:r>
        <w:rPr>
          <w:spacing w:val="80"/>
          <w:w w:val="150"/>
        </w:rPr>
        <w:t xml:space="preserve">  </w:t>
      </w:r>
      <w:r>
        <w:t>obiektu</w:t>
      </w:r>
      <w:r>
        <w:rPr>
          <w:spacing w:val="80"/>
          <w:w w:val="150"/>
        </w:rPr>
        <w:t xml:space="preserve"> </w:t>
      </w:r>
      <w:r>
        <w:t>KPP w</w:t>
      </w:r>
      <w:r>
        <w:rPr>
          <w:spacing w:val="40"/>
        </w:rPr>
        <w:t xml:space="preserve"> </w:t>
      </w:r>
      <w:r>
        <w:t>Brodnicy</w:t>
      </w:r>
      <w:r>
        <w:rPr>
          <w:color w:val="FF0000"/>
        </w:rPr>
        <w:t xml:space="preserve">, </w:t>
      </w:r>
      <w:r>
        <w:t xml:space="preserve">zgodnie z „Wytycznymi Nr 3” Komendanta Głównego Policji z dnia 30 lipca </w:t>
      </w:r>
      <w:r>
        <w:rPr>
          <w:spacing w:val="-2"/>
        </w:rPr>
        <w:t>2013r.</w:t>
      </w:r>
    </w:p>
    <w:p w:rsidR="003F7C7A" w:rsidRDefault="009E06F9">
      <w:pPr>
        <w:pStyle w:val="Akapitzlist"/>
        <w:numPr>
          <w:ilvl w:val="0"/>
          <w:numId w:val="38"/>
        </w:numPr>
        <w:tabs>
          <w:tab w:val="left" w:pos="501"/>
        </w:tabs>
        <w:spacing w:before="237" w:line="244" w:lineRule="auto"/>
        <w:ind w:right="567"/>
        <w:jc w:val="both"/>
      </w:pPr>
      <w:r>
        <w:t>Należy uzyskać jeżeli będzie wymagane</w:t>
      </w:r>
      <w:r>
        <w:rPr>
          <w:spacing w:val="40"/>
        </w:rPr>
        <w:t xml:space="preserve"> </w:t>
      </w:r>
      <w:r>
        <w:t>aktualizację warunków przyłączenia do sieci elektroenergetycznej, uwzględniając właściwy poziom mocy przyłączeniowej wynikający</w:t>
      </w:r>
      <w:r>
        <w:rPr>
          <w:spacing w:val="40"/>
        </w:rPr>
        <w:t xml:space="preserve"> </w:t>
      </w:r>
      <w:r>
        <w:t>z</w:t>
      </w:r>
      <w:r>
        <w:rPr>
          <w:spacing w:val="-15"/>
        </w:rPr>
        <w:t xml:space="preserve"> </w:t>
      </w:r>
      <w:r>
        <w:t>bilansu</w:t>
      </w:r>
      <w:r>
        <w:rPr>
          <w:spacing w:val="-15"/>
        </w:rPr>
        <w:t xml:space="preserve"> </w:t>
      </w:r>
      <w:r>
        <w:t>mocy</w:t>
      </w:r>
      <w:r>
        <w:rPr>
          <w:spacing w:val="-14"/>
        </w:rPr>
        <w:t xml:space="preserve"> </w:t>
      </w:r>
      <w:r>
        <w:t>oraz</w:t>
      </w:r>
      <w:r>
        <w:rPr>
          <w:spacing w:val="-15"/>
        </w:rPr>
        <w:t xml:space="preserve"> </w:t>
      </w:r>
      <w:r>
        <w:t>mocy</w:t>
      </w:r>
      <w:r>
        <w:rPr>
          <w:spacing w:val="-15"/>
        </w:rPr>
        <w:t xml:space="preserve"> </w:t>
      </w:r>
      <w:r>
        <w:t>instalacji</w:t>
      </w:r>
      <w:r>
        <w:rPr>
          <w:spacing w:val="-14"/>
        </w:rPr>
        <w:t xml:space="preserve"> </w:t>
      </w:r>
      <w:r>
        <w:t>fotowoltaicznej</w:t>
      </w:r>
      <w:r>
        <w:rPr>
          <w:spacing w:val="-15"/>
        </w:rPr>
        <w:t xml:space="preserve"> </w:t>
      </w:r>
      <w:r>
        <w:t>i</w:t>
      </w:r>
      <w:r>
        <w:rPr>
          <w:spacing w:val="-14"/>
        </w:rPr>
        <w:t xml:space="preserve"> </w:t>
      </w:r>
      <w:r>
        <w:t>magazynu</w:t>
      </w:r>
      <w:r>
        <w:rPr>
          <w:spacing w:val="-15"/>
        </w:rPr>
        <w:t xml:space="preserve"> </w:t>
      </w:r>
      <w:r>
        <w:t>energii</w:t>
      </w:r>
      <w:r>
        <w:rPr>
          <w:spacing w:val="-15"/>
        </w:rPr>
        <w:t xml:space="preserve"> </w:t>
      </w:r>
      <w:r>
        <w:t>dla</w:t>
      </w:r>
      <w:r>
        <w:rPr>
          <w:spacing w:val="-14"/>
        </w:rPr>
        <w:t xml:space="preserve"> </w:t>
      </w:r>
      <w:r>
        <w:t>zaprojektowanej modernizacji Komendy Powiatowej Policji</w:t>
      </w:r>
      <w:r>
        <w:rPr>
          <w:spacing w:val="40"/>
        </w:rPr>
        <w:t xml:space="preserve"> </w:t>
      </w:r>
      <w:r>
        <w:t>(wzrost mocy, przyłączenie instalacji fotowoltaicznej i</w:t>
      </w:r>
      <w:r>
        <w:rPr>
          <w:spacing w:val="40"/>
        </w:rPr>
        <w:t xml:space="preserve"> </w:t>
      </w:r>
      <w:r>
        <w:t>magazynu energii).</w:t>
      </w:r>
    </w:p>
    <w:p w:rsidR="003F7C7A" w:rsidRDefault="009E06F9">
      <w:pPr>
        <w:pStyle w:val="Akapitzlist"/>
        <w:numPr>
          <w:ilvl w:val="0"/>
          <w:numId w:val="38"/>
        </w:numPr>
        <w:tabs>
          <w:tab w:val="left" w:pos="494"/>
          <w:tab w:val="left" w:pos="496"/>
        </w:tabs>
        <w:spacing w:before="233" w:line="244" w:lineRule="auto"/>
        <w:ind w:left="496" w:right="559" w:hanging="356"/>
        <w:jc w:val="both"/>
      </w:pPr>
      <w:r>
        <w:t>W przypadku ustalenia przez właściwego Operatora granicy stron należy opracować projekt zasilania elektroenergetycznego wraz z projektem organizacji ruchu i projektem konstrukcyjnym odtworzenia nawierzchni chodników i dróg na trasie przyłącza.</w:t>
      </w:r>
    </w:p>
    <w:p w:rsidR="003F7C7A" w:rsidRDefault="009E06F9">
      <w:pPr>
        <w:pStyle w:val="Akapitzlist"/>
        <w:numPr>
          <w:ilvl w:val="0"/>
          <w:numId w:val="38"/>
        </w:numPr>
        <w:tabs>
          <w:tab w:val="left" w:pos="494"/>
          <w:tab w:val="left" w:pos="496"/>
        </w:tabs>
        <w:spacing w:before="117" w:line="244" w:lineRule="auto"/>
        <w:ind w:left="496" w:right="564" w:hanging="356"/>
        <w:jc w:val="both"/>
      </w:pPr>
      <w:r>
        <w:t>Należy</w:t>
      </w:r>
      <w:r>
        <w:rPr>
          <w:spacing w:val="-15"/>
        </w:rPr>
        <w:t xml:space="preserve"> </w:t>
      </w:r>
      <w:r>
        <w:t>zaprojektować</w:t>
      </w:r>
      <w:r>
        <w:rPr>
          <w:spacing w:val="-15"/>
        </w:rPr>
        <w:t xml:space="preserve"> </w:t>
      </w:r>
      <w:r>
        <w:t>wymianę</w:t>
      </w:r>
      <w:r>
        <w:rPr>
          <w:spacing w:val="-6"/>
        </w:rPr>
        <w:t xml:space="preserve"> </w:t>
      </w:r>
      <w:r>
        <w:t>słupów</w:t>
      </w:r>
      <w:r>
        <w:rPr>
          <w:spacing w:val="-11"/>
        </w:rPr>
        <w:t xml:space="preserve"> </w:t>
      </w:r>
      <w:r>
        <w:t>i</w:t>
      </w:r>
      <w:r>
        <w:rPr>
          <w:spacing w:val="33"/>
        </w:rPr>
        <w:t xml:space="preserve"> </w:t>
      </w:r>
      <w:r>
        <w:t>opraw</w:t>
      </w:r>
      <w:r>
        <w:rPr>
          <w:spacing w:val="-15"/>
        </w:rPr>
        <w:t xml:space="preserve"> </w:t>
      </w:r>
      <w:r>
        <w:t>oświetlenia</w:t>
      </w:r>
      <w:r>
        <w:rPr>
          <w:spacing w:val="-8"/>
        </w:rPr>
        <w:t xml:space="preserve"> </w:t>
      </w:r>
      <w:r>
        <w:t>terenu.</w:t>
      </w:r>
      <w:r>
        <w:rPr>
          <w:spacing w:val="-15"/>
        </w:rPr>
        <w:t xml:space="preserve"> </w:t>
      </w:r>
      <w:r>
        <w:t>Wymagane</w:t>
      </w:r>
      <w:r>
        <w:rPr>
          <w:spacing w:val="-8"/>
        </w:rPr>
        <w:t xml:space="preserve"> </w:t>
      </w:r>
      <w:r>
        <w:t>załączanie oświetlenia sterowane poprzez czujkę zmierzchową (lub zegar astronomiczny) oraz ręcznie z</w:t>
      </w:r>
      <w:r>
        <w:rPr>
          <w:spacing w:val="40"/>
        </w:rPr>
        <w:t xml:space="preserve"> </w:t>
      </w:r>
      <w:r>
        <w:t>biura (dyżurki).</w:t>
      </w:r>
    </w:p>
    <w:p w:rsidR="003F7C7A" w:rsidRDefault="009E06F9">
      <w:pPr>
        <w:pStyle w:val="Akapitzlist"/>
        <w:numPr>
          <w:ilvl w:val="0"/>
          <w:numId w:val="38"/>
        </w:numPr>
        <w:tabs>
          <w:tab w:val="left" w:pos="495"/>
        </w:tabs>
        <w:spacing w:before="122"/>
        <w:ind w:left="495" w:hanging="354"/>
        <w:jc w:val="both"/>
      </w:pPr>
      <w:r>
        <w:t>Zaprojektować</w:t>
      </w:r>
      <w:r>
        <w:rPr>
          <w:spacing w:val="-9"/>
        </w:rPr>
        <w:t xml:space="preserve"> </w:t>
      </w:r>
      <w:r>
        <w:t>nowy</w:t>
      </w:r>
      <w:r>
        <w:rPr>
          <w:spacing w:val="-9"/>
        </w:rPr>
        <w:t xml:space="preserve"> </w:t>
      </w:r>
      <w:r>
        <w:t>układ</w:t>
      </w:r>
      <w:r>
        <w:rPr>
          <w:spacing w:val="-2"/>
        </w:rPr>
        <w:t xml:space="preserve"> </w:t>
      </w:r>
      <w:r>
        <w:t>zasilania</w:t>
      </w:r>
      <w:r>
        <w:rPr>
          <w:spacing w:val="-3"/>
        </w:rPr>
        <w:t xml:space="preserve"> </w:t>
      </w:r>
      <w:r>
        <w:t>i</w:t>
      </w:r>
      <w:r>
        <w:rPr>
          <w:spacing w:val="-6"/>
        </w:rPr>
        <w:t xml:space="preserve"> </w:t>
      </w:r>
      <w:r>
        <w:t>sterowania</w:t>
      </w:r>
      <w:r>
        <w:rPr>
          <w:spacing w:val="-7"/>
        </w:rPr>
        <w:t xml:space="preserve"> </w:t>
      </w:r>
      <w:r>
        <w:t>dla</w:t>
      </w:r>
      <w:r>
        <w:rPr>
          <w:spacing w:val="-7"/>
        </w:rPr>
        <w:t xml:space="preserve"> </w:t>
      </w:r>
      <w:r>
        <w:t>bram</w:t>
      </w:r>
      <w:r>
        <w:rPr>
          <w:spacing w:val="-5"/>
        </w:rPr>
        <w:t xml:space="preserve"> </w:t>
      </w:r>
      <w:r>
        <w:t>wjazdowych,</w:t>
      </w:r>
      <w:r>
        <w:rPr>
          <w:spacing w:val="-8"/>
        </w:rPr>
        <w:t xml:space="preserve"> </w:t>
      </w:r>
      <w:r>
        <w:t>szlabanu</w:t>
      </w:r>
      <w:r>
        <w:rPr>
          <w:spacing w:val="-2"/>
        </w:rPr>
        <w:t xml:space="preserve"> </w:t>
      </w:r>
      <w:r>
        <w:t>i</w:t>
      </w:r>
      <w:r>
        <w:rPr>
          <w:spacing w:val="-9"/>
        </w:rPr>
        <w:t xml:space="preserve"> </w:t>
      </w:r>
      <w:r>
        <w:rPr>
          <w:spacing w:val="-2"/>
        </w:rPr>
        <w:t>furtek.</w:t>
      </w:r>
    </w:p>
    <w:p w:rsidR="003F7C7A" w:rsidRDefault="009E06F9">
      <w:pPr>
        <w:pStyle w:val="Akapitzlist"/>
        <w:numPr>
          <w:ilvl w:val="0"/>
          <w:numId w:val="38"/>
        </w:numPr>
        <w:tabs>
          <w:tab w:val="left" w:pos="494"/>
          <w:tab w:val="left" w:pos="496"/>
        </w:tabs>
        <w:spacing w:before="120" w:line="244" w:lineRule="auto"/>
        <w:ind w:left="496" w:right="572" w:hanging="356"/>
        <w:jc w:val="both"/>
      </w:pPr>
      <w:r>
        <w:t>Dla obiektu Komendy Powiatowej Policji</w:t>
      </w:r>
      <w:r>
        <w:rPr>
          <w:spacing w:val="80"/>
          <w:w w:val="150"/>
        </w:rPr>
        <w:t xml:space="preserve"> </w:t>
      </w:r>
      <w:r>
        <w:t>zaprojektować instalacje: zasilana awaryjnego</w:t>
      </w:r>
      <w:r>
        <w:rPr>
          <w:spacing w:val="40"/>
        </w:rPr>
        <w:t xml:space="preserve"> </w:t>
      </w:r>
      <w:r>
        <w:t>z nowego agregatu prądotwórczego (dobranego według obliczonego bilansu mocy), wewnętrzne linie zasilające zasilania gwarantowanego dla rozbudowy obwodów gniazd komputerowych.</w:t>
      </w:r>
      <w:r>
        <w:rPr>
          <w:spacing w:val="-2"/>
        </w:rPr>
        <w:t xml:space="preserve"> </w:t>
      </w:r>
      <w:r>
        <w:t>Wewnętrzne linie zasilania</w:t>
      </w:r>
      <w:r>
        <w:rPr>
          <w:spacing w:val="40"/>
        </w:rPr>
        <w:t xml:space="preserve"> </w:t>
      </w:r>
      <w:r>
        <w:t>siłowni telekomunikacyjnej (STK) , zasilania wentylacji,</w:t>
      </w:r>
      <w:r>
        <w:rPr>
          <w:spacing w:val="80"/>
        </w:rPr>
        <w:t xml:space="preserve"> </w:t>
      </w:r>
      <w:r>
        <w:t>klimatyzacji,</w:t>
      </w:r>
      <w:r>
        <w:rPr>
          <w:spacing w:val="80"/>
        </w:rPr>
        <w:t xml:space="preserve"> </w:t>
      </w:r>
      <w:r>
        <w:t>węzła</w:t>
      </w:r>
      <w:r>
        <w:rPr>
          <w:spacing w:val="73"/>
          <w:w w:val="150"/>
        </w:rPr>
        <w:t xml:space="preserve"> </w:t>
      </w:r>
      <w:r>
        <w:t>cieplnego,</w:t>
      </w:r>
      <w:r>
        <w:rPr>
          <w:spacing w:val="80"/>
        </w:rPr>
        <w:t xml:space="preserve"> </w:t>
      </w:r>
      <w:r>
        <w:t>zasilania</w:t>
      </w:r>
      <w:r>
        <w:rPr>
          <w:spacing w:val="73"/>
          <w:w w:val="150"/>
        </w:rPr>
        <w:t xml:space="preserve"> </w:t>
      </w:r>
      <w:r>
        <w:t>instalacji</w:t>
      </w:r>
      <w:r>
        <w:rPr>
          <w:spacing w:val="80"/>
        </w:rPr>
        <w:t xml:space="preserve"> </w:t>
      </w:r>
      <w:r>
        <w:t>fotowoltaicznej</w:t>
      </w:r>
      <w:r>
        <w:rPr>
          <w:spacing w:val="80"/>
        </w:rPr>
        <w:t xml:space="preserve">  </w:t>
      </w:r>
      <w:r>
        <w:t>wraz</w:t>
      </w:r>
      <w:r>
        <w:rPr>
          <w:spacing w:val="40"/>
        </w:rPr>
        <w:t xml:space="preserve"> </w:t>
      </w:r>
      <w:r>
        <w:t xml:space="preserve">z magazynem energii, zasilania zaworu pierwszeństwa wodociągowej instalacji przeciwpożarowej </w:t>
      </w:r>
      <w:r>
        <w:rPr>
          <w:w w:val="160"/>
        </w:rPr>
        <w:t xml:space="preserve">– </w:t>
      </w:r>
      <w:r>
        <w:t>jeśli jest wymagana.</w:t>
      </w:r>
    </w:p>
    <w:p w:rsidR="003F7C7A" w:rsidRDefault="009E06F9">
      <w:pPr>
        <w:pStyle w:val="Akapitzlist"/>
        <w:numPr>
          <w:ilvl w:val="0"/>
          <w:numId w:val="38"/>
        </w:numPr>
        <w:tabs>
          <w:tab w:val="left" w:pos="494"/>
          <w:tab w:val="left" w:pos="496"/>
        </w:tabs>
        <w:spacing w:before="114" w:line="244" w:lineRule="auto"/>
        <w:ind w:left="496" w:right="574" w:hanging="356"/>
        <w:jc w:val="both"/>
      </w:pPr>
      <w:r>
        <w:t>Na podstawie obliczeń należy zaprojektować układ do kompensacji mocy biernej indukcyjnej i/lub pojemnościowej dobierając odpowiednio: baterię kondensatorów i/lub dławik kompensacyjny lub kompensator mocy biernej.</w:t>
      </w:r>
    </w:p>
    <w:p w:rsidR="003F7C7A" w:rsidRDefault="009E06F9">
      <w:pPr>
        <w:pStyle w:val="Akapitzlist"/>
        <w:numPr>
          <w:ilvl w:val="0"/>
          <w:numId w:val="38"/>
        </w:numPr>
        <w:tabs>
          <w:tab w:val="left" w:pos="494"/>
          <w:tab w:val="left" w:pos="496"/>
        </w:tabs>
        <w:spacing w:before="117" w:line="242" w:lineRule="auto"/>
        <w:ind w:left="496" w:right="563" w:hanging="356"/>
        <w:jc w:val="both"/>
      </w:pPr>
      <w:r>
        <w:t>Zaprojektować oświetlenie wejść</w:t>
      </w:r>
      <w:r>
        <w:rPr>
          <w:spacing w:val="-1"/>
        </w:rPr>
        <w:t xml:space="preserve"> </w:t>
      </w:r>
      <w:r>
        <w:t>do budynków</w:t>
      </w:r>
      <w:r>
        <w:rPr>
          <w:spacing w:val="-2"/>
        </w:rPr>
        <w:t xml:space="preserve"> </w:t>
      </w:r>
      <w:r>
        <w:t>komisariatu oraz</w:t>
      </w:r>
      <w:r>
        <w:rPr>
          <w:spacing w:val="-1"/>
        </w:rPr>
        <w:t xml:space="preserve"> </w:t>
      </w:r>
      <w:r>
        <w:t>podświetlenie sterowane poprzez</w:t>
      </w:r>
      <w:r>
        <w:rPr>
          <w:spacing w:val="-8"/>
        </w:rPr>
        <w:t xml:space="preserve"> </w:t>
      </w:r>
      <w:r>
        <w:t>czujkę zmierzchową napisów i znaków</w:t>
      </w:r>
      <w:r>
        <w:rPr>
          <w:spacing w:val="-4"/>
        </w:rPr>
        <w:t xml:space="preserve"> </w:t>
      </w:r>
      <w:r>
        <w:t xml:space="preserve">POLICJI </w:t>
      </w:r>
      <w:r>
        <w:rPr>
          <w:w w:val="160"/>
        </w:rPr>
        <w:t>–</w:t>
      </w:r>
      <w:r>
        <w:rPr>
          <w:spacing w:val="-24"/>
          <w:w w:val="160"/>
        </w:rPr>
        <w:t xml:space="preserve"> </w:t>
      </w:r>
      <w:r>
        <w:t>zlokalizowanych i wykonanych wg</w:t>
      </w:r>
      <w:r>
        <w:rPr>
          <w:spacing w:val="61"/>
        </w:rPr>
        <w:t xml:space="preserve"> </w:t>
      </w:r>
      <w:r>
        <w:t>ustalonego</w:t>
      </w:r>
      <w:r>
        <w:rPr>
          <w:spacing w:val="61"/>
        </w:rPr>
        <w:t xml:space="preserve"> </w:t>
      </w:r>
      <w:r>
        <w:t>logotypu</w:t>
      </w:r>
      <w:r>
        <w:rPr>
          <w:spacing w:val="61"/>
        </w:rPr>
        <w:t xml:space="preserve"> </w:t>
      </w:r>
      <w:r>
        <w:t>w</w:t>
      </w:r>
      <w:r>
        <w:rPr>
          <w:spacing w:val="58"/>
        </w:rPr>
        <w:t xml:space="preserve"> </w:t>
      </w:r>
      <w:r>
        <w:t>„</w:t>
      </w:r>
      <w:r>
        <w:rPr>
          <w:rFonts w:ascii="Arial" w:hAnsi="Arial"/>
          <w:i/>
        </w:rPr>
        <w:t>Księgi</w:t>
      </w:r>
      <w:r>
        <w:rPr>
          <w:rFonts w:ascii="Arial" w:hAnsi="Arial"/>
          <w:i/>
          <w:spacing w:val="56"/>
        </w:rPr>
        <w:t xml:space="preserve"> </w:t>
      </w:r>
      <w:r>
        <w:rPr>
          <w:rFonts w:ascii="Arial" w:hAnsi="Arial"/>
          <w:i/>
        </w:rPr>
        <w:t>znaku</w:t>
      </w:r>
      <w:r>
        <w:rPr>
          <w:rFonts w:ascii="Arial" w:hAnsi="Arial"/>
          <w:i/>
          <w:spacing w:val="54"/>
        </w:rPr>
        <w:t xml:space="preserve"> </w:t>
      </w:r>
      <w:r>
        <w:rPr>
          <w:rFonts w:ascii="Arial" w:hAnsi="Arial"/>
          <w:i/>
        </w:rPr>
        <w:t>i</w:t>
      </w:r>
      <w:r>
        <w:rPr>
          <w:rFonts w:ascii="Arial" w:hAnsi="Arial"/>
          <w:i/>
          <w:spacing w:val="-1"/>
        </w:rPr>
        <w:t xml:space="preserve"> </w:t>
      </w:r>
      <w:r>
        <w:rPr>
          <w:rFonts w:ascii="Arial" w:hAnsi="Arial"/>
          <w:i/>
        </w:rPr>
        <w:t>elementów</w:t>
      </w:r>
      <w:r>
        <w:rPr>
          <w:rFonts w:ascii="Arial" w:hAnsi="Arial"/>
          <w:i/>
          <w:spacing w:val="60"/>
        </w:rPr>
        <w:t xml:space="preserve"> </w:t>
      </w:r>
      <w:r>
        <w:rPr>
          <w:rFonts w:ascii="Arial" w:hAnsi="Arial"/>
          <w:i/>
        </w:rPr>
        <w:t>identyfikacji</w:t>
      </w:r>
      <w:r>
        <w:rPr>
          <w:rFonts w:ascii="Arial" w:hAnsi="Arial"/>
          <w:i/>
          <w:spacing w:val="52"/>
        </w:rPr>
        <w:t xml:space="preserve"> </w:t>
      </w:r>
      <w:r>
        <w:rPr>
          <w:rFonts w:ascii="Arial" w:hAnsi="Arial"/>
          <w:i/>
        </w:rPr>
        <w:t>wizualnej</w:t>
      </w:r>
      <w:r>
        <w:rPr>
          <w:rFonts w:ascii="Arial" w:hAnsi="Arial"/>
          <w:i/>
          <w:spacing w:val="56"/>
        </w:rPr>
        <w:t xml:space="preserve"> </w:t>
      </w:r>
      <w:r>
        <w:rPr>
          <w:rFonts w:ascii="Arial" w:hAnsi="Arial"/>
          <w:i/>
        </w:rPr>
        <w:t>komend i komisariatów Policji</w:t>
      </w:r>
      <w:r>
        <w:t>”, przy zastosowaniu podobnej, ogólnie dostępnej czcionki.</w:t>
      </w:r>
    </w:p>
    <w:p w:rsidR="003F7C7A" w:rsidRDefault="009E06F9">
      <w:pPr>
        <w:pStyle w:val="Akapitzlist"/>
        <w:numPr>
          <w:ilvl w:val="0"/>
          <w:numId w:val="38"/>
        </w:numPr>
        <w:tabs>
          <w:tab w:val="left" w:pos="494"/>
          <w:tab w:val="left" w:pos="496"/>
        </w:tabs>
        <w:spacing w:before="119" w:line="244" w:lineRule="auto"/>
        <w:ind w:left="496" w:right="573" w:hanging="356"/>
        <w:jc w:val="both"/>
      </w:pPr>
      <w:r>
        <w:t>Zaprojektować instalację przyzywową</w:t>
      </w:r>
      <w:r>
        <w:rPr>
          <w:spacing w:val="40"/>
        </w:rPr>
        <w:t xml:space="preserve"> </w:t>
      </w:r>
      <w:r>
        <w:t>(dzwonek) dla osoby ze szczególnymi potrzebami przy podjeździe i schodach wejścia głównego.</w:t>
      </w:r>
    </w:p>
    <w:p w:rsidR="003F7C7A" w:rsidRDefault="009E06F9">
      <w:pPr>
        <w:pStyle w:val="Akapitzlist"/>
        <w:numPr>
          <w:ilvl w:val="0"/>
          <w:numId w:val="38"/>
        </w:numPr>
        <w:tabs>
          <w:tab w:val="left" w:pos="494"/>
          <w:tab w:val="left" w:pos="496"/>
        </w:tabs>
        <w:spacing w:before="116" w:line="242" w:lineRule="auto"/>
        <w:ind w:left="496" w:right="564" w:hanging="356"/>
        <w:jc w:val="both"/>
        <w:rPr>
          <w:rFonts w:ascii="Arial" w:hAnsi="Arial"/>
          <w:b/>
        </w:rPr>
      </w:pPr>
      <w:r>
        <w:t>Zaprojektować instalację zasilania awaryjnego wyposażona w nowy spalinowy agregat prądotwórczy w</w:t>
      </w:r>
      <w:r>
        <w:rPr>
          <w:spacing w:val="-1"/>
        </w:rPr>
        <w:t xml:space="preserve"> </w:t>
      </w:r>
      <w:r>
        <w:t>przypadku przerwy w zasilaniu z układu podstawowego będzie automatycznie samoczynnie</w:t>
      </w:r>
      <w:r>
        <w:rPr>
          <w:spacing w:val="-3"/>
        </w:rPr>
        <w:t xml:space="preserve"> </w:t>
      </w:r>
      <w:r>
        <w:t>załączany</w:t>
      </w:r>
      <w:r>
        <w:rPr>
          <w:spacing w:val="-4"/>
        </w:rPr>
        <w:t xml:space="preserve"> </w:t>
      </w:r>
      <w:r>
        <w:t>agregat</w:t>
      </w:r>
      <w:r>
        <w:rPr>
          <w:spacing w:val="40"/>
        </w:rPr>
        <w:t xml:space="preserve"> </w:t>
      </w:r>
      <w:r>
        <w:t>poprzez</w:t>
      </w:r>
      <w:r>
        <w:rPr>
          <w:spacing w:val="40"/>
        </w:rPr>
        <w:t xml:space="preserve"> </w:t>
      </w:r>
      <w:r>
        <w:t>Systemem</w:t>
      </w:r>
      <w:r>
        <w:rPr>
          <w:spacing w:val="-1"/>
        </w:rPr>
        <w:t xml:space="preserve"> </w:t>
      </w:r>
      <w:r>
        <w:t>Załączania</w:t>
      </w:r>
      <w:r>
        <w:rPr>
          <w:spacing w:val="-3"/>
        </w:rPr>
        <w:t xml:space="preserve"> </w:t>
      </w:r>
      <w:r>
        <w:t xml:space="preserve">Rezerwy (SZR) . </w:t>
      </w:r>
      <w:r>
        <w:rPr>
          <w:rFonts w:ascii="Arial" w:hAnsi="Arial"/>
          <w:b/>
        </w:rPr>
        <w:t>Należy uwzględnić podczas pracy agregatu odłączenie kompensacji mocy biernej, instalacji fotowoltaicznej i magazyn energii.</w:t>
      </w:r>
      <w:r w:rsidR="0055302E" w:rsidRPr="0055302E">
        <w:rPr>
          <w:sz w:val="23"/>
          <w:szCs w:val="23"/>
        </w:rPr>
        <w:t xml:space="preserve"> </w:t>
      </w:r>
      <w:r w:rsidR="0055302E" w:rsidRPr="0055302E">
        <w:rPr>
          <w:color w:val="FF0000"/>
          <w:sz w:val="23"/>
          <w:szCs w:val="23"/>
        </w:rPr>
        <w:t>Rozbudowywana część kondygnacji podziemnej, przeznaczona na miejsce doraźnego schronienia, ma zostać objęta zasilaniem z projektowanego agregatu prądotwórczego</w:t>
      </w:r>
      <w:r w:rsidR="0055302E">
        <w:rPr>
          <w:color w:val="FF0000"/>
          <w:sz w:val="23"/>
          <w:szCs w:val="23"/>
        </w:rPr>
        <w:t>.</w:t>
      </w:r>
    </w:p>
    <w:p w:rsidR="003F7C7A" w:rsidRDefault="009E06F9">
      <w:pPr>
        <w:pStyle w:val="Akapitzlist"/>
        <w:numPr>
          <w:ilvl w:val="0"/>
          <w:numId w:val="38"/>
        </w:numPr>
        <w:tabs>
          <w:tab w:val="left" w:pos="501"/>
        </w:tabs>
        <w:spacing w:before="122" w:line="244" w:lineRule="auto"/>
        <w:ind w:right="559"/>
        <w:jc w:val="both"/>
      </w:pPr>
      <w:r>
        <w:t xml:space="preserve">Zaprojektować wykonanie przyłącza telekomunikacyjnego (rozszycie światłowodu 12J oraz 4 skrętki LAN kat 6A) w relacji „nowy maszt” </w:t>
      </w:r>
      <w:r>
        <w:rPr>
          <w:w w:val="160"/>
        </w:rPr>
        <w:t>–</w:t>
      </w:r>
      <w:r>
        <w:rPr>
          <w:spacing w:val="-24"/>
          <w:w w:val="160"/>
        </w:rPr>
        <w:t xml:space="preserve"> </w:t>
      </w:r>
      <w:r>
        <w:t>„serwerownia główna budynku”, przy czym „nowy maszt” należy rozumieć, jako miejsce w którym znajdować się będą urządzenia końcowe instalacji antenowych (może to być zewnętrzna szafa telekomunikacyjna wolnostojąca lub wyznaczone i wydzielone klimatyzowane pomieszczenie na 2 szafy RACK w budynku bezpośrednio przy podstawie masztu.</w:t>
      </w:r>
    </w:p>
    <w:p w:rsidR="003F7C7A" w:rsidRDefault="009E06F9">
      <w:pPr>
        <w:pStyle w:val="Akapitzlist"/>
        <w:numPr>
          <w:ilvl w:val="0"/>
          <w:numId w:val="38"/>
        </w:numPr>
        <w:tabs>
          <w:tab w:val="left" w:pos="501"/>
        </w:tabs>
        <w:spacing w:before="114" w:line="244" w:lineRule="auto"/>
        <w:ind w:right="569"/>
        <w:jc w:val="both"/>
      </w:pPr>
      <w:r>
        <w:t>Zaprojektować budowę masztu radiowego w postaci wieży strunobetonowej o wysokości około 37-40 m (łącznie do 40 m).</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9E06F9">
      <w:pPr>
        <w:pStyle w:val="Akapitzlist"/>
        <w:numPr>
          <w:ilvl w:val="0"/>
          <w:numId w:val="38"/>
        </w:numPr>
        <w:tabs>
          <w:tab w:val="left" w:pos="501"/>
        </w:tabs>
        <w:spacing w:before="81" w:line="244" w:lineRule="auto"/>
        <w:ind w:right="571"/>
      </w:pPr>
      <w:r>
        <w:lastRenderedPageBreak/>
        <w:t>Zaprojektować</w:t>
      </w:r>
      <w:r>
        <w:rPr>
          <w:spacing w:val="25"/>
        </w:rPr>
        <w:t xml:space="preserve"> </w:t>
      </w:r>
      <w:r>
        <w:t>wymianę</w:t>
      </w:r>
      <w:r>
        <w:rPr>
          <w:spacing w:val="26"/>
        </w:rPr>
        <w:t xml:space="preserve"> </w:t>
      </w:r>
      <w:r>
        <w:t>systemu i instalacji monitoringu</w:t>
      </w:r>
      <w:r>
        <w:rPr>
          <w:spacing w:val="26"/>
        </w:rPr>
        <w:t xml:space="preserve"> </w:t>
      </w:r>
      <w:r>
        <w:t>zewnętrznego</w:t>
      </w:r>
      <w:r>
        <w:rPr>
          <w:spacing w:val="26"/>
        </w:rPr>
        <w:t xml:space="preserve"> </w:t>
      </w:r>
      <w:r>
        <w:t>i wewnętrznego na nowy system.</w:t>
      </w:r>
    </w:p>
    <w:p w:rsidR="003F7C7A" w:rsidRDefault="009E06F9">
      <w:pPr>
        <w:pStyle w:val="Akapitzlist"/>
        <w:numPr>
          <w:ilvl w:val="0"/>
          <w:numId w:val="38"/>
        </w:numPr>
        <w:tabs>
          <w:tab w:val="left" w:pos="501"/>
        </w:tabs>
        <w:spacing w:before="116" w:line="244" w:lineRule="auto"/>
        <w:ind w:right="571"/>
      </w:pPr>
      <w:r>
        <w:t>Zaprojektować infrastrukturę i instalację na potrzeby ładowania pojazdów elektrycznych</w:t>
      </w:r>
      <w:r>
        <w:rPr>
          <w:spacing w:val="40"/>
        </w:rPr>
        <w:t xml:space="preserve"> </w:t>
      </w:r>
      <w:r>
        <w:t>w jednym z boksów garażowych.</w:t>
      </w:r>
    </w:p>
    <w:p w:rsidR="003F7C7A" w:rsidRDefault="009E06F9">
      <w:pPr>
        <w:pStyle w:val="Akapitzlist"/>
        <w:numPr>
          <w:ilvl w:val="0"/>
          <w:numId w:val="38"/>
        </w:numPr>
        <w:tabs>
          <w:tab w:val="left" w:pos="500"/>
        </w:tabs>
        <w:spacing w:before="122"/>
        <w:ind w:left="500" w:hanging="359"/>
      </w:pPr>
      <w:r>
        <w:t>Zaprojektować</w:t>
      </w:r>
      <w:r>
        <w:rPr>
          <w:spacing w:val="-9"/>
        </w:rPr>
        <w:t xml:space="preserve"> </w:t>
      </w:r>
      <w:r>
        <w:t>instalację</w:t>
      </w:r>
      <w:r>
        <w:rPr>
          <w:spacing w:val="-7"/>
        </w:rPr>
        <w:t xml:space="preserve"> </w:t>
      </w:r>
      <w:r>
        <w:t>Fotowoltaiczną</w:t>
      </w:r>
      <w:r>
        <w:rPr>
          <w:spacing w:val="-11"/>
        </w:rPr>
        <w:t xml:space="preserve"> </w:t>
      </w:r>
      <w:r>
        <w:t>na</w:t>
      </w:r>
      <w:r>
        <w:rPr>
          <w:spacing w:val="-11"/>
        </w:rPr>
        <w:t xml:space="preserve"> </w:t>
      </w:r>
      <w:r>
        <w:t>dachu</w:t>
      </w:r>
      <w:r>
        <w:rPr>
          <w:spacing w:val="-11"/>
        </w:rPr>
        <w:t xml:space="preserve"> </w:t>
      </w:r>
      <w:r>
        <w:rPr>
          <w:spacing w:val="-2"/>
        </w:rPr>
        <w:t>budynku.</w:t>
      </w:r>
    </w:p>
    <w:p w:rsidR="003F7C7A" w:rsidRDefault="009E06F9">
      <w:pPr>
        <w:pStyle w:val="Akapitzlist"/>
        <w:numPr>
          <w:ilvl w:val="0"/>
          <w:numId w:val="38"/>
        </w:numPr>
        <w:tabs>
          <w:tab w:val="left" w:pos="501"/>
        </w:tabs>
        <w:spacing w:before="120" w:line="244" w:lineRule="auto"/>
        <w:ind w:right="570"/>
      </w:pPr>
      <w:r>
        <w:t>Zaprojektować</w:t>
      </w:r>
      <w:r>
        <w:rPr>
          <w:spacing w:val="-12"/>
        </w:rPr>
        <w:t xml:space="preserve"> </w:t>
      </w:r>
      <w:r>
        <w:t>wykonanie</w:t>
      </w:r>
      <w:r>
        <w:rPr>
          <w:spacing w:val="-9"/>
        </w:rPr>
        <w:t xml:space="preserve"> </w:t>
      </w:r>
      <w:r>
        <w:t>wymiany</w:t>
      </w:r>
      <w:r>
        <w:rPr>
          <w:spacing w:val="37"/>
        </w:rPr>
        <w:t xml:space="preserve"> </w:t>
      </w:r>
      <w:r>
        <w:t>instalacji</w:t>
      </w:r>
      <w:r>
        <w:rPr>
          <w:spacing w:val="-12"/>
        </w:rPr>
        <w:t xml:space="preserve"> </w:t>
      </w:r>
      <w:r>
        <w:t>odgromowych</w:t>
      </w:r>
      <w:r>
        <w:rPr>
          <w:spacing w:val="-14"/>
        </w:rPr>
        <w:t xml:space="preserve"> </w:t>
      </w:r>
      <w:r>
        <w:t>budynku</w:t>
      </w:r>
      <w:r>
        <w:rPr>
          <w:spacing w:val="-9"/>
        </w:rPr>
        <w:t xml:space="preserve"> </w:t>
      </w:r>
      <w:r>
        <w:t>i</w:t>
      </w:r>
      <w:r>
        <w:rPr>
          <w:spacing w:val="-15"/>
        </w:rPr>
        <w:t xml:space="preserve"> </w:t>
      </w:r>
      <w:r>
        <w:t>dla</w:t>
      </w:r>
      <w:r>
        <w:rPr>
          <w:spacing w:val="-9"/>
        </w:rPr>
        <w:t xml:space="preserve"> </w:t>
      </w:r>
      <w:r>
        <w:t>nowej</w:t>
      </w:r>
      <w:r>
        <w:rPr>
          <w:spacing w:val="36"/>
        </w:rPr>
        <w:t xml:space="preserve"> </w:t>
      </w:r>
      <w:r>
        <w:t>instalacji fotowoltaicznej na dachu budynku</w:t>
      </w:r>
    </w:p>
    <w:p w:rsidR="003F7C7A" w:rsidRDefault="009E06F9">
      <w:pPr>
        <w:pStyle w:val="Akapitzlist"/>
        <w:numPr>
          <w:ilvl w:val="0"/>
          <w:numId w:val="38"/>
        </w:numPr>
        <w:tabs>
          <w:tab w:val="left" w:pos="500"/>
        </w:tabs>
        <w:spacing w:before="121"/>
        <w:ind w:left="500" w:hanging="359"/>
      </w:pPr>
      <w:r>
        <w:t>Zaprojektować</w:t>
      </w:r>
      <w:r>
        <w:rPr>
          <w:spacing w:val="-10"/>
        </w:rPr>
        <w:t xml:space="preserve"> </w:t>
      </w:r>
      <w:r>
        <w:t>wykonanie</w:t>
      </w:r>
      <w:r>
        <w:rPr>
          <w:spacing w:val="-9"/>
        </w:rPr>
        <w:t xml:space="preserve"> </w:t>
      </w:r>
      <w:r>
        <w:t>kontroli</w:t>
      </w:r>
      <w:r>
        <w:rPr>
          <w:spacing w:val="-11"/>
        </w:rPr>
        <w:t xml:space="preserve"> </w:t>
      </w:r>
      <w:r>
        <w:rPr>
          <w:spacing w:val="-2"/>
        </w:rPr>
        <w:t>dostępu</w:t>
      </w:r>
    </w:p>
    <w:p w:rsidR="003F7C7A" w:rsidRDefault="009E06F9">
      <w:pPr>
        <w:pStyle w:val="Akapitzlist"/>
        <w:numPr>
          <w:ilvl w:val="0"/>
          <w:numId w:val="38"/>
        </w:numPr>
        <w:tabs>
          <w:tab w:val="left" w:pos="501"/>
        </w:tabs>
        <w:spacing w:before="126" w:line="242" w:lineRule="auto"/>
        <w:ind w:right="570"/>
        <w:jc w:val="both"/>
      </w:pPr>
      <w:r>
        <w:t>Zaprojektować modernizację Systemu Sygnalizacji Pożaru do obecnie obowiązujących przepisów. Uwzględnić wymianę centrali i czujników Systemu Sygnalizacji Pożaru uwzględnić</w:t>
      </w:r>
      <w:r>
        <w:rPr>
          <w:spacing w:val="40"/>
        </w:rPr>
        <w:t xml:space="preserve"> </w:t>
      </w:r>
      <w:r>
        <w:t>sterowanie klapami pożarowymi i pozostałymi urządzeniami pożarowymi.</w:t>
      </w:r>
    </w:p>
    <w:p w:rsidR="003F7C7A" w:rsidRDefault="009E06F9">
      <w:pPr>
        <w:pStyle w:val="Akapitzlist"/>
        <w:numPr>
          <w:ilvl w:val="0"/>
          <w:numId w:val="38"/>
        </w:numPr>
        <w:tabs>
          <w:tab w:val="left" w:pos="500"/>
        </w:tabs>
        <w:spacing w:before="124"/>
        <w:ind w:left="500" w:hanging="359"/>
        <w:jc w:val="both"/>
      </w:pPr>
      <w:r>
        <w:t>Zaprojektować</w:t>
      </w:r>
      <w:r>
        <w:rPr>
          <w:spacing w:val="-9"/>
        </w:rPr>
        <w:t xml:space="preserve"> </w:t>
      </w:r>
      <w:r>
        <w:t>System</w:t>
      </w:r>
      <w:r>
        <w:rPr>
          <w:spacing w:val="-6"/>
        </w:rPr>
        <w:t xml:space="preserve"> </w:t>
      </w:r>
      <w:r>
        <w:t>oddymiana</w:t>
      </w:r>
      <w:r>
        <w:rPr>
          <w:spacing w:val="-3"/>
        </w:rPr>
        <w:t xml:space="preserve"> </w:t>
      </w:r>
      <w:r>
        <w:t>jeżeli</w:t>
      </w:r>
      <w:r>
        <w:rPr>
          <w:spacing w:val="-6"/>
        </w:rPr>
        <w:t xml:space="preserve"> </w:t>
      </w:r>
      <w:r>
        <w:t>jest</w:t>
      </w:r>
      <w:r>
        <w:rPr>
          <w:spacing w:val="-8"/>
        </w:rPr>
        <w:t xml:space="preserve"> </w:t>
      </w:r>
      <w:r>
        <w:rPr>
          <w:spacing w:val="-2"/>
        </w:rPr>
        <w:t>wymagany.</w:t>
      </w:r>
    </w:p>
    <w:p w:rsidR="003F7C7A" w:rsidRDefault="009E06F9">
      <w:pPr>
        <w:pStyle w:val="Akapitzlist"/>
        <w:numPr>
          <w:ilvl w:val="0"/>
          <w:numId w:val="38"/>
        </w:numPr>
        <w:tabs>
          <w:tab w:val="left" w:pos="501"/>
        </w:tabs>
        <w:spacing w:before="120" w:line="244" w:lineRule="auto"/>
        <w:ind w:right="569"/>
        <w:jc w:val="both"/>
      </w:pPr>
      <w:r>
        <w:t>Zaprojektować</w:t>
      </w:r>
      <w:r>
        <w:rPr>
          <w:spacing w:val="-8"/>
        </w:rPr>
        <w:t xml:space="preserve"> </w:t>
      </w:r>
      <w:r>
        <w:t>wyposażenie</w:t>
      </w:r>
      <w:r>
        <w:rPr>
          <w:spacing w:val="-10"/>
        </w:rPr>
        <w:t xml:space="preserve"> </w:t>
      </w:r>
      <w:r>
        <w:t>sali</w:t>
      </w:r>
      <w:r>
        <w:rPr>
          <w:spacing w:val="-13"/>
        </w:rPr>
        <w:t xml:space="preserve"> </w:t>
      </w:r>
      <w:r>
        <w:t>konferencyjnej</w:t>
      </w:r>
      <w:r>
        <w:rPr>
          <w:spacing w:val="-9"/>
        </w:rPr>
        <w:t xml:space="preserve"> </w:t>
      </w:r>
      <w:r>
        <w:t>(wideo</w:t>
      </w:r>
      <w:r>
        <w:rPr>
          <w:spacing w:val="-10"/>
        </w:rPr>
        <w:t xml:space="preserve"> </w:t>
      </w:r>
      <w:r>
        <w:t>rozmowy,</w:t>
      </w:r>
      <w:r>
        <w:rPr>
          <w:spacing w:val="-7"/>
        </w:rPr>
        <w:t xml:space="preserve"> </w:t>
      </w:r>
      <w:r>
        <w:t>kamery</w:t>
      </w:r>
      <w:r>
        <w:rPr>
          <w:spacing w:val="-8"/>
        </w:rPr>
        <w:t xml:space="preserve"> </w:t>
      </w:r>
      <w:r>
        <w:t>mikrofony</w:t>
      </w:r>
      <w:r>
        <w:rPr>
          <w:spacing w:val="-8"/>
        </w:rPr>
        <w:t xml:space="preserve"> </w:t>
      </w:r>
      <w:r>
        <w:t>ekran i</w:t>
      </w:r>
      <w:r>
        <w:rPr>
          <w:spacing w:val="40"/>
        </w:rPr>
        <w:t xml:space="preserve"> </w:t>
      </w:r>
      <w:r>
        <w:t>nagłośnienie, rolety sterowane elektrycznie).</w:t>
      </w:r>
    </w:p>
    <w:p w:rsidR="00C85C9C" w:rsidRDefault="00C85C9C">
      <w:pPr>
        <w:pStyle w:val="Akapitzlist"/>
        <w:numPr>
          <w:ilvl w:val="0"/>
          <w:numId w:val="38"/>
        </w:numPr>
        <w:tabs>
          <w:tab w:val="left" w:pos="501"/>
        </w:tabs>
        <w:spacing w:before="120" w:line="244" w:lineRule="auto"/>
        <w:ind w:right="569"/>
        <w:jc w:val="both"/>
      </w:pPr>
      <w:r w:rsidRPr="00C85C9C">
        <w:rPr>
          <w:color w:val="FF0000"/>
          <w:sz w:val="23"/>
          <w:szCs w:val="23"/>
        </w:rPr>
        <w:t>Instalacja w obiekcie jest trzy żyłowa miedziana zgodna z obowiązującymi przepisami. Obiekt KPP w Brodnicy posiada aktualny przegląd instalacji elektrycznej wraz z pomiarami</w:t>
      </w:r>
      <w:r>
        <w:rPr>
          <w:sz w:val="23"/>
          <w:szCs w:val="23"/>
        </w:rPr>
        <w:t>.</w:t>
      </w:r>
    </w:p>
    <w:p w:rsidR="003F7C7A" w:rsidRDefault="003F7C7A">
      <w:pPr>
        <w:pStyle w:val="Tekstpodstawowy"/>
        <w:spacing w:before="100"/>
        <w:ind w:left="0" w:firstLine="0"/>
      </w:pPr>
    </w:p>
    <w:p w:rsidR="003F7C7A" w:rsidRDefault="009E06F9">
      <w:pPr>
        <w:pStyle w:val="Nagwek5"/>
        <w:numPr>
          <w:ilvl w:val="3"/>
          <w:numId w:val="100"/>
        </w:numPr>
        <w:tabs>
          <w:tab w:val="left" w:pos="944"/>
        </w:tabs>
        <w:ind w:left="944" w:hanging="803"/>
        <w:jc w:val="both"/>
      </w:pPr>
      <w:bookmarkStart w:id="79" w:name="2.2.4.2_Instalacje_elektryczne_–_uwagi_o"/>
      <w:bookmarkStart w:id="80" w:name="_bookmark39"/>
      <w:bookmarkEnd w:id="79"/>
      <w:bookmarkEnd w:id="80"/>
      <w:r>
        <w:t>Instalacje</w:t>
      </w:r>
      <w:r>
        <w:rPr>
          <w:spacing w:val="-6"/>
        </w:rPr>
        <w:t xml:space="preserve"> </w:t>
      </w:r>
      <w:r>
        <w:t>elektryczne</w:t>
      </w:r>
      <w:r>
        <w:rPr>
          <w:spacing w:val="-2"/>
        </w:rPr>
        <w:t xml:space="preserve"> </w:t>
      </w:r>
      <w:r>
        <w:t>–</w:t>
      </w:r>
      <w:r>
        <w:rPr>
          <w:spacing w:val="-5"/>
        </w:rPr>
        <w:t xml:space="preserve"> </w:t>
      </w:r>
      <w:r>
        <w:t>uwagi</w:t>
      </w:r>
      <w:r>
        <w:rPr>
          <w:spacing w:val="-2"/>
        </w:rPr>
        <w:t xml:space="preserve"> ogólne</w:t>
      </w:r>
    </w:p>
    <w:p w:rsidR="003F7C7A" w:rsidRDefault="009E06F9">
      <w:pPr>
        <w:pStyle w:val="Akapitzlist"/>
        <w:numPr>
          <w:ilvl w:val="0"/>
          <w:numId w:val="37"/>
        </w:numPr>
        <w:tabs>
          <w:tab w:val="left" w:pos="494"/>
          <w:tab w:val="left" w:pos="496"/>
        </w:tabs>
        <w:spacing w:before="270" w:line="244" w:lineRule="auto"/>
        <w:ind w:right="557"/>
        <w:jc w:val="both"/>
      </w:pPr>
      <w:r>
        <w:t>Zaprojektować rozdzielnię główną, wymiana na nową,</w:t>
      </w:r>
      <w:r>
        <w:rPr>
          <w:spacing w:val="40"/>
        </w:rPr>
        <w:t xml:space="preserve"> </w:t>
      </w:r>
      <w:r>
        <w:t>aktualnie istniejącą do demontażu</w:t>
      </w:r>
      <w:r>
        <w:rPr>
          <w:spacing w:val="40"/>
        </w:rPr>
        <w:t xml:space="preserve"> </w:t>
      </w:r>
      <w:r>
        <w:t>i</w:t>
      </w:r>
      <w:r>
        <w:rPr>
          <w:spacing w:val="-7"/>
        </w:rPr>
        <w:t xml:space="preserve"> </w:t>
      </w:r>
      <w:r>
        <w:t>utylizacji.</w:t>
      </w:r>
      <w:r>
        <w:rPr>
          <w:spacing w:val="38"/>
        </w:rPr>
        <w:t xml:space="preserve"> </w:t>
      </w:r>
      <w:r>
        <w:t>Wyposażenie</w:t>
      </w:r>
      <w:r>
        <w:rPr>
          <w:spacing w:val="-5"/>
        </w:rPr>
        <w:t xml:space="preserve"> </w:t>
      </w:r>
      <w:r>
        <w:t>rozdzielni</w:t>
      </w:r>
      <w:r>
        <w:rPr>
          <w:spacing w:val="-7"/>
        </w:rPr>
        <w:t xml:space="preserve"> </w:t>
      </w:r>
      <w:r>
        <w:t>w</w:t>
      </w:r>
      <w:r>
        <w:rPr>
          <w:spacing w:val="-2"/>
        </w:rPr>
        <w:t xml:space="preserve"> </w:t>
      </w:r>
      <w:r>
        <w:t>aparaturę</w:t>
      </w:r>
      <w:r>
        <w:rPr>
          <w:spacing w:val="-9"/>
        </w:rPr>
        <w:t xml:space="preserve"> </w:t>
      </w:r>
      <w:r>
        <w:t>modułową,</w:t>
      </w:r>
      <w:r>
        <w:rPr>
          <w:spacing w:val="-5"/>
        </w:rPr>
        <w:t xml:space="preserve"> </w:t>
      </w:r>
      <w:r>
        <w:t>między</w:t>
      </w:r>
      <w:r>
        <w:rPr>
          <w:spacing w:val="-10"/>
        </w:rPr>
        <w:t xml:space="preserve"> </w:t>
      </w:r>
      <w:r>
        <w:t>innymi:</w:t>
      </w:r>
      <w:r>
        <w:rPr>
          <w:spacing w:val="-10"/>
        </w:rPr>
        <w:t xml:space="preserve"> </w:t>
      </w:r>
      <w:r>
        <w:t>blok</w:t>
      </w:r>
      <w:r>
        <w:rPr>
          <w:spacing w:val="-10"/>
        </w:rPr>
        <w:t xml:space="preserve"> </w:t>
      </w:r>
      <w:r>
        <w:t>zasilający i rozdzielczy, rozłącznik izolacyjny, sygnalizację obecności napięcia, wyłączniki nadmiarowo prądowe, wyłączniki różnicowoprądowe, ochronniki przepięciowe oraz rezerwowe</w:t>
      </w:r>
      <w:r>
        <w:rPr>
          <w:spacing w:val="-12"/>
        </w:rPr>
        <w:t xml:space="preserve"> </w:t>
      </w:r>
      <w:r>
        <w:t>odpływy</w:t>
      </w:r>
      <w:r>
        <w:rPr>
          <w:spacing w:val="-5"/>
        </w:rPr>
        <w:t xml:space="preserve"> </w:t>
      </w:r>
      <w:r>
        <w:t>wyposażone</w:t>
      </w:r>
      <w:r>
        <w:rPr>
          <w:spacing w:val="-8"/>
        </w:rPr>
        <w:t xml:space="preserve"> </w:t>
      </w:r>
      <w:r>
        <w:t>w</w:t>
      </w:r>
      <w:r>
        <w:rPr>
          <w:spacing w:val="-11"/>
        </w:rPr>
        <w:t xml:space="preserve"> </w:t>
      </w:r>
      <w:r>
        <w:t>zabezpieczenia</w:t>
      </w:r>
      <w:r>
        <w:rPr>
          <w:spacing w:val="-4"/>
        </w:rPr>
        <w:t xml:space="preserve"> </w:t>
      </w:r>
      <w:r>
        <w:t>(ok.</w:t>
      </w:r>
      <w:r>
        <w:rPr>
          <w:spacing w:val="-9"/>
        </w:rPr>
        <w:t xml:space="preserve"> </w:t>
      </w:r>
      <w:r>
        <w:t>20%).</w:t>
      </w:r>
      <w:r>
        <w:rPr>
          <w:spacing w:val="-9"/>
        </w:rPr>
        <w:t xml:space="preserve"> </w:t>
      </w:r>
      <w:r>
        <w:t>Obudowa -</w:t>
      </w:r>
      <w:r>
        <w:rPr>
          <w:spacing w:val="-12"/>
        </w:rPr>
        <w:t xml:space="preserve"> </w:t>
      </w:r>
      <w:r>
        <w:t>drzwi</w:t>
      </w:r>
      <w:r>
        <w:rPr>
          <w:spacing w:val="-6"/>
        </w:rPr>
        <w:t xml:space="preserve"> </w:t>
      </w:r>
      <w:r>
        <w:t>metalowe pełne, zamykane na klucz. Rozdzielnia główna z podziałem na sekcje: zasilanie podstawowe, zasilanie gwarantowane oraz zasilanie urządzeń przeciwpożarowych po zadziałaniu przeciwpożarowego wyłącznika prądu. W rozdzielni głównej zaprojektować miernik parametrów sieci z pamięcią wewnętrzną z możliwością podłączenia do BMS.</w:t>
      </w:r>
    </w:p>
    <w:p w:rsidR="003F7C7A" w:rsidRDefault="009E06F9">
      <w:pPr>
        <w:pStyle w:val="Akapitzlist"/>
        <w:numPr>
          <w:ilvl w:val="0"/>
          <w:numId w:val="37"/>
        </w:numPr>
        <w:tabs>
          <w:tab w:val="left" w:pos="494"/>
          <w:tab w:val="left" w:pos="496"/>
        </w:tabs>
        <w:spacing w:before="115" w:line="244" w:lineRule="auto"/>
        <w:ind w:right="572"/>
        <w:jc w:val="both"/>
      </w:pPr>
      <w:r>
        <w:t>Projektowane linie kablowe należy układać w rurach ochronnych typ DVK. Przy ścianie zewnętrznej</w:t>
      </w:r>
      <w:r>
        <w:rPr>
          <w:spacing w:val="-15"/>
        </w:rPr>
        <w:t xml:space="preserve"> </w:t>
      </w:r>
      <w:r>
        <w:t>budynku</w:t>
      </w:r>
      <w:r>
        <w:rPr>
          <w:spacing w:val="-15"/>
        </w:rPr>
        <w:t xml:space="preserve"> </w:t>
      </w:r>
      <w:r>
        <w:t>wprowadzone</w:t>
      </w:r>
      <w:r>
        <w:rPr>
          <w:spacing w:val="-14"/>
        </w:rPr>
        <w:t xml:space="preserve"> </w:t>
      </w:r>
      <w:r>
        <w:t>na</w:t>
      </w:r>
      <w:r>
        <w:rPr>
          <w:spacing w:val="-14"/>
        </w:rPr>
        <w:t xml:space="preserve"> </w:t>
      </w:r>
      <w:r>
        <w:t>głębokości</w:t>
      </w:r>
      <w:r>
        <w:rPr>
          <w:spacing w:val="-15"/>
        </w:rPr>
        <w:t xml:space="preserve"> </w:t>
      </w:r>
      <w:r>
        <w:t>0,7m.</w:t>
      </w:r>
      <w:r>
        <w:rPr>
          <w:spacing w:val="-13"/>
        </w:rPr>
        <w:t xml:space="preserve"> </w:t>
      </w:r>
      <w:r>
        <w:t>Rury</w:t>
      </w:r>
      <w:r>
        <w:rPr>
          <w:spacing w:val="-15"/>
        </w:rPr>
        <w:t xml:space="preserve"> </w:t>
      </w:r>
      <w:r>
        <w:t>układane</w:t>
      </w:r>
      <w:r>
        <w:rPr>
          <w:spacing w:val="-13"/>
        </w:rPr>
        <w:t xml:space="preserve"> </w:t>
      </w:r>
      <w:r>
        <w:t>będą</w:t>
      </w:r>
      <w:r>
        <w:rPr>
          <w:spacing w:val="-8"/>
        </w:rPr>
        <w:t xml:space="preserve"> </w:t>
      </w:r>
      <w:r>
        <w:t>ze</w:t>
      </w:r>
      <w:r>
        <w:rPr>
          <w:spacing w:val="-13"/>
        </w:rPr>
        <w:t xml:space="preserve"> </w:t>
      </w:r>
      <w:r>
        <w:t>spadkiem w</w:t>
      </w:r>
      <w:r>
        <w:rPr>
          <w:spacing w:val="27"/>
        </w:rPr>
        <w:t xml:space="preserve"> </w:t>
      </w:r>
      <w:r>
        <w:t>kierunku</w:t>
      </w:r>
      <w:r>
        <w:rPr>
          <w:spacing w:val="26"/>
        </w:rPr>
        <w:t xml:space="preserve"> </w:t>
      </w:r>
      <w:r>
        <w:t>zewnętrznym</w:t>
      </w:r>
      <w:r>
        <w:rPr>
          <w:spacing w:val="23"/>
        </w:rPr>
        <w:t xml:space="preserve"> </w:t>
      </w:r>
      <w:r>
        <w:t>budynku.</w:t>
      </w:r>
      <w:r>
        <w:rPr>
          <w:spacing w:val="25"/>
        </w:rPr>
        <w:t xml:space="preserve"> </w:t>
      </w:r>
      <w:r>
        <w:t>Rury</w:t>
      </w:r>
      <w:r>
        <w:rPr>
          <w:spacing w:val="24"/>
        </w:rPr>
        <w:t xml:space="preserve"> </w:t>
      </w:r>
      <w:r>
        <w:t>po</w:t>
      </w:r>
      <w:r>
        <w:rPr>
          <w:spacing w:val="26"/>
        </w:rPr>
        <w:t xml:space="preserve"> </w:t>
      </w:r>
      <w:r>
        <w:t>wprowadzeniu</w:t>
      </w:r>
      <w:r>
        <w:rPr>
          <w:spacing w:val="26"/>
        </w:rPr>
        <w:t xml:space="preserve"> </w:t>
      </w:r>
      <w:r>
        <w:t>kabli</w:t>
      </w:r>
      <w:r>
        <w:rPr>
          <w:spacing w:val="23"/>
        </w:rPr>
        <w:t xml:space="preserve"> </w:t>
      </w:r>
      <w:r>
        <w:t>uszczelnić</w:t>
      </w:r>
      <w:r>
        <w:rPr>
          <w:spacing w:val="29"/>
        </w:rPr>
        <w:t xml:space="preserve"> </w:t>
      </w:r>
      <w:r>
        <w:t>masą</w:t>
      </w:r>
      <w:r>
        <w:rPr>
          <w:spacing w:val="26"/>
        </w:rPr>
        <w:t xml:space="preserve"> </w:t>
      </w:r>
      <w:r>
        <w:t>wodo i mrozoodporną.</w:t>
      </w:r>
    </w:p>
    <w:p w:rsidR="003F7C7A" w:rsidRDefault="009E06F9">
      <w:pPr>
        <w:pStyle w:val="Akapitzlist"/>
        <w:numPr>
          <w:ilvl w:val="0"/>
          <w:numId w:val="37"/>
        </w:numPr>
        <w:tabs>
          <w:tab w:val="left" w:pos="494"/>
          <w:tab w:val="left" w:pos="496"/>
        </w:tabs>
        <w:spacing w:before="112" w:line="244" w:lineRule="auto"/>
        <w:ind w:right="564"/>
        <w:jc w:val="both"/>
      </w:pPr>
      <w:r>
        <w:t>Zaprojektować</w:t>
      </w:r>
      <w:r>
        <w:rPr>
          <w:spacing w:val="66"/>
        </w:rPr>
        <w:t xml:space="preserve">  </w:t>
      </w:r>
      <w:r>
        <w:t>wymianę</w:t>
      </w:r>
      <w:r>
        <w:rPr>
          <w:spacing w:val="64"/>
        </w:rPr>
        <w:t xml:space="preserve">  </w:t>
      </w:r>
      <w:r>
        <w:t>opraw</w:t>
      </w:r>
      <w:r>
        <w:rPr>
          <w:spacing w:val="65"/>
        </w:rPr>
        <w:t xml:space="preserve">  </w:t>
      </w:r>
      <w:r>
        <w:t>oświetleniowych</w:t>
      </w:r>
      <w:r>
        <w:rPr>
          <w:spacing w:val="67"/>
        </w:rPr>
        <w:t xml:space="preserve">  </w:t>
      </w:r>
      <w:r>
        <w:t>pomieszczeń</w:t>
      </w:r>
      <w:r>
        <w:rPr>
          <w:spacing w:val="64"/>
        </w:rPr>
        <w:t xml:space="preserve">  </w:t>
      </w:r>
      <w:r>
        <w:t>biurowych</w:t>
      </w:r>
      <w:r>
        <w:rPr>
          <w:spacing w:val="64"/>
        </w:rPr>
        <w:t xml:space="preserve">  </w:t>
      </w:r>
      <w:r>
        <w:t>oraz w pozostałych pomieszczeniach w oparciu o energooszczędne technologie opraw oświetleniowych i źródeł światła (LED) w celu uzyskania wartości mocy jednostkowej oświetlenia</w:t>
      </w:r>
      <w:r>
        <w:rPr>
          <w:spacing w:val="80"/>
        </w:rPr>
        <w:t xml:space="preserve"> </w:t>
      </w:r>
      <w:r>
        <w:t>nieprzekraczającej</w:t>
      </w:r>
      <w:r>
        <w:rPr>
          <w:spacing w:val="80"/>
        </w:rPr>
        <w:t xml:space="preserve"> </w:t>
      </w:r>
      <w:r>
        <w:t>wielkości</w:t>
      </w:r>
      <w:r>
        <w:rPr>
          <w:spacing w:val="80"/>
        </w:rPr>
        <w:t xml:space="preserve"> </w:t>
      </w:r>
      <w:r>
        <w:t>dopuszczalnych:</w:t>
      </w:r>
      <w:r>
        <w:rPr>
          <w:spacing w:val="80"/>
        </w:rPr>
        <w:t xml:space="preserve"> </w:t>
      </w:r>
      <w:r>
        <w:t>pomieszczenia</w:t>
      </w:r>
      <w:r>
        <w:rPr>
          <w:spacing w:val="80"/>
        </w:rPr>
        <w:t xml:space="preserve"> </w:t>
      </w:r>
      <w:r>
        <w:t>biurowe:</w:t>
      </w:r>
      <w:r>
        <w:rPr>
          <w:spacing w:val="80"/>
        </w:rPr>
        <w:t xml:space="preserve"> </w:t>
      </w:r>
      <w:r>
        <w:t>15 W/m2, pozostałe pomieszczenia: 10 W/m2. W pokoju przesłuchań/okazań, w pokoju przejściowym oraz w PdOZ zaprojektować oprawy oświetleniowe odporne na uderzenie mechaniczne o energii 40J.</w:t>
      </w:r>
    </w:p>
    <w:p w:rsidR="003F7C7A" w:rsidRDefault="009E06F9">
      <w:pPr>
        <w:pStyle w:val="Tekstpodstawowy"/>
        <w:spacing w:before="114" w:line="244" w:lineRule="auto"/>
        <w:ind w:left="496" w:right="571" w:firstLine="0"/>
        <w:jc w:val="both"/>
      </w:pPr>
      <w:r>
        <w:t xml:space="preserve">Dołączyć do projektu wykonawczego obliczenia natężenia oświetlenia w formie elektronicznej </w:t>
      </w:r>
      <w:r>
        <w:rPr>
          <w:w w:val="160"/>
        </w:rPr>
        <w:t xml:space="preserve">– </w:t>
      </w:r>
      <w:r>
        <w:t>plik z rozszerzeniem „pdf”. Sterowanie oświetlenie musi realizować funkcjonalność</w:t>
      </w:r>
      <w:r>
        <w:rPr>
          <w:spacing w:val="40"/>
        </w:rPr>
        <w:t xml:space="preserve"> </w:t>
      </w:r>
      <w:r>
        <w:t>automatyczną (samoczynną)</w:t>
      </w:r>
      <w:r>
        <w:rPr>
          <w:spacing w:val="40"/>
        </w:rPr>
        <w:t xml:space="preserve"> </w:t>
      </w:r>
      <w:r>
        <w:t>wyłączana i załączania dla ustalonych godzin</w:t>
      </w:r>
      <w:r>
        <w:rPr>
          <w:spacing w:val="-5"/>
        </w:rPr>
        <w:t xml:space="preserve"> </w:t>
      </w:r>
      <w:r>
        <w:t>pracy</w:t>
      </w:r>
      <w:r>
        <w:rPr>
          <w:spacing w:val="-6"/>
        </w:rPr>
        <w:t xml:space="preserve"> </w:t>
      </w:r>
      <w:r>
        <w:t>obiektu,</w:t>
      </w:r>
      <w:r>
        <w:rPr>
          <w:spacing w:val="-5"/>
        </w:rPr>
        <w:t xml:space="preserve"> </w:t>
      </w:r>
      <w:r>
        <w:t>jak</w:t>
      </w:r>
      <w:r>
        <w:rPr>
          <w:spacing w:val="-2"/>
        </w:rPr>
        <w:t xml:space="preserve"> </w:t>
      </w:r>
      <w:r>
        <w:t>również</w:t>
      </w:r>
      <w:r>
        <w:rPr>
          <w:spacing w:val="-6"/>
        </w:rPr>
        <w:t xml:space="preserve"> </w:t>
      </w:r>
      <w:r>
        <w:t>możliwe</w:t>
      </w:r>
      <w:r>
        <w:rPr>
          <w:spacing w:val="-5"/>
        </w:rPr>
        <w:t xml:space="preserve"> </w:t>
      </w:r>
      <w:r>
        <w:t>załączenie</w:t>
      </w:r>
      <w:r>
        <w:rPr>
          <w:spacing w:val="-5"/>
        </w:rPr>
        <w:t xml:space="preserve"> </w:t>
      </w:r>
      <w:r>
        <w:t>ręczne</w:t>
      </w:r>
      <w:r>
        <w:rPr>
          <w:spacing w:val="-5"/>
        </w:rPr>
        <w:t xml:space="preserve"> </w:t>
      </w:r>
      <w:r>
        <w:t>w</w:t>
      </w:r>
      <w:r>
        <w:rPr>
          <w:spacing w:val="-7"/>
        </w:rPr>
        <w:t xml:space="preserve"> </w:t>
      </w:r>
      <w:r>
        <w:t>każdej</w:t>
      </w:r>
      <w:r>
        <w:rPr>
          <w:spacing w:val="-7"/>
        </w:rPr>
        <w:t xml:space="preserve"> </w:t>
      </w:r>
      <w:r>
        <w:t>sytuacji</w:t>
      </w:r>
      <w:r>
        <w:rPr>
          <w:spacing w:val="-7"/>
        </w:rPr>
        <w:t xml:space="preserve"> </w:t>
      </w:r>
      <w:r>
        <w:t>pomijające sterowanie</w:t>
      </w:r>
      <w:r>
        <w:rPr>
          <w:spacing w:val="25"/>
        </w:rPr>
        <w:t xml:space="preserve"> </w:t>
      </w:r>
      <w:r>
        <w:t>automatyczne.</w:t>
      </w:r>
      <w:r>
        <w:rPr>
          <w:spacing w:val="29"/>
        </w:rPr>
        <w:t xml:space="preserve"> </w:t>
      </w:r>
      <w:r>
        <w:t>Oprawy</w:t>
      </w:r>
      <w:r>
        <w:rPr>
          <w:spacing w:val="24"/>
        </w:rPr>
        <w:t xml:space="preserve"> </w:t>
      </w:r>
      <w:r>
        <w:t>oświetleniowe</w:t>
      </w:r>
      <w:r>
        <w:rPr>
          <w:spacing w:val="26"/>
        </w:rPr>
        <w:t xml:space="preserve"> </w:t>
      </w:r>
      <w:r>
        <w:t>i</w:t>
      </w:r>
      <w:r>
        <w:rPr>
          <w:spacing w:val="27"/>
        </w:rPr>
        <w:t xml:space="preserve"> </w:t>
      </w:r>
      <w:r>
        <w:t>inne</w:t>
      </w:r>
      <w:r>
        <w:rPr>
          <w:spacing w:val="29"/>
        </w:rPr>
        <w:t xml:space="preserve"> </w:t>
      </w:r>
      <w:r>
        <w:t>źródła</w:t>
      </w:r>
      <w:r>
        <w:rPr>
          <w:spacing w:val="29"/>
        </w:rPr>
        <w:t xml:space="preserve"> </w:t>
      </w:r>
      <w:r>
        <w:t>światła</w:t>
      </w:r>
      <w:r>
        <w:rPr>
          <w:spacing w:val="29"/>
        </w:rPr>
        <w:t xml:space="preserve"> </w:t>
      </w:r>
      <w:r>
        <w:t>muszą</w:t>
      </w:r>
      <w:r>
        <w:rPr>
          <w:spacing w:val="29"/>
        </w:rPr>
        <w:t xml:space="preserve"> </w:t>
      </w:r>
      <w:r>
        <w:t>posiadać 5 letnią gwarancję</w:t>
      </w:r>
    </w:p>
    <w:p w:rsidR="003F7C7A" w:rsidRDefault="009E06F9">
      <w:pPr>
        <w:pStyle w:val="Akapitzlist"/>
        <w:numPr>
          <w:ilvl w:val="0"/>
          <w:numId w:val="37"/>
        </w:numPr>
        <w:tabs>
          <w:tab w:val="left" w:pos="557"/>
        </w:tabs>
        <w:spacing w:before="118"/>
        <w:ind w:left="557" w:hanging="416"/>
        <w:jc w:val="both"/>
      </w:pPr>
      <w:r>
        <w:t>Zaprojektować</w:t>
      </w:r>
      <w:r>
        <w:rPr>
          <w:spacing w:val="-12"/>
        </w:rPr>
        <w:t xml:space="preserve"> </w:t>
      </w:r>
      <w:r>
        <w:t>w</w:t>
      </w:r>
      <w:r>
        <w:rPr>
          <w:spacing w:val="-8"/>
        </w:rPr>
        <w:t xml:space="preserve"> </w:t>
      </w:r>
      <w:r>
        <w:t>serwerowni,</w:t>
      </w:r>
      <w:r>
        <w:rPr>
          <w:spacing w:val="-7"/>
        </w:rPr>
        <w:t xml:space="preserve"> </w:t>
      </w:r>
      <w:r>
        <w:t>rozdzielni</w:t>
      </w:r>
      <w:r>
        <w:rPr>
          <w:spacing w:val="-11"/>
        </w:rPr>
        <w:t xml:space="preserve"> </w:t>
      </w:r>
      <w:r>
        <w:t>głównej</w:t>
      </w:r>
      <w:r>
        <w:rPr>
          <w:spacing w:val="-11"/>
        </w:rPr>
        <w:t xml:space="preserve"> </w:t>
      </w:r>
      <w:r>
        <w:t>oprawy</w:t>
      </w:r>
      <w:r>
        <w:rPr>
          <w:spacing w:val="-12"/>
        </w:rPr>
        <w:t xml:space="preserve"> </w:t>
      </w:r>
      <w:r>
        <w:t>oświetlenia</w:t>
      </w:r>
      <w:r>
        <w:rPr>
          <w:spacing w:val="-10"/>
        </w:rPr>
        <w:t xml:space="preserve"> </w:t>
      </w:r>
      <w:r>
        <w:rPr>
          <w:spacing w:val="-2"/>
        </w:rPr>
        <w:t>awaryjnego.</w:t>
      </w:r>
    </w:p>
    <w:p w:rsidR="003F7C7A" w:rsidRDefault="009E06F9">
      <w:pPr>
        <w:pStyle w:val="Akapitzlist"/>
        <w:numPr>
          <w:ilvl w:val="0"/>
          <w:numId w:val="37"/>
        </w:numPr>
        <w:tabs>
          <w:tab w:val="left" w:pos="552"/>
        </w:tabs>
        <w:spacing w:before="121"/>
        <w:ind w:left="552" w:hanging="411"/>
        <w:jc w:val="both"/>
      </w:pPr>
      <w:r>
        <w:t>W</w:t>
      </w:r>
      <w:r>
        <w:rPr>
          <w:spacing w:val="-5"/>
        </w:rPr>
        <w:t xml:space="preserve"> </w:t>
      </w:r>
      <w:r>
        <w:t>oświetleniu</w:t>
      </w:r>
      <w:r>
        <w:rPr>
          <w:spacing w:val="-5"/>
        </w:rPr>
        <w:t xml:space="preserve"> </w:t>
      </w:r>
      <w:r>
        <w:t>obiektu</w:t>
      </w:r>
      <w:r>
        <w:rPr>
          <w:spacing w:val="-6"/>
        </w:rPr>
        <w:t xml:space="preserve"> </w:t>
      </w:r>
      <w:r>
        <w:t>wyróżnia</w:t>
      </w:r>
      <w:r>
        <w:rPr>
          <w:spacing w:val="-5"/>
        </w:rPr>
        <w:t xml:space="preserve"> </w:t>
      </w:r>
      <w:r>
        <w:rPr>
          <w:spacing w:val="-4"/>
        </w:rPr>
        <w:t>się:</w:t>
      </w:r>
    </w:p>
    <w:p w:rsidR="003F7C7A" w:rsidRDefault="009E06F9">
      <w:pPr>
        <w:pStyle w:val="Akapitzlist"/>
        <w:numPr>
          <w:ilvl w:val="1"/>
          <w:numId w:val="37"/>
        </w:numPr>
        <w:tabs>
          <w:tab w:val="left" w:pos="857"/>
        </w:tabs>
        <w:spacing w:before="1" w:line="269" w:lineRule="exact"/>
      </w:pPr>
      <w:r>
        <w:lastRenderedPageBreak/>
        <w:t>Oświetlenie</w:t>
      </w:r>
      <w:r>
        <w:rPr>
          <w:spacing w:val="-15"/>
        </w:rPr>
        <w:t xml:space="preserve"> </w:t>
      </w:r>
      <w:r>
        <w:rPr>
          <w:spacing w:val="-2"/>
        </w:rPr>
        <w:t>podstawowe</w:t>
      </w:r>
    </w:p>
    <w:p w:rsidR="003F7C7A" w:rsidRDefault="009E06F9">
      <w:pPr>
        <w:pStyle w:val="Akapitzlist"/>
        <w:numPr>
          <w:ilvl w:val="1"/>
          <w:numId w:val="37"/>
        </w:numPr>
        <w:tabs>
          <w:tab w:val="left" w:pos="857"/>
        </w:tabs>
        <w:spacing w:line="269" w:lineRule="exact"/>
      </w:pPr>
      <w:r>
        <w:t>Oświetlenie</w:t>
      </w:r>
      <w:r>
        <w:rPr>
          <w:spacing w:val="-9"/>
        </w:rPr>
        <w:t xml:space="preserve"> </w:t>
      </w:r>
      <w:r>
        <w:t>awaryjne</w:t>
      </w:r>
      <w:r>
        <w:rPr>
          <w:spacing w:val="-4"/>
        </w:rPr>
        <w:t xml:space="preserve"> </w:t>
      </w:r>
      <w:r>
        <w:t>i</w:t>
      </w:r>
      <w:r>
        <w:rPr>
          <w:spacing w:val="-10"/>
        </w:rPr>
        <w:t xml:space="preserve"> </w:t>
      </w:r>
      <w:r>
        <w:rPr>
          <w:spacing w:val="-2"/>
        </w:rPr>
        <w:t>ewakuacyjne</w:t>
      </w:r>
    </w:p>
    <w:p w:rsidR="003F7C7A" w:rsidRDefault="009E06F9">
      <w:pPr>
        <w:pStyle w:val="Akapitzlist"/>
        <w:numPr>
          <w:ilvl w:val="1"/>
          <w:numId w:val="37"/>
        </w:numPr>
        <w:tabs>
          <w:tab w:val="left" w:pos="857"/>
        </w:tabs>
        <w:spacing w:line="269" w:lineRule="exact"/>
      </w:pPr>
      <w:r>
        <w:t>Oświetlenie</w:t>
      </w:r>
      <w:r>
        <w:rPr>
          <w:spacing w:val="-10"/>
        </w:rPr>
        <w:t xml:space="preserve"> </w:t>
      </w:r>
      <w:r>
        <w:rPr>
          <w:spacing w:val="-2"/>
        </w:rPr>
        <w:t>zewnętrzne</w:t>
      </w:r>
    </w:p>
    <w:p w:rsidR="003F7C7A" w:rsidRDefault="003F7C7A">
      <w:pPr>
        <w:pStyle w:val="Akapitzlist"/>
        <w:spacing w:line="269" w:lineRule="exact"/>
      </w:pPr>
    </w:p>
    <w:p w:rsidR="003F7C7A" w:rsidRDefault="009E06F9">
      <w:pPr>
        <w:pStyle w:val="Tekstpodstawowy"/>
        <w:spacing w:before="81" w:line="244" w:lineRule="auto"/>
        <w:ind w:left="496" w:right="561" w:firstLine="0"/>
        <w:jc w:val="both"/>
      </w:pPr>
      <w:r>
        <w:t>Przy doborze opraw oświetleniowych, oświetlenia podstawowego należy wykorzystać wytyczne polskiej normy PN-EN 12464-1 „Oświetlenie miejsc pracy”. Sterowanie oświetleniem komunikacji stref zamkniętych i ogólnie dostępnych lokalnie łącznikami bistabilnymi oraz czujnikami ruchu. Oświetlenie awaryjne dróg ewakuacyjnych oraz oświetlenia ewakuacyjnego kierunkowego realizowane będzie poprzez</w:t>
      </w:r>
      <w:r>
        <w:rPr>
          <w:spacing w:val="40"/>
        </w:rPr>
        <w:t xml:space="preserve"> </w:t>
      </w:r>
      <w:r>
        <w:t>oprawy awaryjne</w:t>
      </w:r>
      <w:r>
        <w:rPr>
          <w:spacing w:val="80"/>
        </w:rPr>
        <w:t xml:space="preserve"> </w:t>
      </w:r>
      <w:r>
        <w:t>i ewakuacyjne wyposażone w baterię lokalną. Instalację oświetlenia należy wykonać zgodnie obowiązująca</w:t>
      </w:r>
      <w:r>
        <w:rPr>
          <w:spacing w:val="40"/>
        </w:rPr>
        <w:t xml:space="preserve"> </w:t>
      </w:r>
      <w:r>
        <w:t>normą PN-EN 1838</w:t>
      </w:r>
      <w:r>
        <w:rPr>
          <w:spacing w:val="40"/>
        </w:rPr>
        <w:t xml:space="preserve"> </w:t>
      </w:r>
      <w:r>
        <w:t>i z obowiązującymi przepisami. Oświetlenie wyposażyć w oprawy nowe z funkcją monitorowania. Instalacja kablowa musi być wyposażona w przewody do nadzoru opraw oświetleniowych. Oprawy podłączyć pod centralę monitorująca pełniącą</w:t>
      </w:r>
      <w:r>
        <w:rPr>
          <w:spacing w:val="40"/>
        </w:rPr>
        <w:t xml:space="preserve"> </w:t>
      </w:r>
      <w:r>
        <w:t>System monitorowania oświetlenia awaryjnego i kontrolę stanu opraw oświetlenia awaryjnego.</w:t>
      </w:r>
    </w:p>
    <w:p w:rsidR="003F7C7A" w:rsidRDefault="009E06F9">
      <w:pPr>
        <w:pStyle w:val="Tekstpodstawowy"/>
        <w:spacing w:line="238" w:lineRule="exact"/>
        <w:ind w:left="496" w:firstLine="0"/>
        <w:jc w:val="both"/>
      </w:pPr>
      <w:r>
        <w:t>Przy</w:t>
      </w:r>
      <w:r>
        <w:rPr>
          <w:spacing w:val="-6"/>
        </w:rPr>
        <w:t xml:space="preserve"> </w:t>
      </w:r>
      <w:r>
        <w:t>obliczeniach</w:t>
      </w:r>
      <w:r>
        <w:rPr>
          <w:spacing w:val="-9"/>
        </w:rPr>
        <w:t xml:space="preserve"> </w:t>
      </w:r>
      <w:r>
        <w:rPr>
          <w:spacing w:val="-2"/>
        </w:rPr>
        <w:t>uwzględnić:</w:t>
      </w:r>
    </w:p>
    <w:p w:rsidR="003F7C7A" w:rsidRDefault="009E06F9">
      <w:pPr>
        <w:pStyle w:val="Akapitzlist"/>
        <w:numPr>
          <w:ilvl w:val="1"/>
          <w:numId w:val="37"/>
        </w:numPr>
        <w:tabs>
          <w:tab w:val="left" w:pos="856"/>
        </w:tabs>
        <w:spacing w:line="267" w:lineRule="exact"/>
        <w:ind w:left="856" w:hanging="360"/>
        <w:jc w:val="both"/>
      </w:pPr>
      <w:r>
        <w:t>Minimalny</w:t>
      </w:r>
      <w:r>
        <w:rPr>
          <w:spacing w:val="2"/>
        </w:rPr>
        <w:t xml:space="preserve"> </w:t>
      </w:r>
      <w:r>
        <w:t>poziom</w:t>
      </w:r>
      <w:r>
        <w:rPr>
          <w:spacing w:val="-3"/>
        </w:rPr>
        <w:t xml:space="preserve"> </w:t>
      </w:r>
      <w:r>
        <w:t>na</w:t>
      </w:r>
      <w:r>
        <w:rPr>
          <w:spacing w:val="5"/>
        </w:rPr>
        <w:t xml:space="preserve"> </w:t>
      </w:r>
      <w:r>
        <w:t>posadzce</w:t>
      </w:r>
      <w:r>
        <w:rPr>
          <w:spacing w:val="5"/>
        </w:rPr>
        <w:t xml:space="preserve"> </w:t>
      </w:r>
      <w:r>
        <w:t>wzdłuż</w:t>
      </w:r>
      <w:r>
        <w:rPr>
          <w:spacing w:val="5"/>
        </w:rPr>
        <w:t xml:space="preserve"> </w:t>
      </w:r>
      <w:r>
        <w:t>drogi</w:t>
      </w:r>
      <w:r>
        <w:rPr>
          <w:spacing w:val="-2"/>
        </w:rPr>
        <w:t xml:space="preserve"> </w:t>
      </w:r>
      <w:r>
        <w:t>komunikacyjnej</w:t>
      </w:r>
      <w:r>
        <w:rPr>
          <w:spacing w:val="1"/>
        </w:rPr>
        <w:t xml:space="preserve"> </w:t>
      </w:r>
      <w:r>
        <w:t>–</w:t>
      </w:r>
      <w:r>
        <w:rPr>
          <w:spacing w:val="1"/>
        </w:rPr>
        <w:t xml:space="preserve"> </w:t>
      </w:r>
      <w:r>
        <w:rPr>
          <w:spacing w:val="-5"/>
        </w:rPr>
        <w:t>1Lx</w:t>
      </w:r>
    </w:p>
    <w:p w:rsidR="003F7C7A" w:rsidRDefault="009E06F9">
      <w:pPr>
        <w:pStyle w:val="Akapitzlist"/>
        <w:numPr>
          <w:ilvl w:val="1"/>
          <w:numId w:val="37"/>
        </w:numPr>
        <w:tabs>
          <w:tab w:val="left" w:pos="856"/>
        </w:tabs>
        <w:spacing w:line="269" w:lineRule="exact"/>
        <w:ind w:left="856" w:hanging="360"/>
        <w:jc w:val="both"/>
      </w:pPr>
      <w:r>
        <w:t>Przy</w:t>
      </w:r>
      <w:r>
        <w:rPr>
          <w:spacing w:val="-6"/>
        </w:rPr>
        <w:t xml:space="preserve"> </w:t>
      </w:r>
      <w:r>
        <w:t>stanowiskach</w:t>
      </w:r>
      <w:r>
        <w:rPr>
          <w:spacing w:val="-3"/>
        </w:rPr>
        <w:t xml:space="preserve"> </w:t>
      </w:r>
      <w:r>
        <w:t>ochrony</w:t>
      </w:r>
      <w:r>
        <w:rPr>
          <w:spacing w:val="-9"/>
        </w:rPr>
        <w:t xml:space="preserve"> </w:t>
      </w:r>
      <w:r>
        <w:rPr>
          <w:spacing w:val="-2"/>
        </w:rPr>
        <w:t>pożarowej:</w:t>
      </w:r>
    </w:p>
    <w:p w:rsidR="003F7C7A" w:rsidRDefault="009E06F9">
      <w:pPr>
        <w:pStyle w:val="Akapitzlist"/>
        <w:numPr>
          <w:ilvl w:val="2"/>
          <w:numId w:val="37"/>
        </w:numPr>
        <w:tabs>
          <w:tab w:val="left" w:pos="1576"/>
        </w:tabs>
        <w:spacing w:before="4" w:line="262" w:lineRule="exact"/>
        <w:ind w:left="1576" w:hanging="359"/>
        <w:jc w:val="both"/>
      </w:pPr>
      <w:r>
        <w:t>hydrantów</w:t>
      </w:r>
      <w:r>
        <w:rPr>
          <w:spacing w:val="-4"/>
        </w:rPr>
        <w:t xml:space="preserve"> </w:t>
      </w:r>
      <w:r>
        <w:rPr>
          <w:spacing w:val="-2"/>
        </w:rPr>
        <w:t>pożarowych</w:t>
      </w:r>
    </w:p>
    <w:p w:rsidR="003F7C7A" w:rsidRDefault="009E06F9">
      <w:pPr>
        <w:pStyle w:val="Akapitzlist"/>
        <w:numPr>
          <w:ilvl w:val="2"/>
          <w:numId w:val="37"/>
        </w:numPr>
        <w:tabs>
          <w:tab w:val="left" w:pos="1576"/>
        </w:tabs>
        <w:spacing w:line="252" w:lineRule="exact"/>
        <w:ind w:left="1576" w:hanging="359"/>
        <w:jc w:val="both"/>
      </w:pPr>
      <w:r>
        <w:t>gaśnic</w:t>
      </w:r>
      <w:r>
        <w:rPr>
          <w:spacing w:val="-3"/>
        </w:rPr>
        <w:t xml:space="preserve"> </w:t>
      </w:r>
      <w:r>
        <w:rPr>
          <w:spacing w:val="-2"/>
        </w:rPr>
        <w:t>pożarowych</w:t>
      </w:r>
    </w:p>
    <w:p w:rsidR="003F7C7A" w:rsidRDefault="009E06F9">
      <w:pPr>
        <w:pStyle w:val="Akapitzlist"/>
        <w:numPr>
          <w:ilvl w:val="2"/>
          <w:numId w:val="37"/>
        </w:numPr>
        <w:tabs>
          <w:tab w:val="left" w:pos="1576"/>
        </w:tabs>
        <w:spacing w:line="228" w:lineRule="auto"/>
        <w:ind w:right="5694" w:firstLine="360"/>
        <w:jc w:val="both"/>
      </w:pPr>
      <w:r>
        <w:t>wyłącznika</w:t>
      </w:r>
      <w:r>
        <w:rPr>
          <w:spacing w:val="-15"/>
        </w:rPr>
        <w:t xml:space="preserve"> </w:t>
      </w:r>
      <w:r>
        <w:t>p.pożarowego założyć poziom 5Lx.</w:t>
      </w:r>
    </w:p>
    <w:p w:rsidR="003F7C7A" w:rsidRDefault="009E06F9">
      <w:pPr>
        <w:pStyle w:val="Akapitzlist"/>
        <w:numPr>
          <w:ilvl w:val="0"/>
          <w:numId w:val="37"/>
        </w:numPr>
        <w:tabs>
          <w:tab w:val="left" w:pos="494"/>
          <w:tab w:val="left" w:pos="496"/>
        </w:tabs>
        <w:spacing w:before="6" w:line="244" w:lineRule="auto"/>
        <w:ind w:right="567"/>
        <w:jc w:val="both"/>
      </w:pPr>
      <w:r>
        <w:t>Instalację piorunochronną wymienić na nową, zaprojektować w oparciu o analizę ryzyka zgodnie z normą PN-EN 62305 określając między innymi: poziom ochrony i odstęp izolacyjny oraz zaprojektować strefową koncepcję ochrony urządzeń i systemów elektronicznych przed piorunowym impulsem elektromagnetycznym.</w:t>
      </w:r>
    </w:p>
    <w:p w:rsidR="003F7C7A" w:rsidRDefault="009E06F9">
      <w:pPr>
        <w:pStyle w:val="Akapitzlist"/>
        <w:numPr>
          <w:ilvl w:val="0"/>
          <w:numId w:val="37"/>
        </w:numPr>
        <w:tabs>
          <w:tab w:val="left" w:pos="494"/>
          <w:tab w:val="left" w:pos="496"/>
        </w:tabs>
        <w:spacing w:before="117" w:line="244" w:lineRule="auto"/>
        <w:ind w:right="558"/>
        <w:jc w:val="both"/>
      </w:pPr>
      <w:r>
        <w:t>Instalacje elektryczne w budynku zaprojektować, jako podtynkowe, a w ciągach komunikacyjnych</w:t>
      </w:r>
      <w:r>
        <w:rPr>
          <w:spacing w:val="72"/>
        </w:rPr>
        <w:t xml:space="preserve"> </w:t>
      </w:r>
      <w:r>
        <w:t>przewody</w:t>
      </w:r>
      <w:r>
        <w:rPr>
          <w:spacing w:val="71"/>
        </w:rPr>
        <w:t xml:space="preserve"> </w:t>
      </w:r>
      <w:r>
        <w:t>instalacji</w:t>
      </w:r>
      <w:r>
        <w:rPr>
          <w:spacing w:val="70"/>
        </w:rPr>
        <w:t xml:space="preserve"> </w:t>
      </w:r>
      <w:r>
        <w:t>elektrycznej</w:t>
      </w:r>
      <w:r>
        <w:rPr>
          <w:spacing w:val="73"/>
        </w:rPr>
        <w:t xml:space="preserve"> </w:t>
      </w:r>
      <w:r>
        <w:t>układać</w:t>
      </w:r>
      <w:r>
        <w:rPr>
          <w:spacing w:val="71"/>
        </w:rPr>
        <w:t xml:space="preserve"> </w:t>
      </w:r>
      <w:r>
        <w:t>na</w:t>
      </w:r>
      <w:r>
        <w:rPr>
          <w:spacing w:val="72"/>
        </w:rPr>
        <w:t xml:space="preserve"> </w:t>
      </w:r>
      <w:r>
        <w:t>korytkach</w:t>
      </w:r>
      <w:r>
        <w:rPr>
          <w:spacing w:val="72"/>
        </w:rPr>
        <w:t xml:space="preserve"> </w:t>
      </w:r>
      <w:r>
        <w:t>i drabinkach w przestrzeni między sufitem podwieszonym, a stropem (jeżeli sufit podwieszany będzie projektowany. Zaprojektować szacht dla tras kablowych między kondygnacjami.</w:t>
      </w:r>
    </w:p>
    <w:p w:rsidR="003F7C7A" w:rsidRDefault="009E06F9">
      <w:pPr>
        <w:pStyle w:val="Akapitzlist"/>
        <w:numPr>
          <w:ilvl w:val="0"/>
          <w:numId w:val="37"/>
        </w:numPr>
        <w:tabs>
          <w:tab w:val="left" w:pos="495"/>
        </w:tabs>
        <w:spacing w:before="117"/>
        <w:ind w:left="495" w:hanging="354"/>
        <w:jc w:val="both"/>
      </w:pPr>
      <w:r>
        <w:t>Zaprojektować</w:t>
      </w:r>
      <w:r>
        <w:rPr>
          <w:spacing w:val="-10"/>
        </w:rPr>
        <w:t xml:space="preserve"> </w:t>
      </w:r>
      <w:r>
        <w:t>zasilanie</w:t>
      </w:r>
      <w:r>
        <w:rPr>
          <w:spacing w:val="-7"/>
        </w:rPr>
        <w:t xml:space="preserve"> </w:t>
      </w:r>
      <w:r>
        <w:t>instalacji</w:t>
      </w:r>
      <w:r>
        <w:rPr>
          <w:spacing w:val="-10"/>
        </w:rPr>
        <w:t xml:space="preserve"> </w:t>
      </w:r>
      <w:r>
        <w:t>komputerowej,</w:t>
      </w:r>
      <w:r>
        <w:rPr>
          <w:spacing w:val="-12"/>
        </w:rPr>
        <w:t xml:space="preserve"> </w:t>
      </w:r>
      <w:r>
        <w:t>niskoprądowych:</w:t>
      </w:r>
      <w:r>
        <w:rPr>
          <w:spacing w:val="-8"/>
        </w:rPr>
        <w:t xml:space="preserve"> </w:t>
      </w:r>
      <w:r>
        <w:t>CCTV,</w:t>
      </w:r>
      <w:r>
        <w:rPr>
          <w:spacing w:val="-12"/>
        </w:rPr>
        <w:t xml:space="preserve"> </w:t>
      </w:r>
      <w:r>
        <w:t>KD</w:t>
      </w:r>
      <w:r>
        <w:rPr>
          <w:spacing w:val="-13"/>
        </w:rPr>
        <w:t xml:space="preserve"> </w:t>
      </w:r>
      <w:r>
        <w:rPr>
          <w:spacing w:val="-10"/>
        </w:rPr>
        <w:t>.</w:t>
      </w:r>
    </w:p>
    <w:p w:rsidR="003F7C7A" w:rsidRDefault="009E06F9">
      <w:pPr>
        <w:pStyle w:val="Akapitzlist"/>
        <w:numPr>
          <w:ilvl w:val="0"/>
          <w:numId w:val="37"/>
        </w:numPr>
        <w:tabs>
          <w:tab w:val="left" w:pos="494"/>
          <w:tab w:val="left" w:pos="496"/>
        </w:tabs>
        <w:spacing w:before="121" w:line="244" w:lineRule="auto"/>
        <w:ind w:right="561"/>
        <w:jc w:val="both"/>
      </w:pPr>
      <w:r>
        <w:t>Zaprojektować wymianę</w:t>
      </w:r>
      <w:r>
        <w:rPr>
          <w:spacing w:val="40"/>
        </w:rPr>
        <w:t xml:space="preserve"> </w:t>
      </w:r>
      <w:r>
        <w:t xml:space="preserve">zasilacza UPS dla sieci komputerowej typu VFI - SS - 111, zgodnie z PN-EN 62040-3 </w:t>
      </w:r>
      <w:r>
        <w:rPr>
          <w:w w:val="160"/>
        </w:rPr>
        <w:t>–</w:t>
      </w:r>
      <w:r>
        <w:rPr>
          <w:spacing w:val="-17"/>
          <w:w w:val="160"/>
        </w:rPr>
        <w:t xml:space="preserve"> </w:t>
      </w:r>
      <w:r>
        <w:t>baterie zapewniające podtrzymanie zasilania przez 15 min przy</w:t>
      </w:r>
      <w:r>
        <w:rPr>
          <w:spacing w:val="-15"/>
        </w:rPr>
        <w:t xml:space="preserve"> </w:t>
      </w:r>
      <w:r>
        <w:t>obciążeniu</w:t>
      </w:r>
      <w:r>
        <w:rPr>
          <w:spacing w:val="-15"/>
        </w:rPr>
        <w:t xml:space="preserve"> </w:t>
      </w:r>
      <w:r>
        <w:t>znamionowym.</w:t>
      </w:r>
      <w:r>
        <w:rPr>
          <w:spacing w:val="-14"/>
        </w:rPr>
        <w:t xml:space="preserve"> </w:t>
      </w:r>
      <w:r>
        <w:t>Bateria</w:t>
      </w:r>
      <w:r>
        <w:rPr>
          <w:spacing w:val="-15"/>
        </w:rPr>
        <w:t xml:space="preserve"> </w:t>
      </w:r>
      <w:r>
        <w:t>akumulatorów</w:t>
      </w:r>
      <w:r>
        <w:rPr>
          <w:spacing w:val="-15"/>
        </w:rPr>
        <w:t xml:space="preserve"> </w:t>
      </w:r>
      <w:r>
        <w:t>typu</w:t>
      </w:r>
      <w:r>
        <w:rPr>
          <w:spacing w:val="-14"/>
        </w:rPr>
        <w:t xml:space="preserve"> </w:t>
      </w:r>
      <w:r>
        <w:t>VRLA</w:t>
      </w:r>
      <w:r>
        <w:rPr>
          <w:spacing w:val="-15"/>
        </w:rPr>
        <w:t xml:space="preserve"> </w:t>
      </w:r>
      <w:r>
        <w:t>o</w:t>
      </w:r>
      <w:r>
        <w:rPr>
          <w:spacing w:val="-14"/>
        </w:rPr>
        <w:t xml:space="preserve"> </w:t>
      </w:r>
      <w:r>
        <w:t>żywotności</w:t>
      </w:r>
      <w:r>
        <w:rPr>
          <w:spacing w:val="-15"/>
        </w:rPr>
        <w:t xml:space="preserve"> </w:t>
      </w:r>
      <w:r>
        <w:t>co</w:t>
      </w:r>
      <w:r>
        <w:rPr>
          <w:spacing w:val="-15"/>
        </w:rPr>
        <w:t xml:space="preserve"> </w:t>
      </w:r>
      <w:r>
        <w:t>najmniej 10 lat. Zasilacz UPS należy wyposażyć w zewnętrzny by-pass załączany w przypadku serwisu urządzenia lub demontażu w przypadku jego naprawy. UPS będzie pełnił role zasilania gwarantowanego.</w:t>
      </w:r>
    </w:p>
    <w:p w:rsidR="003F7C7A" w:rsidRDefault="009E06F9">
      <w:pPr>
        <w:pStyle w:val="Akapitzlist"/>
        <w:numPr>
          <w:ilvl w:val="0"/>
          <w:numId w:val="37"/>
        </w:numPr>
        <w:tabs>
          <w:tab w:val="left" w:pos="494"/>
          <w:tab w:val="left" w:pos="496"/>
        </w:tabs>
        <w:spacing w:before="113" w:line="244" w:lineRule="auto"/>
        <w:ind w:right="573"/>
        <w:jc w:val="both"/>
      </w:pPr>
      <w:r>
        <w:t>Dokumentacje</w:t>
      </w:r>
      <w:r>
        <w:rPr>
          <w:spacing w:val="-9"/>
        </w:rPr>
        <w:t xml:space="preserve"> </w:t>
      </w:r>
      <w:r>
        <w:t>opracować</w:t>
      </w:r>
      <w:r>
        <w:rPr>
          <w:spacing w:val="-6"/>
        </w:rPr>
        <w:t xml:space="preserve"> </w:t>
      </w:r>
      <w:r>
        <w:t>kompleksowo</w:t>
      </w:r>
      <w:r>
        <w:rPr>
          <w:spacing w:val="-6"/>
        </w:rPr>
        <w:t xml:space="preserve"> </w:t>
      </w:r>
      <w:r>
        <w:t>z</w:t>
      </w:r>
      <w:r>
        <w:rPr>
          <w:spacing w:val="-11"/>
        </w:rPr>
        <w:t xml:space="preserve"> </w:t>
      </w:r>
      <w:r>
        <w:t>uwzględnieniem</w:t>
      </w:r>
      <w:r>
        <w:rPr>
          <w:spacing w:val="-8"/>
        </w:rPr>
        <w:t xml:space="preserve"> </w:t>
      </w:r>
      <w:r>
        <w:t>wszystkich</w:t>
      </w:r>
      <w:r>
        <w:rPr>
          <w:spacing w:val="-9"/>
        </w:rPr>
        <w:t xml:space="preserve"> </w:t>
      </w:r>
      <w:r>
        <w:t>pozostałych</w:t>
      </w:r>
      <w:r>
        <w:rPr>
          <w:spacing w:val="-9"/>
        </w:rPr>
        <w:t xml:space="preserve"> </w:t>
      </w:r>
      <w:r>
        <w:t>branż: architektoniczno-budowlanej, drogowej, sanitarnej i teletechnicznej.</w:t>
      </w:r>
    </w:p>
    <w:p w:rsidR="003F7C7A" w:rsidRDefault="009E06F9">
      <w:pPr>
        <w:pStyle w:val="Akapitzlist"/>
        <w:numPr>
          <w:ilvl w:val="0"/>
          <w:numId w:val="37"/>
        </w:numPr>
        <w:tabs>
          <w:tab w:val="left" w:pos="494"/>
          <w:tab w:val="left" w:pos="496"/>
        </w:tabs>
        <w:spacing w:before="122" w:line="242" w:lineRule="auto"/>
        <w:ind w:right="568"/>
        <w:jc w:val="both"/>
      </w:pPr>
      <w:r>
        <w:t>Należy</w:t>
      </w:r>
      <w:r>
        <w:rPr>
          <w:spacing w:val="76"/>
          <w:w w:val="150"/>
        </w:rPr>
        <w:t xml:space="preserve"> </w:t>
      </w:r>
      <w:r>
        <w:t>opracować</w:t>
      </w:r>
      <w:r>
        <w:rPr>
          <w:spacing w:val="76"/>
          <w:w w:val="150"/>
        </w:rPr>
        <w:t xml:space="preserve"> </w:t>
      </w:r>
      <w:r>
        <w:t>i</w:t>
      </w:r>
      <w:r>
        <w:rPr>
          <w:spacing w:val="75"/>
          <w:w w:val="150"/>
        </w:rPr>
        <w:t xml:space="preserve"> </w:t>
      </w:r>
      <w:r>
        <w:t>dostarczyć</w:t>
      </w:r>
      <w:r>
        <w:rPr>
          <w:spacing w:val="77"/>
          <w:w w:val="150"/>
        </w:rPr>
        <w:t xml:space="preserve">  </w:t>
      </w:r>
      <w:r>
        <w:t>instrukcje</w:t>
      </w:r>
      <w:r>
        <w:rPr>
          <w:spacing w:val="78"/>
          <w:w w:val="150"/>
        </w:rPr>
        <w:t xml:space="preserve"> </w:t>
      </w:r>
      <w:r>
        <w:t>obsługi</w:t>
      </w:r>
      <w:r>
        <w:rPr>
          <w:spacing w:val="75"/>
          <w:w w:val="150"/>
        </w:rPr>
        <w:t xml:space="preserve"> </w:t>
      </w:r>
      <w:r>
        <w:t>rozdzielni</w:t>
      </w:r>
      <w:r>
        <w:rPr>
          <w:spacing w:val="75"/>
          <w:w w:val="150"/>
        </w:rPr>
        <w:t xml:space="preserve"> </w:t>
      </w:r>
      <w:r>
        <w:t>elektrycznych</w:t>
      </w:r>
      <w:r>
        <w:rPr>
          <w:spacing w:val="78"/>
          <w:w w:val="150"/>
        </w:rPr>
        <w:t xml:space="preserve"> </w:t>
      </w:r>
      <w:r>
        <w:t xml:space="preserve">wraz z załączonym oświadczeniem wykonawcy o użytkowaniu rozdzielni przez osoby </w:t>
      </w:r>
      <w:r>
        <w:rPr>
          <w:spacing w:val="-2"/>
        </w:rPr>
        <w:t>niewykwalifikowane</w:t>
      </w:r>
    </w:p>
    <w:p w:rsidR="003F7C7A" w:rsidRDefault="009E06F9">
      <w:pPr>
        <w:pStyle w:val="Akapitzlist"/>
        <w:numPr>
          <w:ilvl w:val="0"/>
          <w:numId w:val="37"/>
        </w:numPr>
        <w:tabs>
          <w:tab w:val="left" w:pos="494"/>
          <w:tab w:val="left" w:pos="496"/>
        </w:tabs>
        <w:spacing w:before="124" w:line="244" w:lineRule="auto"/>
        <w:ind w:right="564"/>
        <w:jc w:val="both"/>
      </w:pPr>
      <w:r>
        <w:t>Przeprowadzić niezbędne szkolenia pracowników Policji z obsługi UPS-a, oświetlenia awaryjnego, wyłącznika p.poż. itp. - potwierdzone protokołem ze szkolenia</w:t>
      </w:r>
    </w:p>
    <w:p w:rsidR="003F7C7A" w:rsidRDefault="009E06F9">
      <w:pPr>
        <w:pStyle w:val="Akapitzlist"/>
        <w:numPr>
          <w:ilvl w:val="0"/>
          <w:numId w:val="37"/>
        </w:numPr>
        <w:tabs>
          <w:tab w:val="left" w:pos="494"/>
          <w:tab w:val="left" w:pos="496"/>
        </w:tabs>
        <w:spacing w:before="116" w:line="244" w:lineRule="auto"/>
        <w:ind w:right="567"/>
        <w:jc w:val="both"/>
      </w:pPr>
      <w:r>
        <w:t>Dla odbiorników o mocy co najmniej 1500W zaprojektować osobny obwód zasilania: suszarek</w:t>
      </w:r>
      <w:r>
        <w:rPr>
          <w:spacing w:val="-15"/>
        </w:rPr>
        <w:t xml:space="preserve"> </w:t>
      </w:r>
      <w:r>
        <w:t>do</w:t>
      </w:r>
      <w:r>
        <w:rPr>
          <w:spacing w:val="-14"/>
        </w:rPr>
        <w:t xml:space="preserve"> </w:t>
      </w:r>
      <w:r>
        <w:t>rąk</w:t>
      </w:r>
      <w:r>
        <w:rPr>
          <w:spacing w:val="-13"/>
        </w:rPr>
        <w:t xml:space="preserve"> </w:t>
      </w:r>
      <w:r>
        <w:t>i</w:t>
      </w:r>
      <w:r>
        <w:rPr>
          <w:spacing w:val="-14"/>
        </w:rPr>
        <w:t xml:space="preserve"> </w:t>
      </w:r>
      <w:r>
        <w:t>do</w:t>
      </w:r>
      <w:r>
        <w:rPr>
          <w:spacing w:val="-11"/>
        </w:rPr>
        <w:t xml:space="preserve"> </w:t>
      </w:r>
      <w:r>
        <w:t>włosów</w:t>
      </w:r>
      <w:r>
        <w:rPr>
          <w:spacing w:val="-14"/>
        </w:rPr>
        <w:t xml:space="preserve"> </w:t>
      </w:r>
      <w:r>
        <w:t>w</w:t>
      </w:r>
      <w:r>
        <w:rPr>
          <w:spacing w:val="-14"/>
        </w:rPr>
        <w:t xml:space="preserve"> </w:t>
      </w:r>
      <w:r>
        <w:t>pomieszczeniach</w:t>
      </w:r>
      <w:r>
        <w:rPr>
          <w:spacing w:val="-15"/>
        </w:rPr>
        <w:t xml:space="preserve"> </w:t>
      </w:r>
      <w:r>
        <w:t>WC</w:t>
      </w:r>
      <w:r>
        <w:rPr>
          <w:spacing w:val="33"/>
        </w:rPr>
        <w:t xml:space="preserve"> </w:t>
      </w:r>
      <w:r>
        <w:t>oraz</w:t>
      </w:r>
      <w:r>
        <w:rPr>
          <w:spacing w:val="-13"/>
        </w:rPr>
        <w:t xml:space="preserve"> </w:t>
      </w:r>
      <w:r>
        <w:t>do</w:t>
      </w:r>
      <w:r>
        <w:rPr>
          <w:spacing w:val="-15"/>
        </w:rPr>
        <w:t xml:space="preserve"> </w:t>
      </w:r>
      <w:r>
        <w:t>urządzeń</w:t>
      </w:r>
      <w:r>
        <w:rPr>
          <w:spacing w:val="36"/>
        </w:rPr>
        <w:t xml:space="preserve"> </w:t>
      </w:r>
      <w:r>
        <w:t>(czajniki,</w:t>
      </w:r>
      <w:r>
        <w:rPr>
          <w:spacing w:val="-12"/>
        </w:rPr>
        <w:t xml:space="preserve"> </w:t>
      </w:r>
      <w:r>
        <w:t>mikrofala itp.)</w:t>
      </w:r>
      <w:r>
        <w:rPr>
          <w:spacing w:val="40"/>
        </w:rPr>
        <w:t xml:space="preserve"> </w:t>
      </w:r>
      <w:r>
        <w:t>w pomieszczeniach socjalnych</w:t>
      </w:r>
    </w:p>
    <w:p w:rsidR="003F7C7A" w:rsidRDefault="009E06F9">
      <w:pPr>
        <w:pStyle w:val="Nagwek5"/>
        <w:numPr>
          <w:ilvl w:val="3"/>
          <w:numId w:val="100"/>
        </w:numPr>
        <w:tabs>
          <w:tab w:val="left" w:pos="944"/>
        </w:tabs>
        <w:spacing w:before="113"/>
        <w:ind w:left="944" w:hanging="803"/>
        <w:jc w:val="both"/>
      </w:pPr>
      <w:bookmarkStart w:id="81" w:name="2.2.4.3_UPS"/>
      <w:bookmarkStart w:id="82" w:name="_bookmark40"/>
      <w:bookmarkEnd w:id="81"/>
      <w:bookmarkEnd w:id="82"/>
      <w:r>
        <w:rPr>
          <w:spacing w:val="-5"/>
        </w:rPr>
        <w:t>UPS</w:t>
      </w:r>
    </w:p>
    <w:p w:rsidR="003F7C7A" w:rsidRDefault="009E06F9">
      <w:pPr>
        <w:pStyle w:val="Akapitzlist"/>
        <w:numPr>
          <w:ilvl w:val="0"/>
          <w:numId w:val="36"/>
        </w:numPr>
        <w:tabs>
          <w:tab w:val="left" w:pos="499"/>
        </w:tabs>
        <w:spacing w:before="266"/>
        <w:ind w:left="499" w:hanging="358"/>
      </w:pPr>
      <w:r>
        <w:rPr>
          <w:spacing w:val="-4"/>
        </w:rPr>
        <w:t>Dane</w:t>
      </w:r>
    </w:p>
    <w:p w:rsidR="003F7C7A" w:rsidRDefault="009E06F9">
      <w:pPr>
        <w:pStyle w:val="Akapitzlist"/>
        <w:numPr>
          <w:ilvl w:val="1"/>
          <w:numId w:val="36"/>
        </w:numPr>
        <w:tabs>
          <w:tab w:val="left" w:pos="860"/>
        </w:tabs>
        <w:spacing w:before="2"/>
        <w:ind w:left="860" w:hanging="359"/>
      </w:pPr>
      <w:r>
        <w:t>Moc</w:t>
      </w:r>
      <w:r>
        <w:rPr>
          <w:spacing w:val="-2"/>
        </w:rPr>
        <w:t xml:space="preserve"> </w:t>
      </w:r>
      <w:r>
        <w:t>wyjściowa</w:t>
      </w:r>
      <w:r>
        <w:rPr>
          <w:spacing w:val="3"/>
        </w:rPr>
        <w:t xml:space="preserve"> </w:t>
      </w:r>
      <w:r>
        <w:t>-</w:t>
      </w:r>
      <w:r>
        <w:rPr>
          <w:spacing w:val="56"/>
        </w:rPr>
        <w:t xml:space="preserve"> </w:t>
      </w:r>
      <w:r>
        <w:t>min</w:t>
      </w:r>
      <w:r>
        <w:rPr>
          <w:spacing w:val="-4"/>
        </w:rPr>
        <w:t xml:space="preserve"> </w:t>
      </w:r>
      <w:r>
        <w:t>20</w:t>
      </w:r>
      <w:r>
        <w:rPr>
          <w:spacing w:val="-4"/>
        </w:rPr>
        <w:t xml:space="preserve"> </w:t>
      </w:r>
      <w:r>
        <w:rPr>
          <w:spacing w:val="-5"/>
        </w:rPr>
        <w:t>kW</w:t>
      </w:r>
    </w:p>
    <w:p w:rsidR="003F7C7A" w:rsidRDefault="009E06F9">
      <w:pPr>
        <w:pStyle w:val="Akapitzlist"/>
        <w:numPr>
          <w:ilvl w:val="1"/>
          <w:numId w:val="36"/>
        </w:numPr>
        <w:tabs>
          <w:tab w:val="left" w:pos="860"/>
        </w:tabs>
        <w:spacing w:before="5"/>
        <w:ind w:left="860" w:hanging="359"/>
      </w:pPr>
      <w:r>
        <w:lastRenderedPageBreak/>
        <w:t>Współczynnik</w:t>
      </w:r>
      <w:r>
        <w:rPr>
          <w:spacing w:val="-6"/>
        </w:rPr>
        <w:t xml:space="preserve"> </w:t>
      </w:r>
      <w:r>
        <w:t>mocy</w:t>
      </w:r>
      <w:r>
        <w:rPr>
          <w:spacing w:val="-5"/>
        </w:rPr>
        <w:t xml:space="preserve"> </w:t>
      </w:r>
      <w:r>
        <w:t>wyjściowej</w:t>
      </w:r>
      <w:r>
        <w:rPr>
          <w:spacing w:val="-5"/>
        </w:rPr>
        <w:t xml:space="preserve"> </w:t>
      </w:r>
      <w:r>
        <w:t>-</w:t>
      </w:r>
      <w:r>
        <w:rPr>
          <w:spacing w:val="-6"/>
        </w:rPr>
        <w:t xml:space="preserve"> </w:t>
      </w:r>
      <w:r>
        <w:rPr>
          <w:spacing w:val="-10"/>
        </w:rPr>
        <w:t>1</w:t>
      </w:r>
    </w:p>
    <w:p w:rsidR="003F7C7A" w:rsidRDefault="009E06F9">
      <w:pPr>
        <w:pStyle w:val="Akapitzlist"/>
        <w:numPr>
          <w:ilvl w:val="1"/>
          <w:numId w:val="36"/>
        </w:numPr>
        <w:tabs>
          <w:tab w:val="left" w:pos="860"/>
        </w:tabs>
        <w:spacing w:before="1"/>
        <w:ind w:left="860" w:hanging="359"/>
      </w:pPr>
      <w:r>
        <w:t>Nominalne</w:t>
      </w:r>
      <w:r>
        <w:rPr>
          <w:spacing w:val="-10"/>
        </w:rPr>
        <w:t xml:space="preserve"> </w:t>
      </w:r>
      <w:r>
        <w:t>napięcia</w:t>
      </w:r>
      <w:r>
        <w:rPr>
          <w:spacing w:val="-9"/>
        </w:rPr>
        <w:t xml:space="preserve"> </w:t>
      </w:r>
      <w:r>
        <w:t>wejściowego -</w:t>
      </w:r>
      <w:r>
        <w:rPr>
          <w:spacing w:val="-12"/>
        </w:rPr>
        <w:t xml:space="preserve"> </w:t>
      </w:r>
      <w:r>
        <w:rPr>
          <w:spacing w:val="-2"/>
        </w:rPr>
        <w:t>380/400/415V</w:t>
      </w:r>
    </w:p>
    <w:p w:rsidR="003F7C7A" w:rsidRDefault="009E06F9">
      <w:pPr>
        <w:pStyle w:val="Akapitzlist"/>
        <w:numPr>
          <w:ilvl w:val="1"/>
          <w:numId w:val="36"/>
        </w:numPr>
        <w:tabs>
          <w:tab w:val="left" w:pos="860"/>
        </w:tabs>
        <w:spacing w:before="5"/>
        <w:ind w:left="860" w:hanging="359"/>
      </w:pPr>
      <w:r>
        <w:t>Zakres</w:t>
      </w:r>
      <w:r>
        <w:rPr>
          <w:spacing w:val="7"/>
        </w:rPr>
        <w:t xml:space="preserve"> </w:t>
      </w:r>
      <w:r>
        <w:t>pracy</w:t>
      </w:r>
      <w:r>
        <w:rPr>
          <w:spacing w:val="7"/>
        </w:rPr>
        <w:t xml:space="preserve"> </w:t>
      </w:r>
      <w:r>
        <w:t>napięcia</w:t>
      </w:r>
      <w:r>
        <w:rPr>
          <w:spacing w:val="13"/>
        </w:rPr>
        <w:t xml:space="preserve"> </w:t>
      </w:r>
      <w:r>
        <w:t>wejściowego</w:t>
      </w:r>
      <w:r>
        <w:rPr>
          <w:spacing w:val="18"/>
        </w:rPr>
        <w:t xml:space="preserve"> </w:t>
      </w:r>
      <w:r>
        <w:t>-</w:t>
      </w:r>
      <w:r>
        <w:rPr>
          <w:spacing w:val="7"/>
        </w:rPr>
        <w:t xml:space="preserve"> </w:t>
      </w:r>
      <w:r>
        <w:t>+/-15%</w:t>
      </w:r>
      <w:r>
        <w:rPr>
          <w:spacing w:val="3"/>
        </w:rPr>
        <w:t xml:space="preserve"> </w:t>
      </w:r>
      <w:r>
        <w:t>dla</w:t>
      </w:r>
      <w:r>
        <w:rPr>
          <w:spacing w:val="5"/>
        </w:rPr>
        <w:t xml:space="preserve"> </w:t>
      </w:r>
      <w:r>
        <w:t>obciążenia</w:t>
      </w:r>
      <w:r>
        <w:rPr>
          <w:spacing w:val="9"/>
        </w:rPr>
        <w:t xml:space="preserve"> </w:t>
      </w:r>
      <w:r>
        <w:t>100%,</w:t>
      </w:r>
      <w:r>
        <w:rPr>
          <w:spacing w:val="17"/>
        </w:rPr>
        <w:t xml:space="preserve"> </w:t>
      </w:r>
      <w:r>
        <w:t>-50%</w:t>
      </w:r>
      <w:r>
        <w:rPr>
          <w:spacing w:val="9"/>
        </w:rPr>
        <w:t xml:space="preserve"> </w:t>
      </w:r>
      <w:r>
        <w:t>-</w:t>
      </w:r>
      <w:r>
        <w:rPr>
          <w:spacing w:val="6"/>
        </w:rPr>
        <w:t xml:space="preserve"> </w:t>
      </w:r>
      <w:r>
        <w:t>+15%</w:t>
      </w:r>
      <w:r>
        <w:rPr>
          <w:spacing w:val="8"/>
        </w:rPr>
        <w:t xml:space="preserve"> </w:t>
      </w:r>
      <w:r>
        <w:rPr>
          <w:spacing w:val="-5"/>
        </w:rPr>
        <w:t>dla</w:t>
      </w:r>
    </w:p>
    <w:p w:rsidR="003F7C7A" w:rsidRDefault="009E06F9">
      <w:pPr>
        <w:pStyle w:val="Tekstpodstawowy"/>
        <w:spacing w:before="81"/>
        <w:ind w:left="861" w:firstLine="0"/>
      </w:pPr>
      <w:r>
        <w:t>obciążenia</w:t>
      </w:r>
      <w:r>
        <w:rPr>
          <w:spacing w:val="-13"/>
        </w:rPr>
        <w:t xml:space="preserve"> </w:t>
      </w:r>
      <w:r>
        <w:rPr>
          <w:spacing w:val="-5"/>
        </w:rPr>
        <w:t>50%</w:t>
      </w:r>
    </w:p>
    <w:p w:rsidR="003F7C7A" w:rsidRDefault="009E06F9">
      <w:pPr>
        <w:pStyle w:val="Akapitzlist"/>
        <w:numPr>
          <w:ilvl w:val="1"/>
          <w:numId w:val="36"/>
        </w:numPr>
        <w:tabs>
          <w:tab w:val="left" w:pos="860"/>
        </w:tabs>
        <w:spacing w:before="6"/>
        <w:ind w:left="860" w:hanging="359"/>
      </w:pPr>
      <w:r>
        <w:t>Wejściowy</w:t>
      </w:r>
      <w:r>
        <w:rPr>
          <w:spacing w:val="73"/>
        </w:rPr>
        <w:t xml:space="preserve"> </w:t>
      </w:r>
      <w:r>
        <w:t>współczynnik</w:t>
      </w:r>
      <w:r>
        <w:rPr>
          <w:spacing w:val="74"/>
        </w:rPr>
        <w:t xml:space="preserve"> </w:t>
      </w:r>
      <w:r>
        <w:t>mocy</w:t>
      </w:r>
      <w:r>
        <w:rPr>
          <w:spacing w:val="77"/>
        </w:rPr>
        <w:t xml:space="preserve"> </w:t>
      </w:r>
      <w:r>
        <w:t>-</w:t>
      </w:r>
      <w:r>
        <w:rPr>
          <w:spacing w:val="73"/>
        </w:rPr>
        <w:t xml:space="preserve"> </w:t>
      </w:r>
      <w:r>
        <w:t>minimum</w:t>
      </w:r>
      <w:r>
        <w:rPr>
          <w:spacing w:val="72"/>
        </w:rPr>
        <w:t xml:space="preserve"> </w:t>
      </w:r>
      <w:r>
        <w:t>0,97</w:t>
      </w:r>
      <w:r>
        <w:rPr>
          <w:spacing w:val="74"/>
        </w:rPr>
        <w:t xml:space="preserve"> </w:t>
      </w:r>
      <w:r>
        <w:t>dla</w:t>
      </w:r>
      <w:r>
        <w:rPr>
          <w:spacing w:val="71"/>
        </w:rPr>
        <w:t xml:space="preserve"> </w:t>
      </w:r>
      <w:r>
        <w:t>obciążenia</w:t>
      </w:r>
      <w:r>
        <w:rPr>
          <w:spacing w:val="74"/>
        </w:rPr>
        <w:t xml:space="preserve"> </w:t>
      </w:r>
      <w:r>
        <w:t>&gt;25%,</w:t>
      </w:r>
      <w:r>
        <w:rPr>
          <w:spacing w:val="74"/>
        </w:rPr>
        <w:t xml:space="preserve"> </w:t>
      </w:r>
      <w:r>
        <w:t>0,95</w:t>
      </w:r>
      <w:r>
        <w:rPr>
          <w:spacing w:val="75"/>
        </w:rPr>
        <w:t xml:space="preserve"> </w:t>
      </w:r>
      <w:r>
        <w:rPr>
          <w:spacing w:val="-5"/>
        </w:rPr>
        <w:t>dla</w:t>
      </w:r>
    </w:p>
    <w:p w:rsidR="003F7C7A" w:rsidRDefault="009E06F9">
      <w:pPr>
        <w:pStyle w:val="Tekstpodstawowy"/>
        <w:ind w:left="861" w:firstLine="0"/>
      </w:pPr>
      <w:r>
        <w:t>obciążenia</w:t>
      </w:r>
      <w:r>
        <w:rPr>
          <w:spacing w:val="-8"/>
        </w:rPr>
        <w:t xml:space="preserve"> </w:t>
      </w:r>
      <w:r>
        <w:rPr>
          <w:spacing w:val="-4"/>
        </w:rPr>
        <w:t>&gt;15%</w:t>
      </w:r>
    </w:p>
    <w:p w:rsidR="003F7C7A" w:rsidRDefault="009E06F9">
      <w:pPr>
        <w:pStyle w:val="Akapitzlist"/>
        <w:numPr>
          <w:ilvl w:val="1"/>
          <w:numId w:val="36"/>
        </w:numPr>
        <w:tabs>
          <w:tab w:val="left" w:pos="860"/>
        </w:tabs>
        <w:spacing w:before="6"/>
        <w:ind w:left="860" w:hanging="359"/>
      </w:pPr>
      <w:r>
        <w:t>Dopuszczalny</w:t>
      </w:r>
      <w:r>
        <w:rPr>
          <w:spacing w:val="-8"/>
        </w:rPr>
        <w:t xml:space="preserve"> </w:t>
      </w:r>
      <w:r>
        <w:t>zakres</w:t>
      </w:r>
      <w:r>
        <w:rPr>
          <w:spacing w:val="-5"/>
        </w:rPr>
        <w:t xml:space="preserve"> </w:t>
      </w:r>
      <w:r>
        <w:t>częstotliwości</w:t>
      </w:r>
      <w:r>
        <w:rPr>
          <w:spacing w:val="-12"/>
        </w:rPr>
        <w:t xml:space="preserve"> </w:t>
      </w:r>
      <w:r>
        <w:t>napięcia</w:t>
      </w:r>
      <w:r>
        <w:rPr>
          <w:spacing w:val="-6"/>
        </w:rPr>
        <w:t xml:space="preserve"> </w:t>
      </w:r>
      <w:r>
        <w:t>wejściowego</w:t>
      </w:r>
      <w:r>
        <w:rPr>
          <w:spacing w:val="-1"/>
        </w:rPr>
        <w:t xml:space="preserve"> </w:t>
      </w:r>
      <w:r>
        <w:t>-</w:t>
      </w:r>
      <w:r>
        <w:rPr>
          <w:spacing w:val="-13"/>
        </w:rPr>
        <w:t xml:space="preserve"> </w:t>
      </w:r>
      <w:r>
        <w:t>47-</w:t>
      </w:r>
      <w:r>
        <w:rPr>
          <w:spacing w:val="-4"/>
        </w:rPr>
        <w:t>55Hz</w:t>
      </w:r>
    </w:p>
    <w:p w:rsidR="003F7C7A" w:rsidRDefault="009E06F9">
      <w:pPr>
        <w:pStyle w:val="Akapitzlist"/>
        <w:numPr>
          <w:ilvl w:val="1"/>
          <w:numId w:val="36"/>
        </w:numPr>
        <w:tabs>
          <w:tab w:val="left" w:pos="860"/>
        </w:tabs>
        <w:spacing w:before="6"/>
        <w:ind w:left="860" w:hanging="359"/>
      </w:pPr>
      <w:r>
        <w:t>Nominalne</w:t>
      </w:r>
      <w:r>
        <w:rPr>
          <w:spacing w:val="-9"/>
        </w:rPr>
        <w:t xml:space="preserve"> </w:t>
      </w:r>
      <w:r>
        <w:t>napięcia</w:t>
      </w:r>
      <w:r>
        <w:rPr>
          <w:spacing w:val="-9"/>
        </w:rPr>
        <w:t xml:space="preserve"> </w:t>
      </w:r>
      <w:r>
        <w:t>wyjściowe</w:t>
      </w:r>
      <w:r>
        <w:rPr>
          <w:spacing w:val="-1"/>
        </w:rPr>
        <w:t xml:space="preserve"> </w:t>
      </w:r>
      <w:r>
        <w:t>-</w:t>
      </w:r>
      <w:r>
        <w:rPr>
          <w:spacing w:val="-7"/>
        </w:rPr>
        <w:t xml:space="preserve"> </w:t>
      </w:r>
      <w:r>
        <w:rPr>
          <w:spacing w:val="-2"/>
        </w:rPr>
        <w:t>380/400/415V</w:t>
      </w:r>
    </w:p>
    <w:p w:rsidR="003F7C7A" w:rsidRDefault="009E06F9">
      <w:pPr>
        <w:pStyle w:val="Akapitzlist"/>
        <w:numPr>
          <w:ilvl w:val="1"/>
          <w:numId w:val="36"/>
        </w:numPr>
        <w:tabs>
          <w:tab w:val="left" w:pos="860"/>
        </w:tabs>
        <w:ind w:left="860" w:hanging="359"/>
      </w:pPr>
      <w:r>
        <w:t>Częstotliwość</w:t>
      </w:r>
      <w:r>
        <w:rPr>
          <w:spacing w:val="-10"/>
        </w:rPr>
        <w:t xml:space="preserve"> </w:t>
      </w:r>
      <w:r>
        <w:t>napięcia</w:t>
      </w:r>
      <w:r>
        <w:rPr>
          <w:spacing w:val="-10"/>
        </w:rPr>
        <w:t xml:space="preserve"> </w:t>
      </w:r>
      <w:r>
        <w:t>wyjściowego</w:t>
      </w:r>
      <w:r>
        <w:rPr>
          <w:spacing w:val="-4"/>
        </w:rPr>
        <w:t xml:space="preserve"> </w:t>
      </w:r>
      <w:r>
        <w:t>-</w:t>
      </w:r>
      <w:r>
        <w:rPr>
          <w:spacing w:val="-7"/>
        </w:rPr>
        <w:t xml:space="preserve"> </w:t>
      </w:r>
      <w:r>
        <w:rPr>
          <w:spacing w:val="-2"/>
        </w:rPr>
        <w:t>50/60Hz</w:t>
      </w:r>
    </w:p>
    <w:p w:rsidR="003F7C7A" w:rsidRDefault="009E06F9">
      <w:pPr>
        <w:pStyle w:val="Akapitzlist"/>
        <w:numPr>
          <w:ilvl w:val="1"/>
          <w:numId w:val="36"/>
        </w:numPr>
        <w:tabs>
          <w:tab w:val="left" w:pos="860"/>
        </w:tabs>
        <w:spacing w:before="6"/>
        <w:ind w:left="860" w:hanging="359"/>
      </w:pPr>
      <w:r>
        <w:t>Dopuszczalne</w:t>
      </w:r>
      <w:r>
        <w:rPr>
          <w:spacing w:val="-7"/>
        </w:rPr>
        <w:t xml:space="preserve"> </w:t>
      </w:r>
      <w:r>
        <w:t>przeciążenie</w:t>
      </w:r>
      <w:r>
        <w:rPr>
          <w:spacing w:val="1"/>
        </w:rPr>
        <w:t xml:space="preserve"> </w:t>
      </w:r>
      <w:r>
        <w:t>-</w:t>
      </w:r>
      <w:r>
        <w:rPr>
          <w:spacing w:val="-9"/>
        </w:rPr>
        <w:t xml:space="preserve"> </w:t>
      </w:r>
      <w:r>
        <w:t>1min</w:t>
      </w:r>
      <w:r>
        <w:rPr>
          <w:spacing w:val="-7"/>
        </w:rPr>
        <w:t xml:space="preserve"> </w:t>
      </w:r>
      <w:r>
        <w:t>dla</w:t>
      </w:r>
      <w:r>
        <w:rPr>
          <w:spacing w:val="-7"/>
        </w:rPr>
        <w:t xml:space="preserve"> </w:t>
      </w:r>
      <w:r>
        <w:t>150%,</w:t>
      </w:r>
      <w:r>
        <w:rPr>
          <w:spacing w:val="-3"/>
        </w:rPr>
        <w:t xml:space="preserve"> </w:t>
      </w:r>
      <w:r>
        <w:t>10min</w:t>
      </w:r>
      <w:r>
        <w:rPr>
          <w:spacing w:val="-2"/>
        </w:rPr>
        <w:t xml:space="preserve"> </w:t>
      </w:r>
      <w:r>
        <w:t>dla</w:t>
      </w:r>
      <w:r>
        <w:rPr>
          <w:spacing w:val="-7"/>
        </w:rPr>
        <w:t xml:space="preserve"> </w:t>
      </w:r>
      <w:r>
        <w:rPr>
          <w:spacing w:val="-4"/>
        </w:rPr>
        <w:t>125%</w:t>
      </w:r>
    </w:p>
    <w:p w:rsidR="003F7C7A" w:rsidRDefault="009E06F9">
      <w:pPr>
        <w:pStyle w:val="Akapitzlist"/>
        <w:numPr>
          <w:ilvl w:val="1"/>
          <w:numId w:val="36"/>
        </w:numPr>
        <w:tabs>
          <w:tab w:val="left" w:pos="860"/>
        </w:tabs>
        <w:spacing w:before="5"/>
        <w:ind w:left="860" w:hanging="359"/>
      </w:pPr>
      <w:r>
        <w:t>THDU</w:t>
      </w:r>
      <w:r>
        <w:rPr>
          <w:spacing w:val="-4"/>
        </w:rPr>
        <w:t xml:space="preserve"> </w:t>
      </w:r>
      <w:r>
        <w:t>-</w:t>
      </w:r>
      <w:r>
        <w:rPr>
          <w:spacing w:val="-5"/>
        </w:rPr>
        <w:t xml:space="preserve"> </w:t>
      </w:r>
      <w:r>
        <w:t>1%</w:t>
      </w:r>
      <w:r>
        <w:rPr>
          <w:spacing w:val="-8"/>
        </w:rPr>
        <w:t xml:space="preserve"> </w:t>
      </w:r>
      <w:r>
        <w:t>dla</w:t>
      </w:r>
      <w:r>
        <w:rPr>
          <w:spacing w:val="-6"/>
        </w:rPr>
        <w:t xml:space="preserve"> </w:t>
      </w:r>
      <w:r>
        <w:t>obciążenia</w:t>
      </w:r>
      <w:r>
        <w:rPr>
          <w:spacing w:val="-2"/>
        </w:rPr>
        <w:t xml:space="preserve"> </w:t>
      </w:r>
      <w:r>
        <w:t>liniowego,</w:t>
      </w:r>
      <w:r>
        <w:rPr>
          <w:spacing w:val="-3"/>
        </w:rPr>
        <w:t xml:space="preserve"> </w:t>
      </w:r>
      <w:r>
        <w:t>3%</w:t>
      </w:r>
      <w:r>
        <w:rPr>
          <w:spacing w:val="-3"/>
        </w:rPr>
        <w:t xml:space="preserve"> </w:t>
      </w:r>
      <w:r>
        <w:t>dla</w:t>
      </w:r>
      <w:r>
        <w:rPr>
          <w:spacing w:val="-3"/>
        </w:rPr>
        <w:t xml:space="preserve"> </w:t>
      </w:r>
      <w:r>
        <w:t>obciążenia</w:t>
      </w:r>
      <w:r>
        <w:rPr>
          <w:spacing w:val="2"/>
        </w:rPr>
        <w:t xml:space="preserve"> </w:t>
      </w:r>
      <w:r>
        <w:rPr>
          <w:spacing w:val="-2"/>
        </w:rPr>
        <w:t>nieliniowego</w:t>
      </w:r>
    </w:p>
    <w:p w:rsidR="003F7C7A" w:rsidRDefault="009E06F9">
      <w:pPr>
        <w:pStyle w:val="Akapitzlist"/>
        <w:numPr>
          <w:ilvl w:val="1"/>
          <w:numId w:val="36"/>
        </w:numPr>
        <w:tabs>
          <w:tab w:val="left" w:pos="859"/>
          <w:tab w:val="left" w:pos="861"/>
        </w:tabs>
        <w:spacing w:before="5"/>
        <w:ind w:left="861" w:right="558"/>
      </w:pPr>
      <w:r>
        <w:t>Sprawność</w:t>
      </w:r>
      <w:r>
        <w:rPr>
          <w:spacing w:val="-5"/>
        </w:rPr>
        <w:t xml:space="preserve"> </w:t>
      </w:r>
      <w:r>
        <w:t>w</w:t>
      </w:r>
      <w:r>
        <w:rPr>
          <w:spacing w:val="-5"/>
        </w:rPr>
        <w:t xml:space="preserve"> </w:t>
      </w:r>
      <w:r>
        <w:t>trybie</w:t>
      </w:r>
      <w:r>
        <w:rPr>
          <w:spacing w:val="-3"/>
        </w:rPr>
        <w:t xml:space="preserve"> </w:t>
      </w:r>
      <w:r>
        <w:t>podwójnej</w:t>
      </w:r>
      <w:r>
        <w:rPr>
          <w:spacing w:val="-5"/>
        </w:rPr>
        <w:t xml:space="preserve"> </w:t>
      </w:r>
      <w:r>
        <w:t>konwersji -</w:t>
      </w:r>
      <w:r>
        <w:rPr>
          <w:spacing w:val="-6"/>
        </w:rPr>
        <w:t xml:space="preserve"> </w:t>
      </w:r>
      <w:r>
        <w:t>minimum</w:t>
      </w:r>
      <w:r>
        <w:rPr>
          <w:spacing w:val="-1"/>
        </w:rPr>
        <w:t xml:space="preserve"> </w:t>
      </w:r>
      <w:r>
        <w:t>97% w</w:t>
      </w:r>
      <w:r>
        <w:rPr>
          <w:spacing w:val="-5"/>
        </w:rPr>
        <w:t xml:space="preserve"> </w:t>
      </w:r>
      <w:r>
        <w:t>zakresie</w:t>
      </w:r>
      <w:r>
        <w:rPr>
          <w:spacing w:val="-7"/>
        </w:rPr>
        <w:t xml:space="preserve"> </w:t>
      </w:r>
      <w:r>
        <w:t>obciążenia</w:t>
      </w:r>
      <w:r>
        <w:rPr>
          <w:spacing w:val="-3"/>
        </w:rPr>
        <w:t xml:space="preserve"> </w:t>
      </w:r>
      <w:r>
        <w:t>50% - 100% dla napięcia znamionowego 400V</w:t>
      </w:r>
    </w:p>
    <w:p w:rsidR="003F7C7A" w:rsidRDefault="009E06F9">
      <w:pPr>
        <w:pStyle w:val="Akapitzlist"/>
        <w:numPr>
          <w:ilvl w:val="1"/>
          <w:numId w:val="36"/>
        </w:numPr>
        <w:tabs>
          <w:tab w:val="left" w:pos="859"/>
          <w:tab w:val="left" w:pos="861"/>
        </w:tabs>
        <w:spacing w:before="6" w:line="244" w:lineRule="auto"/>
        <w:ind w:left="861" w:right="556"/>
      </w:pPr>
      <w:r>
        <w:t>Tryb</w:t>
      </w:r>
      <w:r>
        <w:rPr>
          <w:spacing w:val="40"/>
        </w:rPr>
        <w:t xml:space="preserve"> </w:t>
      </w:r>
      <w:r>
        <w:t>ekonomiczny</w:t>
      </w:r>
      <w:r>
        <w:rPr>
          <w:spacing w:val="40"/>
        </w:rPr>
        <w:t xml:space="preserve"> </w:t>
      </w:r>
      <w:r>
        <w:t>spełniający</w:t>
      </w:r>
      <w:r>
        <w:rPr>
          <w:spacing w:val="40"/>
        </w:rPr>
        <w:t xml:space="preserve"> </w:t>
      </w:r>
      <w:r>
        <w:t>Klasę</w:t>
      </w:r>
      <w:r>
        <w:rPr>
          <w:spacing w:val="40"/>
        </w:rPr>
        <w:t xml:space="preserve"> </w:t>
      </w:r>
      <w:r>
        <w:t>1</w:t>
      </w:r>
      <w:r>
        <w:rPr>
          <w:spacing w:val="40"/>
        </w:rPr>
        <w:t xml:space="preserve"> </w:t>
      </w:r>
      <w:r>
        <w:t>normy</w:t>
      </w:r>
      <w:r>
        <w:rPr>
          <w:spacing w:val="40"/>
        </w:rPr>
        <w:t xml:space="preserve"> </w:t>
      </w:r>
      <w:r>
        <w:t>IEC62040-3</w:t>
      </w:r>
      <w:r>
        <w:rPr>
          <w:spacing w:val="40"/>
        </w:rPr>
        <w:t xml:space="preserve"> </w:t>
      </w:r>
      <w:r>
        <w:t>-</w:t>
      </w:r>
      <w:r>
        <w:rPr>
          <w:spacing w:val="40"/>
        </w:rPr>
        <w:t xml:space="preserve"> </w:t>
      </w:r>
      <w:r>
        <w:t>sprawność</w:t>
      </w:r>
      <w:r>
        <w:rPr>
          <w:spacing w:val="40"/>
        </w:rPr>
        <w:t xml:space="preserve"> </w:t>
      </w:r>
      <w:r>
        <w:t>minimum 98,5% w zakresie obciążenia 50% - 100% dla napięcia znamionowego 400V</w:t>
      </w:r>
    </w:p>
    <w:p w:rsidR="003F7C7A" w:rsidRDefault="009E06F9">
      <w:pPr>
        <w:pStyle w:val="Akapitzlist"/>
        <w:numPr>
          <w:ilvl w:val="1"/>
          <w:numId w:val="36"/>
        </w:numPr>
        <w:tabs>
          <w:tab w:val="left" w:pos="860"/>
        </w:tabs>
        <w:spacing w:line="245" w:lineRule="exact"/>
        <w:ind w:left="860" w:hanging="359"/>
      </w:pPr>
      <w:r>
        <w:t>3-poziomowy</w:t>
      </w:r>
      <w:r>
        <w:rPr>
          <w:spacing w:val="-6"/>
        </w:rPr>
        <w:t xml:space="preserve"> </w:t>
      </w:r>
      <w:r>
        <w:rPr>
          <w:spacing w:val="-2"/>
        </w:rPr>
        <w:t>inwerter</w:t>
      </w:r>
    </w:p>
    <w:p w:rsidR="003F7C7A" w:rsidRDefault="009E06F9">
      <w:pPr>
        <w:pStyle w:val="Akapitzlist"/>
        <w:numPr>
          <w:ilvl w:val="1"/>
          <w:numId w:val="36"/>
        </w:numPr>
        <w:tabs>
          <w:tab w:val="left" w:pos="859"/>
          <w:tab w:val="left" w:pos="861"/>
        </w:tabs>
        <w:spacing w:before="6" w:line="244" w:lineRule="auto"/>
        <w:ind w:left="861" w:right="572"/>
      </w:pPr>
      <w:r>
        <w:t>Układy</w:t>
      </w:r>
      <w:r>
        <w:rPr>
          <w:spacing w:val="40"/>
        </w:rPr>
        <w:t xml:space="preserve"> </w:t>
      </w:r>
      <w:r>
        <w:t>przetwarzania</w:t>
      </w:r>
      <w:r>
        <w:rPr>
          <w:spacing w:val="40"/>
        </w:rPr>
        <w:t xml:space="preserve"> </w:t>
      </w:r>
      <w:r>
        <w:t>mocy,</w:t>
      </w:r>
      <w:r>
        <w:rPr>
          <w:spacing w:val="40"/>
        </w:rPr>
        <w:t xml:space="preserve"> </w:t>
      </w:r>
      <w:r>
        <w:t>bypassu</w:t>
      </w:r>
      <w:r>
        <w:rPr>
          <w:spacing w:val="40"/>
        </w:rPr>
        <w:t xml:space="preserve"> </w:t>
      </w:r>
      <w:r>
        <w:t>statycznego</w:t>
      </w:r>
      <w:r>
        <w:rPr>
          <w:spacing w:val="40"/>
        </w:rPr>
        <w:t xml:space="preserve"> </w:t>
      </w:r>
      <w:r>
        <w:t>oraz</w:t>
      </w:r>
      <w:r>
        <w:rPr>
          <w:spacing w:val="40"/>
        </w:rPr>
        <w:t xml:space="preserve"> </w:t>
      </w:r>
      <w:r>
        <w:t>logiki</w:t>
      </w:r>
      <w:r>
        <w:rPr>
          <w:spacing w:val="40"/>
        </w:rPr>
        <w:t xml:space="preserve"> </w:t>
      </w:r>
      <w:r>
        <w:t>w</w:t>
      </w:r>
      <w:r>
        <w:rPr>
          <w:spacing w:val="40"/>
        </w:rPr>
        <w:t xml:space="preserve"> </w:t>
      </w:r>
      <w:r>
        <w:t>postaci</w:t>
      </w:r>
      <w:r>
        <w:rPr>
          <w:spacing w:val="40"/>
        </w:rPr>
        <w:t xml:space="preserve"> </w:t>
      </w:r>
      <w:r>
        <w:t>modułów pozwalających na szybką naprawę w przypadku awarii</w:t>
      </w:r>
    </w:p>
    <w:p w:rsidR="003F7C7A" w:rsidRDefault="009E06F9">
      <w:pPr>
        <w:pStyle w:val="Akapitzlist"/>
        <w:numPr>
          <w:ilvl w:val="1"/>
          <w:numId w:val="36"/>
        </w:numPr>
        <w:tabs>
          <w:tab w:val="left" w:pos="860"/>
        </w:tabs>
        <w:spacing w:line="245" w:lineRule="exact"/>
        <w:ind w:left="860" w:hanging="359"/>
      </w:pPr>
      <w:r>
        <w:t>Wbudowane</w:t>
      </w:r>
      <w:r>
        <w:rPr>
          <w:spacing w:val="-10"/>
        </w:rPr>
        <w:t xml:space="preserve"> </w:t>
      </w:r>
      <w:r>
        <w:t>zabezpieczenie</w:t>
      </w:r>
      <w:r>
        <w:rPr>
          <w:spacing w:val="-6"/>
        </w:rPr>
        <w:t xml:space="preserve"> </w:t>
      </w:r>
      <w:r>
        <w:t>przed</w:t>
      </w:r>
      <w:r>
        <w:rPr>
          <w:spacing w:val="-10"/>
        </w:rPr>
        <w:t xml:space="preserve"> </w:t>
      </w:r>
      <w:r>
        <w:t>napięciem</w:t>
      </w:r>
      <w:r>
        <w:rPr>
          <w:spacing w:val="-8"/>
        </w:rPr>
        <w:t xml:space="preserve"> </w:t>
      </w:r>
      <w:r>
        <w:rPr>
          <w:spacing w:val="-2"/>
        </w:rPr>
        <w:t>zwrotnym</w:t>
      </w:r>
    </w:p>
    <w:p w:rsidR="003F7C7A" w:rsidRDefault="009E06F9">
      <w:pPr>
        <w:pStyle w:val="Akapitzlist"/>
        <w:numPr>
          <w:ilvl w:val="1"/>
          <w:numId w:val="36"/>
        </w:numPr>
        <w:tabs>
          <w:tab w:val="left" w:pos="860"/>
        </w:tabs>
        <w:spacing w:before="5"/>
        <w:ind w:left="860" w:hanging="359"/>
      </w:pPr>
      <w:r>
        <w:t>Praca</w:t>
      </w:r>
      <w:r>
        <w:rPr>
          <w:spacing w:val="-1"/>
        </w:rPr>
        <w:t xml:space="preserve"> </w:t>
      </w:r>
      <w:r>
        <w:rPr>
          <w:spacing w:val="-2"/>
        </w:rPr>
        <w:t>równoległa</w:t>
      </w:r>
    </w:p>
    <w:p w:rsidR="003F7C7A" w:rsidRDefault="009E06F9">
      <w:pPr>
        <w:pStyle w:val="Akapitzlist"/>
        <w:numPr>
          <w:ilvl w:val="1"/>
          <w:numId w:val="36"/>
        </w:numPr>
        <w:tabs>
          <w:tab w:val="left" w:pos="860"/>
        </w:tabs>
        <w:spacing w:before="6"/>
        <w:ind w:left="860" w:hanging="359"/>
      </w:pPr>
      <w:r>
        <w:t>Możliwość</w:t>
      </w:r>
      <w:r>
        <w:rPr>
          <w:spacing w:val="-8"/>
        </w:rPr>
        <w:t xml:space="preserve"> </w:t>
      </w:r>
      <w:r>
        <w:t>pracy</w:t>
      </w:r>
      <w:r>
        <w:rPr>
          <w:spacing w:val="-6"/>
        </w:rPr>
        <w:t xml:space="preserve"> </w:t>
      </w:r>
      <w:r>
        <w:t>jednostek</w:t>
      </w:r>
      <w:r>
        <w:rPr>
          <w:spacing w:val="-7"/>
        </w:rPr>
        <w:t xml:space="preserve"> </w:t>
      </w:r>
      <w:r>
        <w:t>redundantnych</w:t>
      </w:r>
      <w:r>
        <w:rPr>
          <w:spacing w:val="-6"/>
        </w:rPr>
        <w:t xml:space="preserve"> </w:t>
      </w:r>
      <w:r>
        <w:t>ze</w:t>
      </w:r>
      <w:r>
        <w:rPr>
          <w:spacing w:val="-6"/>
        </w:rPr>
        <w:t xml:space="preserve"> </w:t>
      </w:r>
      <w:r>
        <w:t>współdzielonym</w:t>
      </w:r>
      <w:r>
        <w:rPr>
          <w:spacing w:val="-12"/>
        </w:rPr>
        <w:t xml:space="preserve"> </w:t>
      </w:r>
      <w:r>
        <w:t>układem</w:t>
      </w:r>
      <w:r>
        <w:rPr>
          <w:spacing w:val="-12"/>
        </w:rPr>
        <w:t xml:space="preserve"> </w:t>
      </w:r>
      <w:r>
        <w:rPr>
          <w:spacing w:val="-2"/>
        </w:rPr>
        <w:t>bateryjnym</w:t>
      </w:r>
    </w:p>
    <w:p w:rsidR="003F7C7A" w:rsidRDefault="009E06F9">
      <w:pPr>
        <w:pStyle w:val="Akapitzlist"/>
        <w:numPr>
          <w:ilvl w:val="1"/>
          <w:numId w:val="36"/>
        </w:numPr>
        <w:tabs>
          <w:tab w:val="left" w:pos="859"/>
          <w:tab w:val="left" w:pos="861"/>
        </w:tabs>
        <w:spacing w:before="6"/>
        <w:ind w:left="861" w:right="562"/>
      </w:pPr>
      <w:r>
        <w:t>Możliwość</w:t>
      </w:r>
      <w:r>
        <w:rPr>
          <w:spacing w:val="-15"/>
        </w:rPr>
        <w:t xml:space="preserve"> </w:t>
      </w:r>
      <w:r>
        <w:t>wyboru</w:t>
      </w:r>
      <w:r>
        <w:rPr>
          <w:spacing w:val="-14"/>
        </w:rPr>
        <w:t xml:space="preserve"> </w:t>
      </w:r>
      <w:r>
        <w:t>współpracy</w:t>
      </w:r>
      <w:r>
        <w:rPr>
          <w:spacing w:val="-14"/>
        </w:rPr>
        <w:t xml:space="preserve"> </w:t>
      </w:r>
      <w:r>
        <w:t>z</w:t>
      </w:r>
      <w:r>
        <w:rPr>
          <w:spacing w:val="-14"/>
        </w:rPr>
        <w:t xml:space="preserve"> </w:t>
      </w:r>
      <w:r>
        <w:t>bateriami</w:t>
      </w:r>
      <w:r>
        <w:rPr>
          <w:spacing w:val="-15"/>
        </w:rPr>
        <w:t xml:space="preserve"> </w:t>
      </w:r>
      <w:r>
        <w:t>VRLA,</w:t>
      </w:r>
      <w:r>
        <w:rPr>
          <w:spacing w:val="-15"/>
        </w:rPr>
        <w:t xml:space="preserve"> </w:t>
      </w:r>
      <w:r>
        <w:t>NiCad</w:t>
      </w:r>
      <w:r>
        <w:rPr>
          <w:spacing w:val="-12"/>
        </w:rPr>
        <w:t xml:space="preserve"> </w:t>
      </w:r>
      <w:r>
        <w:t>oraz</w:t>
      </w:r>
      <w:r>
        <w:rPr>
          <w:spacing w:val="-14"/>
        </w:rPr>
        <w:t xml:space="preserve"> </w:t>
      </w:r>
      <w:r>
        <w:t>Li-Ion</w:t>
      </w:r>
      <w:r>
        <w:rPr>
          <w:spacing w:val="-12"/>
        </w:rPr>
        <w:t xml:space="preserve"> </w:t>
      </w:r>
      <w:r>
        <w:t>w</w:t>
      </w:r>
      <w:r>
        <w:rPr>
          <w:spacing w:val="-15"/>
        </w:rPr>
        <w:t xml:space="preserve"> </w:t>
      </w:r>
      <w:r>
        <w:t>ramach</w:t>
      </w:r>
      <w:r>
        <w:rPr>
          <w:spacing w:val="-12"/>
        </w:rPr>
        <w:t xml:space="preserve"> </w:t>
      </w:r>
      <w:r>
        <w:t>tej</w:t>
      </w:r>
      <w:r>
        <w:rPr>
          <w:spacing w:val="-15"/>
        </w:rPr>
        <w:t xml:space="preserve"> </w:t>
      </w:r>
      <w:r>
        <w:t>samej jednostki UPS, bez zmian w konfiguracji sprzętowej lub programowej urządzenia</w:t>
      </w:r>
    </w:p>
    <w:p w:rsidR="003F7C7A" w:rsidRDefault="009E06F9">
      <w:pPr>
        <w:pStyle w:val="Akapitzlist"/>
        <w:numPr>
          <w:ilvl w:val="1"/>
          <w:numId w:val="36"/>
        </w:numPr>
        <w:tabs>
          <w:tab w:val="left" w:pos="860"/>
        </w:tabs>
        <w:spacing w:before="6"/>
        <w:ind w:left="860" w:hanging="359"/>
      </w:pPr>
      <w:r>
        <w:t>Możliwość</w:t>
      </w:r>
      <w:r>
        <w:rPr>
          <w:spacing w:val="-9"/>
        </w:rPr>
        <w:t xml:space="preserve"> </w:t>
      </w:r>
      <w:r>
        <w:t>podłączenia</w:t>
      </w:r>
      <w:r>
        <w:rPr>
          <w:spacing w:val="-11"/>
        </w:rPr>
        <w:t xml:space="preserve"> </w:t>
      </w:r>
      <w:r>
        <w:t>i</w:t>
      </w:r>
      <w:r>
        <w:rPr>
          <w:spacing w:val="-10"/>
        </w:rPr>
        <w:t xml:space="preserve"> </w:t>
      </w:r>
      <w:r>
        <w:t>monitorowania</w:t>
      </w:r>
      <w:r>
        <w:rPr>
          <w:spacing w:val="-7"/>
        </w:rPr>
        <w:t xml:space="preserve"> </w:t>
      </w:r>
      <w:r>
        <w:t>dwóch</w:t>
      </w:r>
      <w:r>
        <w:rPr>
          <w:spacing w:val="-11"/>
        </w:rPr>
        <w:t xml:space="preserve"> </w:t>
      </w:r>
      <w:r>
        <w:t>niezależnych</w:t>
      </w:r>
      <w:r>
        <w:rPr>
          <w:spacing w:val="-7"/>
        </w:rPr>
        <w:t xml:space="preserve"> </w:t>
      </w:r>
      <w:r>
        <w:t>wyłączników</w:t>
      </w:r>
      <w:r>
        <w:rPr>
          <w:spacing w:val="-13"/>
        </w:rPr>
        <w:t xml:space="preserve"> </w:t>
      </w:r>
      <w:r>
        <w:rPr>
          <w:spacing w:val="-2"/>
        </w:rPr>
        <w:t>bateryjnych</w:t>
      </w:r>
    </w:p>
    <w:p w:rsidR="003F7C7A" w:rsidRDefault="009E06F9">
      <w:pPr>
        <w:pStyle w:val="Akapitzlist"/>
        <w:numPr>
          <w:ilvl w:val="1"/>
          <w:numId w:val="36"/>
        </w:numPr>
        <w:tabs>
          <w:tab w:val="left" w:pos="860"/>
        </w:tabs>
        <w:spacing w:before="5"/>
        <w:ind w:left="860" w:hanging="359"/>
      </w:pPr>
      <w:r>
        <w:t>Maksymalna</w:t>
      </w:r>
      <w:r>
        <w:rPr>
          <w:spacing w:val="-1"/>
        </w:rPr>
        <w:t xml:space="preserve"> </w:t>
      </w:r>
      <w:r>
        <w:t>moc</w:t>
      </w:r>
      <w:r>
        <w:rPr>
          <w:spacing w:val="-7"/>
        </w:rPr>
        <w:t xml:space="preserve"> </w:t>
      </w:r>
      <w:r>
        <w:t>ładowarki -</w:t>
      </w:r>
      <w:r>
        <w:rPr>
          <w:spacing w:val="-3"/>
        </w:rPr>
        <w:t xml:space="preserve"> </w:t>
      </w:r>
      <w:r>
        <w:t>80%</w:t>
      </w:r>
      <w:r>
        <w:rPr>
          <w:spacing w:val="-2"/>
        </w:rPr>
        <w:t xml:space="preserve"> </w:t>
      </w:r>
      <w:r>
        <w:t>mocy</w:t>
      </w:r>
      <w:r>
        <w:rPr>
          <w:spacing w:val="-2"/>
        </w:rPr>
        <w:t xml:space="preserve"> znamionowej</w:t>
      </w:r>
    </w:p>
    <w:p w:rsidR="003F7C7A" w:rsidRDefault="009E06F9">
      <w:pPr>
        <w:pStyle w:val="Akapitzlist"/>
        <w:numPr>
          <w:ilvl w:val="1"/>
          <w:numId w:val="36"/>
        </w:numPr>
        <w:tabs>
          <w:tab w:val="left" w:pos="859"/>
          <w:tab w:val="left" w:pos="861"/>
        </w:tabs>
        <w:spacing w:before="1" w:line="244" w:lineRule="auto"/>
        <w:ind w:left="861" w:right="570"/>
        <w:jc w:val="both"/>
      </w:pPr>
      <w:r>
        <w:t>Zestaw bateryjny zamontowany w fabrycznej obudowie zapewniający zasilanie odbiorów UPS o mocy 10 kVA przez czas minimum 15 min.</w:t>
      </w:r>
    </w:p>
    <w:p w:rsidR="003F7C7A" w:rsidRDefault="009E06F9">
      <w:pPr>
        <w:pStyle w:val="Akapitzlist"/>
        <w:numPr>
          <w:ilvl w:val="1"/>
          <w:numId w:val="36"/>
        </w:numPr>
        <w:tabs>
          <w:tab w:val="left" w:pos="859"/>
          <w:tab w:val="left" w:pos="861"/>
        </w:tabs>
        <w:spacing w:before="1" w:line="242" w:lineRule="auto"/>
        <w:ind w:left="861" w:right="563"/>
        <w:jc w:val="both"/>
      </w:pPr>
      <w:r>
        <w:t xml:space="preserve">Zestaw bateryjny wyposażony w automatyczny wyłącznik wyzwalany w przypadku wystąpienia zwarcia w układzie bateryjnym lub w przypadku zadziałania przycisku </w:t>
      </w:r>
      <w:r>
        <w:rPr>
          <w:spacing w:val="-2"/>
        </w:rPr>
        <w:t>przeciwpożarowego.</w:t>
      </w:r>
    </w:p>
    <w:p w:rsidR="003F7C7A" w:rsidRDefault="009E06F9">
      <w:pPr>
        <w:pStyle w:val="Akapitzlist"/>
        <w:numPr>
          <w:ilvl w:val="1"/>
          <w:numId w:val="36"/>
        </w:numPr>
        <w:tabs>
          <w:tab w:val="left" w:pos="860"/>
        </w:tabs>
        <w:spacing w:before="4"/>
        <w:ind w:left="860" w:hanging="359"/>
      </w:pPr>
      <w:r>
        <w:t>Akumulatory</w:t>
      </w:r>
      <w:r>
        <w:rPr>
          <w:spacing w:val="-7"/>
        </w:rPr>
        <w:t xml:space="preserve"> </w:t>
      </w:r>
      <w:r>
        <w:t>o żywotności</w:t>
      </w:r>
      <w:r>
        <w:rPr>
          <w:spacing w:val="-6"/>
        </w:rPr>
        <w:t xml:space="preserve"> </w:t>
      </w:r>
      <w:r>
        <w:t>10-12</w:t>
      </w:r>
      <w:r>
        <w:rPr>
          <w:spacing w:val="-5"/>
        </w:rPr>
        <w:t xml:space="preserve"> </w:t>
      </w:r>
      <w:r>
        <w:t>lat</w:t>
      </w:r>
      <w:r>
        <w:rPr>
          <w:spacing w:val="-1"/>
        </w:rPr>
        <w:t xml:space="preserve"> </w:t>
      </w:r>
      <w:r>
        <w:t>wg</w:t>
      </w:r>
      <w:r>
        <w:rPr>
          <w:spacing w:val="-4"/>
        </w:rPr>
        <w:t xml:space="preserve"> </w:t>
      </w:r>
      <w:r>
        <w:rPr>
          <w:spacing w:val="-2"/>
        </w:rPr>
        <w:t>Eurobat.</w:t>
      </w:r>
    </w:p>
    <w:p w:rsidR="003F7C7A" w:rsidRDefault="009E06F9">
      <w:pPr>
        <w:pStyle w:val="Akapitzlist"/>
        <w:numPr>
          <w:ilvl w:val="1"/>
          <w:numId w:val="36"/>
        </w:numPr>
        <w:tabs>
          <w:tab w:val="left" w:pos="860"/>
        </w:tabs>
        <w:spacing w:before="5"/>
        <w:ind w:left="860" w:hanging="359"/>
      </w:pPr>
      <w:r>
        <w:t>Możliwość</w:t>
      </w:r>
      <w:r>
        <w:rPr>
          <w:spacing w:val="-3"/>
        </w:rPr>
        <w:t xml:space="preserve"> </w:t>
      </w:r>
      <w:r>
        <w:t>pracy</w:t>
      </w:r>
      <w:r>
        <w:rPr>
          <w:spacing w:val="-7"/>
        </w:rPr>
        <w:t xml:space="preserve"> </w:t>
      </w:r>
      <w:r>
        <w:t>bez</w:t>
      </w:r>
      <w:r>
        <w:rPr>
          <w:spacing w:val="-7"/>
        </w:rPr>
        <w:t xml:space="preserve"> </w:t>
      </w:r>
      <w:r>
        <w:t>przewodu</w:t>
      </w:r>
      <w:r>
        <w:rPr>
          <w:spacing w:val="-6"/>
        </w:rPr>
        <w:t xml:space="preserve"> </w:t>
      </w:r>
      <w:r>
        <w:rPr>
          <w:spacing w:val="-2"/>
        </w:rPr>
        <w:t>neutralnego</w:t>
      </w:r>
    </w:p>
    <w:p w:rsidR="003F7C7A" w:rsidRDefault="009E06F9">
      <w:pPr>
        <w:pStyle w:val="Akapitzlist"/>
        <w:numPr>
          <w:ilvl w:val="1"/>
          <w:numId w:val="36"/>
        </w:numPr>
        <w:tabs>
          <w:tab w:val="left" w:pos="860"/>
        </w:tabs>
        <w:spacing w:before="1"/>
        <w:ind w:left="860" w:hanging="359"/>
      </w:pPr>
      <w:r>
        <w:t>Możliwość</w:t>
      </w:r>
      <w:r>
        <w:rPr>
          <w:spacing w:val="-8"/>
        </w:rPr>
        <w:t xml:space="preserve"> </w:t>
      </w:r>
      <w:r>
        <w:t>przyłączenia</w:t>
      </w:r>
      <w:r>
        <w:rPr>
          <w:spacing w:val="-9"/>
        </w:rPr>
        <w:t xml:space="preserve"> </w:t>
      </w:r>
      <w:r>
        <w:t>kabli</w:t>
      </w:r>
      <w:r>
        <w:rPr>
          <w:spacing w:val="-8"/>
        </w:rPr>
        <w:t xml:space="preserve"> </w:t>
      </w:r>
      <w:r>
        <w:t>miedzianych</w:t>
      </w:r>
      <w:r>
        <w:rPr>
          <w:spacing w:val="-6"/>
        </w:rPr>
        <w:t xml:space="preserve"> </w:t>
      </w:r>
      <w:r>
        <w:t>i</w:t>
      </w:r>
      <w:r>
        <w:rPr>
          <w:spacing w:val="-11"/>
        </w:rPr>
        <w:t xml:space="preserve"> </w:t>
      </w:r>
      <w:r>
        <w:rPr>
          <w:spacing w:val="-2"/>
        </w:rPr>
        <w:t>aluminiowych</w:t>
      </w:r>
    </w:p>
    <w:p w:rsidR="003F7C7A" w:rsidRDefault="009E06F9">
      <w:pPr>
        <w:pStyle w:val="Akapitzlist"/>
        <w:numPr>
          <w:ilvl w:val="1"/>
          <w:numId w:val="36"/>
        </w:numPr>
        <w:tabs>
          <w:tab w:val="left" w:pos="859"/>
          <w:tab w:val="left" w:pos="861"/>
        </w:tabs>
        <w:spacing w:before="6" w:line="244" w:lineRule="auto"/>
        <w:ind w:left="861" w:right="813"/>
      </w:pPr>
      <w:r>
        <w:t>Dopuszczalna</w:t>
      </w:r>
      <w:r>
        <w:rPr>
          <w:spacing w:val="-4"/>
        </w:rPr>
        <w:t xml:space="preserve"> </w:t>
      </w:r>
      <w:r>
        <w:t>temperatura</w:t>
      </w:r>
      <w:r>
        <w:rPr>
          <w:spacing w:val="-4"/>
        </w:rPr>
        <w:t xml:space="preserve"> </w:t>
      </w:r>
      <w:r>
        <w:t>pracy</w:t>
      </w:r>
      <w:r>
        <w:rPr>
          <w:spacing w:val="-2"/>
        </w:rPr>
        <w:t xml:space="preserve"> </w:t>
      </w:r>
      <w:r>
        <w:t>UPS bez</w:t>
      </w:r>
      <w:r>
        <w:rPr>
          <w:spacing w:val="-5"/>
        </w:rPr>
        <w:t xml:space="preserve"> </w:t>
      </w:r>
      <w:r>
        <w:t>obniżenia wartości</w:t>
      </w:r>
      <w:r>
        <w:rPr>
          <w:spacing w:val="-3"/>
        </w:rPr>
        <w:t xml:space="preserve"> </w:t>
      </w:r>
      <w:r>
        <w:t>mocy</w:t>
      </w:r>
      <w:r>
        <w:rPr>
          <w:spacing w:val="-2"/>
        </w:rPr>
        <w:t xml:space="preserve"> </w:t>
      </w:r>
      <w:r>
        <w:t xml:space="preserve">znamionowej - </w:t>
      </w:r>
      <w:r>
        <w:rPr>
          <w:spacing w:val="-4"/>
        </w:rPr>
        <w:t>40</w:t>
      </w:r>
      <w:r>
        <w:rPr>
          <w:spacing w:val="-4"/>
          <w:vertAlign w:val="superscript"/>
        </w:rPr>
        <w:t>o</w:t>
      </w:r>
      <w:r>
        <w:rPr>
          <w:spacing w:val="-4"/>
        </w:rPr>
        <w:t>C</w:t>
      </w:r>
    </w:p>
    <w:p w:rsidR="003F7C7A" w:rsidRDefault="009E06F9">
      <w:pPr>
        <w:pStyle w:val="Akapitzlist"/>
        <w:numPr>
          <w:ilvl w:val="1"/>
          <w:numId w:val="36"/>
        </w:numPr>
        <w:tabs>
          <w:tab w:val="left" w:pos="860"/>
        </w:tabs>
        <w:spacing w:line="245" w:lineRule="exact"/>
        <w:ind w:left="860" w:hanging="359"/>
      </w:pPr>
      <w:r>
        <w:t>Poziom</w:t>
      </w:r>
      <w:r>
        <w:rPr>
          <w:spacing w:val="-8"/>
        </w:rPr>
        <w:t xml:space="preserve"> </w:t>
      </w:r>
      <w:r>
        <w:t>hałasu: 65dB</w:t>
      </w:r>
      <w:r>
        <w:rPr>
          <w:spacing w:val="-5"/>
        </w:rPr>
        <w:t xml:space="preserve"> </w:t>
      </w:r>
      <w:r>
        <w:t>dla</w:t>
      </w:r>
      <w:r>
        <w:rPr>
          <w:spacing w:val="-4"/>
        </w:rPr>
        <w:t xml:space="preserve"> </w:t>
      </w:r>
      <w:r>
        <w:t>100%</w:t>
      </w:r>
      <w:r>
        <w:rPr>
          <w:spacing w:val="-5"/>
        </w:rPr>
        <w:t xml:space="preserve"> </w:t>
      </w:r>
      <w:r>
        <w:t>obciążenia,</w:t>
      </w:r>
      <w:r>
        <w:rPr>
          <w:spacing w:val="-1"/>
        </w:rPr>
        <w:t xml:space="preserve"> </w:t>
      </w:r>
      <w:r>
        <w:t>57dB</w:t>
      </w:r>
      <w:r>
        <w:rPr>
          <w:spacing w:val="-4"/>
        </w:rPr>
        <w:t xml:space="preserve"> </w:t>
      </w:r>
      <w:r>
        <w:t>dla</w:t>
      </w:r>
      <w:r>
        <w:rPr>
          <w:spacing w:val="-4"/>
        </w:rPr>
        <w:t xml:space="preserve"> </w:t>
      </w:r>
      <w:r>
        <w:t>70%</w:t>
      </w:r>
      <w:r>
        <w:rPr>
          <w:spacing w:val="-6"/>
        </w:rPr>
        <w:t xml:space="preserve"> </w:t>
      </w:r>
      <w:r>
        <w:rPr>
          <w:spacing w:val="-2"/>
        </w:rPr>
        <w:t>obciążenia</w:t>
      </w:r>
    </w:p>
    <w:p w:rsidR="003F7C7A" w:rsidRDefault="009E06F9">
      <w:pPr>
        <w:pStyle w:val="Akapitzlist"/>
        <w:numPr>
          <w:ilvl w:val="1"/>
          <w:numId w:val="36"/>
        </w:numPr>
        <w:tabs>
          <w:tab w:val="left" w:pos="859"/>
          <w:tab w:val="left" w:pos="861"/>
        </w:tabs>
        <w:spacing w:before="5" w:line="244" w:lineRule="auto"/>
        <w:ind w:left="861" w:right="1485"/>
      </w:pPr>
      <w:r>
        <w:t>Komunikacja:</w:t>
      </w:r>
      <w:r>
        <w:rPr>
          <w:spacing w:val="-3"/>
        </w:rPr>
        <w:t xml:space="preserve"> </w:t>
      </w:r>
      <w:r>
        <w:t>karta</w:t>
      </w:r>
      <w:r>
        <w:rPr>
          <w:spacing w:val="-6"/>
        </w:rPr>
        <w:t xml:space="preserve"> </w:t>
      </w:r>
      <w:r>
        <w:t>SNMP,</w:t>
      </w:r>
      <w:r>
        <w:rPr>
          <w:spacing w:val="-3"/>
        </w:rPr>
        <w:t xml:space="preserve"> </w:t>
      </w:r>
      <w:r>
        <w:t>8</w:t>
      </w:r>
      <w:r>
        <w:rPr>
          <w:spacing w:val="-6"/>
        </w:rPr>
        <w:t xml:space="preserve"> </w:t>
      </w:r>
      <w:r>
        <w:t>konfigurowanych</w:t>
      </w:r>
      <w:r>
        <w:rPr>
          <w:spacing w:val="-2"/>
        </w:rPr>
        <w:t xml:space="preserve"> </w:t>
      </w:r>
      <w:r>
        <w:t>styków</w:t>
      </w:r>
      <w:r>
        <w:rPr>
          <w:spacing w:val="-4"/>
        </w:rPr>
        <w:t xml:space="preserve"> </w:t>
      </w:r>
      <w:r>
        <w:t>bezpotencjałowych</w:t>
      </w:r>
      <w:r>
        <w:rPr>
          <w:spacing w:val="-2"/>
        </w:rPr>
        <w:t xml:space="preserve"> </w:t>
      </w:r>
      <w:r>
        <w:t>(4 wejściowe + 4 wyjściowe)</w:t>
      </w:r>
    </w:p>
    <w:p w:rsidR="003F7C7A" w:rsidRDefault="009E06F9">
      <w:pPr>
        <w:pStyle w:val="Akapitzlist"/>
        <w:numPr>
          <w:ilvl w:val="1"/>
          <w:numId w:val="36"/>
        </w:numPr>
        <w:tabs>
          <w:tab w:val="left" w:pos="860"/>
        </w:tabs>
        <w:spacing w:before="1"/>
        <w:ind w:left="860" w:hanging="359"/>
      </w:pPr>
      <w:r>
        <w:t>Pełen</w:t>
      </w:r>
      <w:r>
        <w:rPr>
          <w:spacing w:val="-6"/>
        </w:rPr>
        <w:t xml:space="preserve"> </w:t>
      </w:r>
      <w:r>
        <w:t>dostęp</w:t>
      </w:r>
      <w:r>
        <w:rPr>
          <w:spacing w:val="-4"/>
        </w:rPr>
        <w:t xml:space="preserve"> </w:t>
      </w:r>
      <w:r>
        <w:t>serwisowy</w:t>
      </w:r>
      <w:r>
        <w:rPr>
          <w:spacing w:val="-6"/>
        </w:rPr>
        <w:t xml:space="preserve"> </w:t>
      </w:r>
      <w:r>
        <w:t>z</w:t>
      </w:r>
      <w:r>
        <w:rPr>
          <w:spacing w:val="-4"/>
        </w:rPr>
        <w:t xml:space="preserve"> </w:t>
      </w:r>
      <w:r>
        <w:rPr>
          <w:spacing w:val="-2"/>
        </w:rPr>
        <w:t>przodu</w:t>
      </w:r>
    </w:p>
    <w:p w:rsidR="003F7C7A" w:rsidRDefault="009E06F9">
      <w:pPr>
        <w:pStyle w:val="Akapitzlist"/>
        <w:numPr>
          <w:ilvl w:val="1"/>
          <w:numId w:val="36"/>
        </w:numPr>
        <w:tabs>
          <w:tab w:val="left" w:pos="860"/>
        </w:tabs>
        <w:ind w:left="860" w:hanging="359"/>
      </w:pPr>
      <w:r>
        <w:t>Spełnia</w:t>
      </w:r>
      <w:r>
        <w:rPr>
          <w:spacing w:val="-8"/>
        </w:rPr>
        <w:t xml:space="preserve"> </w:t>
      </w:r>
      <w:r>
        <w:t>normę</w:t>
      </w:r>
      <w:r>
        <w:rPr>
          <w:spacing w:val="-4"/>
        </w:rPr>
        <w:t xml:space="preserve"> </w:t>
      </w:r>
      <w:r>
        <w:t>kompatybilności</w:t>
      </w:r>
      <w:r>
        <w:rPr>
          <w:spacing w:val="-9"/>
        </w:rPr>
        <w:t xml:space="preserve"> </w:t>
      </w:r>
      <w:r>
        <w:t>elektromagnetycznej</w:t>
      </w:r>
      <w:r>
        <w:rPr>
          <w:spacing w:val="-9"/>
        </w:rPr>
        <w:t xml:space="preserve"> </w:t>
      </w:r>
      <w:r>
        <w:t>EMC</w:t>
      </w:r>
      <w:r>
        <w:rPr>
          <w:spacing w:val="-6"/>
        </w:rPr>
        <w:t xml:space="preserve"> </w:t>
      </w:r>
      <w:r>
        <w:t>62040-2</w:t>
      </w:r>
      <w:r>
        <w:rPr>
          <w:spacing w:val="-8"/>
        </w:rPr>
        <w:t xml:space="preserve"> </w:t>
      </w:r>
      <w:r>
        <w:t>kat.</w:t>
      </w:r>
      <w:r>
        <w:rPr>
          <w:spacing w:val="-4"/>
        </w:rPr>
        <w:t xml:space="preserve"> </w:t>
      </w:r>
      <w:r>
        <w:rPr>
          <w:spacing w:val="-5"/>
        </w:rPr>
        <w:t>C2</w:t>
      </w:r>
    </w:p>
    <w:p w:rsidR="003F7C7A" w:rsidRDefault="009E06F9">
      <w:pPr>
        <w:pStyle w:val="Akapitzlist"/>
        <w:numPr>
          <w:ilvl w:val="0"/>
          <w:numId w:val="36"/>
        </w:numPr>
        <w:tabs>
          <w:tab w:val="left" w:pos="499"/>
        </w:tabs>
        <w:spacing w:before="7"/>
        <w:ind w:left="499" w:hanging="358"/>
      </w:pPr>
      <w:r>
        <w:t>Skład</w:t>
      </w:r>
      <w:r>
        <w:rPr>
          <w:spacing w:val="-3"/>
        </w:rPr>
        <w:t xml:space="preserve"> </w:t>
      </w:r>
      <w:r>
        <w:rPr>
          <w:spacing w:val="-2"/>
        </w:rPr>
        <w:t>zestawu:</w:t>
      </w:r>
    </w:p>
    <w:p w:rsidR="003F7C7A" w:rsidRDefault="009E06F9">
      <w:pPr>
        <w:pStyle w:val="Akapitzlist"/>
        <w:numPr>
          <w:ilvl w:val="1"/>
          <w:numId w:val="36"/>
        </w:numPr>
        <w:tabs>
          <w:tab w:val="left" w:pos="860"/>
        </w:tabs>
        <w:spacing w:before="54"/>
        <w:ind w:left="860" w:hanging="359"/>
      </w:pPr>
      <w:r>
        <w:t>Zasilacz</w:t>
      </w:r>
      <w:r>
        <w:rPr>
          <w:spacing w:val="-2"/>
        </w:rPr>
        <w:t xml:space="preserve"> </w:t>
      </w:r>
      <w:r>
        <w:t>UPS</w:t>
      </w:r>
      <w:r>
        <w:rPr>
          <w:spacing w:val="2"/>
        </w:rPr>
        <w:t xml:space="preserve"> </w:t>
      </w:r>
      <w:r>
        <w:t>-</w:t>
      </w:r>
      <w:r>
        <w:rPr>
          <w:spacing w:val="-3"/>
        </w:rPr>
        <w:t xml:space="preserve"> </w:t>
      </w:r>
      <w:r>
        <w:t>szt.</w:t>
      </w:r>
      <w:r>
        <w:rPr>
          <w:spacing w:val="-4"/>
        </w:rPr>
        <w:t xml:space="preserve"> </w:t>
      </w:r>
      <w:r>
        <w:rPr>
          <w:spacing w:val="-10"/>
        </w:rPr>
        <w:t>1</w:t>
      </w:r>
    </w:p>
    <w:p w:rsidR="003F7C7A" w:rsidRDefault="009E06F9">
      <w:pPr>
        <w:pStyle w:val="Akapitzlist"/>
        <w:numPr>
          <w:ilvl w:val="1"/>
          <w:numId w:val="36"/>
        </w:numPr>
        <w:tabs>
          <w:tab w:val="left" w:pos="860"/>
        </w:tabs>
        <w:spacing w:before="1"/>
        <w:ind w:left="860" w:hanging="359"/>
      </w:pPr>
      <w:r>
        <w:t>Szafa</w:t>
      </w:r>
      <w:r>
        <w:rPr>
          <w:spacing w:val="-5"/>
        </w:rPr>
        <w:t xml:space="preserve"> </w:t>
      </w:r>
      <w:r>
        <w:t>bateryjna</w:t>
      </w:r>
      <w:r>
        <w:rPr>
          <w:spacing w:val="4"/>
        </w:rPr>
        <w:t xml:space="preserve"> </w:t>
      </w:r>
      <w:r>
        <w:t>-</w:t>
      </w:r>
      <w:r>
        <w:rPr>
          <w:spacing w:val="-3"/>
        </w:rPr>
        <w:t xml:space="preserve"> </w:t>
      </w:r>
      <w:r>
        <w:t xml:space="preserve">szt. </w:t>
      </w:r>
      <w:r>
        <w:rPr>
          <w:spacing w:val="-10"/>
        </w:rPr>
        <w:t>1</w:t>
      </w:r>
    </w:p>
    <w:p w:rsidR="003F7C7A" w:rsidRDefault="009E06F9">
      <w:pPr>
        <w:pStyle w:val="Akapitzlist"/>
        <w:numPr>
          <w:ilvl w:val="1"/>
          <w:numId w:val="36"/>
        </w:numPr>
        <w:tabs>
          <w:tab w:val="left" w:pos="860"/>
        </w:tabs>
        <w:spacing w:before="5"/>
        <w:ind w:left="860" w:hanging="359"/>
      </w:pPr>
      <w:r>
        <w:t>Panel</w:t>
      </w:r>
      <w:r>
        <w:rPr>
          <w:spacing w:val="-8"/>
        </w:rPr>
        <w:t xml:space="preserve"> </w:t>
      </w:r>
      <w:r>
        <w:t>obejścia</w:t>
      </w:r>
      <w:r>
        <w:rPr>
          <w:spacing w:val="-1"/>
        </w:rPr>
        <w:t xml:space="preserve"> </w:t>
      </w:r>
      <w:r>
        <w:t>serwisowego</w:t>
      </w:r>
      <w:r>
        <w:rPr>
          <w:spacing w:val="-1"/>
        </w:rPr>
        <w:t xml:space="preserve"> </w:t>
      </w:r>
      <w:r>
        <w:t>-</w:t>
      </w:r>
      <w:r>
        <w:rPr>
          <w:spacing w:val="-3"/>
        </w:rPr>
        <w:t xml:space="preserve"> </w:t>
      </w:r>
      <w:r>
        <w:t>szt.</w:t>
      </w:r>
      <w:r>
        <w:rPr>
          <w:spacing w:val="-6"/>
        </w:rPr>
        <w:t xml:space="preserve"> </w:t>
      </w:r>
      <w:r>
        <w:rPr>
          <w:spacing w:val="-10"/>
        </w:rPr>
        <w:t>1</w:t>
      </w:r>
    </w:p>
    <w:p w:rsidR="003F7C7A" w:rsidRDefault="009E06F9">
      <w:pPr>
        <w:pStyle w:val="Akapitzlist"/>
        <w:numPr>
          <w:ilvl w:val="1"/>
          <w:numId w:val="36"/>
        </w:numPr>
        <w:tabs>
          <w:tab w:val="left" w:pos="860"/>
        </w:tabs>
        <w:spacing w:before="6"/>
        <w:ind w:left="860" w:hanging="359"/>
      </w:pPr>
      <w:r>
        <w:t>Montaż,</w:t>
      </w:r>
      <w:r>
        <w:rPr>
          <w:spacing w:val="-7"/>
        </w:rPr>
        <w:t xml:space="preserve"> </w:t>
      </w:r>
      <w:r>
        <w:t>uruchomienie,</w:t>
      </w:r>
      <w:r>
        <w:rPr>
          <w:spacing w:val="-7"/>
        </w:rPr>
        <w:t xml:space="preserve"> </w:t>
      </w:r>
      <w:r>
        <w:t>szkolenie</w:t>
      </w:r>
      <w:r>
        <w:rPr>
          <w:spacing w:val="2"/>
        </w:rPr>
        <w:t xml:space="preserve"> </w:t>
      </w:r>
      <w:r>
        <w:t>-</w:t>
      </w:r>
      <w:r>
        <w:rPr>
          <w:spacing w:val="-5"/>
        </w:rPr>
        <w:t xml:space="preserve"> </w:t>
      </w:r>
      <w:r>
        <w:t>szt.</w:t>
      </w:r>
      <w:r>
        <w:rPr>
          <w:spacing w:val="-4"/>
        </w:rPr>
        <w:t xml:space="preserve"> </w:t>
      </w:r>
      <w:r>
        <w:rPr>
          <w:spacing w:val="-10"/>
        </w:rPr>
        <w:t>1</w:t>
      </w:r>
    </w:p>
    <w:p w:rsidR="003F7C7A" w:rsidRDefault="003F7C7A">
      <w:pPr>
        <w:pStyle w:val="Tekstpodstawowy"/>
        <w:spacing w:before="99"/>
        <w:ind w:left="0" w:firstLine="0"/>
      </w:pPr>
    </w:p>
    <w:p w:rsidR="003F7C7A" w:rsidRDefault="009E06F9">
      <w:pPr>
        <w:pStyle w:val="Nagwek5"/>
        <w:numPr>
          <w:ilvl w:val="3"/>
          <w:numId w:val="100"/>
        </w:numPr>
        <w:tabs>
          <w:tab w:val="left" w:pos="944"/>
        </w:tabs>
        <w:ind w:left="944" w:hanging="803"/>
      </w:pPr>
      <w:bookmarkStart w:id="83" w:name="2.2.4.4_Wytyczne_wykonania_instalacji_el"/>
      <w:bookmarkStart w:id="84" w:name="_bookmark41"/>
      <w:bookmarkEnd w:id="83"/>
      <w:bookmarkEnd w:id="84"/>
      <w:r>
        <w:t>Wytyczne</w:t>
      </w:r>
      <w:r>
        <w:rPr>
          <w:spacing w:val="-7"/>
        </w:rPr>
        <w:t xml:space="preserve"> </w:t>
      </w:r>
      <w:r>
        <w:t>wykonania</w:t>
      </w:r>
      <w:r>
        <w:rPr>
          <w:spacing w:val="-5"/>
        </w:rPr>
        <w:t xml:space="preserve"> </w:t>
      </w:r>
      <w:r>
        <w:t>instalacji</w:t>
      </w:r>
      <w:r>
        <w:rPr>
          <w:spacing w:val="-9"/>
        </w:rPr>
        <w:t xml:space="preserve"> </w:t>
      </w:r>
      <w:r>
        <w:rPr>
          <w:spacing w:val="-2"/>
        </w:rPr>
        <w:t>elektrycznej</w:t>
      </w:r>
    </w:p>
    <w:p w:rsidR="003F7C7A" w:rsidRDefault="003F7C7A">
      <w:pPr>
        <w:pStyle w:val="Tekstpodstawowy"/>
        <w:spacing w:before="60"/>
        <w:ind w:left="0" w:firstLine="0"/>
        <w:rPr>
          <w:rFonts w:ascii="Arial"/>
          <w:b/>
          <w:i/>
          <w:sz w:val="24"/>
        </w:rPr>
      </w:pPr>
    </w:p>
    <w:p w:rsidR="003F7C7A" w:rsidRDefault="009E06F9">
      <w:pPr>
        <w:pStyle w:val="Akapitzlist"/>
        <w:numPr>
          <w:ilvl w:val="0"/>
          <w:numId w:val="35"/>
        </w:numPr>
        <w:tabs>
          <w:tab w:val="left" w:pos="494"/>
          <w:tab w:val="left" w:pos="496"/>
        </w:tabs>
        <w:spacing w:before="1" w:line="295" w:lineRule="auto"/>
        <w:ind w:right="561"/>
        <w:jc w:val="both"/>
      </w:pPr>
      <w:r>
        <w:t>Nowa instalacja oświetleniowa wykonana będzie kablami bezhalogenowymi</w:t>
      </w:r>
      <w:r>
        <w:rPr>
          <w:spacing w:val="80"/>
        </w:rPr>
        <w:t xml:space="preserve"> </w:t>
      </w:r>
      <w:r>
        <w:t>3(4) x 1,5 mm</w:t>
      </w:r>
      <w:r>
        <w:rPr>
          <w:vertAlign w:val="superscript"/>
        </w:rPr>
        <w:t>2</w:t>
      </w:r>
      <w:r>
        <w:t>. Obwody gniazd wtykowych zasilane będą kablami bezhalogenowymi 3 x 2,5 mm</w:t>
      </w:r>
      <w:r>
        <w:rPr>
          <w:vertAlign w:val="superscript"/>
        </w:rPr>
        <w:t>2</w:t>
      </w:r>
      <w:r>
        <w:t>. W pomieszczeniach wilgotnych, WC stosować gniazda o stopniu ochrony IP 44.</w:t>
      </w:r>
    </w:p>
    <w:p w:rsidR="003F7C7A" w:rsidRDefault="009E06F9">
      <w:pPr>
        <w:pStyle w:val="Akapitzlist"/>
        <w:numPr>
          <w:ilvl w:val="0"/>
          <w:numId w:val="35"/>
        </w:numPr>
        <w:tabs>
          <w:tab w:val="left" w:pos="494"/>
          <w:tab w:val="left" w:pos="496"/>
        </w:tabs>
        <w:spacing w:before="123" w:line="295" w:lineRule="auto"/>
        <w:ind w:right="564"/>
        <w:jc w:val="both"/>
      </w:pPr>
      <w:r>
        <w:t>W pomieszczeniach biurowych gniazda montować na wysokości 30-40 cm od posadzki,</w:t>
      </w:r>
      <w:r>
        <w:rPr>
          <w:spacing w:val="40"/>
        </w:rPr>
        <w:t xml:space="preserve"> </w:t>
      </w:r>
      <w:r>
        <w:t>w pozostałych gniazda instalować na wysokości 1,0 m od posadzki,</w:t>
      </w:r>
    </w:p>
    <w:p w:rsidR="003F7C7A" w:rsidRDefault="009E06F9">
      <w:pPr>
        <w:pStyle w:val="Akapitzlist"/>
        <w:numPr>
          <w:ilvl w:val="0"/>
          <w:numId w:val="35"/>
        </w:numPr>
        <w:tabs>
          <w:tab w:val="left" w:pos="495"/>
        </w:tabs>
        <w:spacing w:before="122"/>
        <w:ind w:left="495" w:hanging="354"/>
        <w:jc w:val="both"/>
      </w:pPr>
      <w:r>
        <w:lastRenderedPageBreak/>
        <w:t>W</w:t>
      </w:r>
      <w:r>
        <w:rPr>
          <w:spacing w:val="5"/>
        </w:rPr>
        <w:t xml:space="preserve"> </w:t>
      </w:r>
      <w:r>
        <w:t>pomieszczeniach</w:t>
      </w:r>
      <w:r>
        <w:rPr>
          <w:spacing w:val="7"/>
        </w:rPr>
        <w:t xml:space="preserve"> </w:t>
      </w:r>
      <w:r>
        <w:t>suchych</w:t>
      </w:r>
      <w:r>
        <w:rPr>
          <w:spacing w:val="12"/>
        </w:rPr>
        <w:t xml:space="preserve"> </w:t>
      </w:r>
      <w:r>
        <w:t>–</w:t>
      </w:r>
      <w:r>
        <w:rPr>
          <w:spacing w:val="2"/>
        </w:rPr>
        <w:t xml:space="preserve"> </w:t>
      </w:r>
      <w:r>
        <w:t>stosować</w:t>
      </w:r>
      <w:r>
        <w:rPr>
          <w:spacing w:val="5"/>
        </w:rPr>
        <w:t xml:space="preserve"> </w:t>
      </w:r>
      <w:r>
        <w:t>osprzęt</w:t>
      </w:r>
      <w:r>
        <w:rPr>
          <w:spacing w:val="6"/>
        </w:rPr>
        <w:t xml:space="preserve"> </w:t>
      </w:r>
      <w:r>
        <w:rPr>
          <w:spacing w:val="-4"/>
        </w:rPr>
        <w:t>IP20.</w:t>
      </w:r>
    </w:p>
    <w:p w:rsidR="003F7C7A" w:rsidRDefault="009E06F9">
      <w:pPr>
        <w:pStyle w:val="Akapitzlist"/>
        <w:numPr>
          <w:ilvl w:val="0"/>
          <w:numId w:val="35"/>
        </w:numPr>
        <w:tabs>
          <w:tab w:val="left" w:pos="495"/>
        </w:tabs>
        <w:spacing w:before="81"/>
        <w:ind w:left="495" w:hanging="354"/>
      </w:pPr>
      <w:r>
        <w:t>W</w:t>
      </w:r>
      <w:r>
        <w:rPr>
          <w:spacing w:val="-3"/>
        </w:rPr>
        <w:t xml:space="preserve"> </w:t>
      </w:r>
      <w:r>
        <w:t>pomieszczeniach</w:t>
      </w:r>
      <w:r>
        <w:rPr>
          <w:spacing w:val="-4"/>
        </w:rPr>
        <w:t xml:space="preserve"> </w:t>
      </w:r>
      <w:r>
        <w:t>dla</w:t>
      </w:r>
      <w:r>
        <w:rPr>
          <w:spacing w:val="-4"/>
        </w:rPr>
        <w:t xml:space="preserve"> </w:t>
      </w:r>
      <w:r>
        <w:rPr>
          <w:spacing w:val="-2"/>
        </w:rPr>
        <w:t>niepełnosprawnych:</w:t>
      </w:r>
    </w:p>
    <w:p w:rsidR="003F7C7A" w:rsidRDefault="009E06F9">
      <w:pPr>
        <w:pStyle w:val="Akapitzlist"/>
        <w:numPr>
          <w:ilvl w:val="1"/>
          <w:numId w:val="35"/>
        </w:numPr>
        <w:tabs>
          <w:tab w:val="left" w:pos="860"/>
        </w:tabs>
        <w:spacing w:before="6"/>
        <w:ind w:left="860" w:hanging="359"/>
      </w:pPr>
      <w:r>
        <w:t>Przyciski</w:t>
      </w:r>
      <w:r>
        <w:rPr>
          <w:spacing w:val="-6"/>
        </w:rPr>
        <w:t xml:space="preserve"> </w:t>
      </w:r>
      <w:r>
        <w:t>i</w:t>
      </w:r>
      <w:r>
        <w:rPr>
          <w:spacing w:val="-6"/>
        </w:rPr>
        <w:t xml:space="preserve"> </w:t>
      </w:r>
      <w:r>
        <w:t>wyłączniki</w:t>
      </w:r>
      <w:r>
        <w:rPr>
          <w:spacing w:val="-6"/>
        </w:rPr>
        <w:t xml:space="preserve"> </w:t>
      </w:r>
      <w:r>
        <w:t>instalować</w:t>
      </w:r>
      <w:r>
        <w:rPr>
          <w:spacing w:val="-5"/>
        </w:rPr>
        <w:t xml:space="preserve"> </w:t>
      </w:r>
      <w:r>
        <w:t>na</w:t>
      </w:r>
      <w:r>
        <w:rPr>
          <w:spacing w:val="-4"/>
        </w:rPr>
        <w:t xml:space="preserve"> </w:t>
      </w:r>
      <w:r>
        <w:t>wysokości</w:t>
      </w:r>
      <w:r>
        <w:rPr>
          <w:spacing w:val="-5"/>
        </w:rPr>
        <w:t xml:space="preserve"> </w:t>
      </w:r>
      <w:r>
        <w:t>90cm</w:t>
      </w:r>
      <w:r>
        <w:rPr>
          <w:spacing w:val="-6"/>
        </w:rPr>
        <w:t xml:space="preserve"> </w:t>
      </w:r>
      <w:r>
        <w:t>od</w:t>
      </w:r>
      <w:r>
        <w:rPr>
          <w:spacing w:val="-8"/>
        </w:rPr>
        <w:t xml:space="preserve"> </w:t>
      </w:r>
      <w:r>
        <w:rPr>
          <w:spacing w:val="-2"/>
        </w:rPr>
        <w:t>posadzki</w:t>
      </w:r>
    </w:p>
    <w:p w:rsidR="003F7C7A" w:rsidRDefault="009E06F9">
      <w:pPr>
        <w:pStyle w:val="Akapitzlist"/>
        <w:numPr>
          <w:ilvl w:val="1"/>
          <w:numId w:val="35"/>
        </w:numPr>
        <w:tabs>
          <w:tab w:val="left" w:pos="860"/>
        </w:tabs>
        <w:spacing w:before="5"/>
        <w:ind w:left="860" w:hanging="359"/>
      </w:pPr>
      <w:r>
        <w:t>Gniazda</w:t>
      </w:r>
      <w:r>
        <w:rPr>
          <w:spacing w:val="-10"/>
        </w:rPr>
        <w:t xml:space="preserve"> </w:t>
      </w:r>
      <w:r>
        <w:t>wtykowe</w:t>
      </w:r>
      <w:r>
        <w:rPr>
          <w:spacing w:val="-5"/>
        </w:rPr>
        <w:t xml:space="preserve"> </w:t>
      </w:r>
      <w:r>
        <w:t>instalować</w:t>
      </w:r>
      <w:r>
        <w:rPr>
          <w:spacing w:val="-10"/>
        </w:rPr>
        <w:t xml:space="preserve"> </w:t>
      </w:r>
      <w:r>
        <w:t>na</w:t>
      </w:r>
      <w:r>
        <w:rPr>
          <w:spacing w:val="-9"/>
        </w:rPr>
        <w:t xml:space="preserve"> </w:t>
      </w:r>
      <w:r>
        <w:t>wysokości</w:t>
      </w:r>
      <w:r>
        <w:rPr>
          <w:spacing w:val="-8"/>
        </w:rPr>
        <w:t xml:space="preserve"> </w:t>
      </w:r>
      <w:r>
        <w:t>maksymalnie</w:t>
      </w:r>
      <w:r>
        <w:rPr>
          <w:spacing w:val="-9"/>
        </w:rPr>
        <w:t xml:space="preserve"> </w:t>
      </w:r>
      <w:r>
        <w:rPr>
          <w:spacing w:val="-5"/>
        </w:rPr>
        <w:t>1m</w:t>
      </w:r>
    </w:p>
    <w:p w:rsidR="003F7C7A" w:rsidRDefault="003F7C7A">
      <w:pPr>
        <w:pStyle w:val="Tekstpodstawowy"/>
        <w:spacing w:before="27"/>
        <w:ind w:left="0" w:firstLine="0"/>
      </w:pPr>
    </w:p>
    <w:p w:rsidR="003F7C7A" w:rsidRDefault="009E06F9">
      <w:pPr>
        <w:pStyle w:val="Nagwek5"/>
        <w:numPr>
          <w:ilvl w:val="3"/>
          <w:numId w:val="100"/>
        </w:numPr>
        <w:tabs>
          <w:tab w:val="left" w:pos="1221"/>
        </w:tabs>
        <w:spacing w:before="1"/>
        <w:ind w:left="1221" w:hanging="1080"/>
      </w:pPr>
      <w:bookmarkStart w:id="85" w:name="2.2.4.5_Instalacje_niskoprądowe"/>
      <w:bookmarkStart w:id="86" w:name="_bookmark42"/>
      <w:bookmarkEnd w:id="85"/>
      <w:bookmarkEnd w:id="86"/>
      <w:r>
        <w:t>Instalacje</w:t>
      </w:r>
      <w:r>
        <w:rPr>
          <w:spacing w:val="-8"/>
        </w:rPr>
        <w:t xml:space="preserve"> </w:t>
      </w:r>
      <w:r>
        <w:rPr>
          <w:spacing w:val="-2"/>
        </w:rPr>
        <w:t>niskoprądo</w:t>
      </w:r>
      <w:bookmarkStart w:id="87" w:name="_bookmark43"/>
      <w:bookmarkEnd w:id="87"/>
      <w:r>
        <w:rPr>
          <w:spacing w:val="-2"/>
        </w:rPr>
        <w:t>we</w:t>
      </w:r>
    </w:p>
    <w:p w:rsidR="003F7C7A" w:rsidRDefault="003F7C7A">
      <w:pPr>
        <w:pStyle w:val="Tekstpodstawowy"/>
        <w:spacing w:before="46"/>
        <w:ind w:left="0" w:firstLine="0"/>
        <w:rPr>
          <w:rFonts w:ascii="Arial"/>
          <w:b/>
          <w:i/>
          <w:sz w:val="24"/>
        </w:rPr>
      </w:pPr>
    </w:p>
    <w:p w:rsidR="003F7C7A" w:rsidRDefault="009E06F9">
      <w:pPr>
        <w:pStyle w:val="Akapitzlist"/>
        <w:numPr>
          <w:ilvl w:val="0"/>
          <w:numId w:val="34"/>
        </w:numPr>
        <w:tabs>
          <w:tab w:val="left" w:pos="501"/>
        </w:tabs>
        <w:spacing w:line="244" w:lineRule="auto"/>
        <w:ind w:right="560"/>
        <w:jc w:val="both"/>
      </w:pPr>
      <w:r>
        <w:t>Opracować dokumentację projektowo-kosztorysową instalacji niskoprądowych, w tym m.in.</w:t>
      </w:r>
      <w:r>
        <w:rPr>
          <w:spacing w:val="-10"/>
        </w:rPr>
        <w:t xml:space="preserve"> </w:t>
      </w:r>
      <w:r>
        <w:t>systemu</w:t>
      </w:r>
      <w:r>
        <w:rPr>
          <w:spacing w:val="-14"/>
        </w:rPr>
        <w:t xml:space="preserve"> </w:t>
      </w:r>
      <w:r>
        <w:t>okablowania</w:t>
      </w:r>
      <w:r>
        <w:rPr>
          <w:spacing w:val="-10"/>
        </w:rPr>
        <w:t xml:space="preserve"> </w:t>
      </w:r>
      <w:r>
        <w:t>strukturalnego,</w:t>
      </w:r>
      <w:r>
        <w:rPr>
          <w:spacing w:val="-10"/>
        </w:rPr>
        <w:t xml:space="preserve"> </w:t>
      </w:r>
      <w:r>
        <w:t>systemu</w:t>
      </w:r>
      <w:r>
        <w:rPr>
          <w:spacing w:val="-10"/>
        </w:rPr>
        <w:t xml:space="preserve"> </w:t>
      </w:r>
      <w:r>
        <w:t>kontroli</w:t>
      </w:r>
      <w:r>
        <w:rPr>
          <w:spacing w:val="-12"/>
        </w:rPr>
        <w:t xml:space="preserve"> </w:t>
      </w:r>
      <w:r>
        <w:t>dostępu,</w:t>
      </w:r>
      <w:r>
        <w:rPr>
          <w:spacing w:val="-10"/>
        </w:rPr>
        <w:t xml:space="preserve"> </w:t>
      </w:r>
      <w:r>
        <w:t>systemu</w:t>
      </w:r>
      <w:r>
        <w:rPr>
          <w:spacing w:val="-14"/>
        </w:rPr>
        <w:t xml:space="preserve"> </w:t>
      </w:r>
      <w:r>
        <w:t>sygnalizacji pożaru</w:t>
      </w:r>
      <w:r>
        <w:rPr>
          <w:spacing w:val="-15"/>
        </w:rPr>
        <w:t xml:space="preserve"> </w:t>
      </w:r>
      <w:r>
        <w:t>i</w:t>
      </w:r>
      <w:r>
        <w:rPr>
          <w:spacing w:val="-12"/>
        </w:rPr>
        <w:t xml:space="preserve"> </w:t>
      </w:r>
      <w:r>
        <w:t>oddymiania</w:t>
      </w:r>
      <w:r>
        <w:rPr>
          <w:spacing w:val="-4"/>
        </w:rPr>
        <w:t xml:space="preserve"> </w:t>
      </w:r>
      <w:r>
        <w:rPr>
          <w:w w:val="160"/>
        </w:rPr>
        <w:t>–</w:t>
      </w:r>
      <w:r>
        <w:rPr>
          <w:spacing w:val="-24"/>
          <w:w w:val="160"/>
        </w:rPr>
        <w:t xml:space="preserve"> </w:t>
      </w:r>
      <w:r>
        <w:t>jeśli</w:t>
      </w:r>
      <w:r>
        <w:rPr>
          <w:spacing w:val="-5"/>
        </w:rPr>
        <w:t xml:space="preserve"> </w:t>
      </w:r>
      <w:r>
        <w:t>jest</w:t>
      </w:r>
      <w:r>
        <w:rPr>
          <w:spacing w:val="-3"/>
        </w:rPr>
        <w:t xml:space="preserve"> </w:t>
      </w:r>
      <w:r>
        <w:t>wymagana,.</w:t>
      </w:r>
      <w:r>
        <w:rPr>
          <w:spacing w:val="40"/>
        </w:rPr>
        <w:t xml:space="preserve"> </w:t>
      </w:r>
      <w:r>
        <w:t>Instalacji</w:t>
      </w:r>
      <w:r>
        <w:rPr>
          <w:spacing w:val="-5"/>
        </w:rPr>
        <w:t xml:space="preserve"> </w:t>
      </w:r>
      <w:r>
        <w:t>wideodomofonów,</w:t>
      </w:r>
      <w:r>
        <w:rPr>
          <w:spacing w:val="-8"/>
        </w:rPr>
        <w:t xml:space="preserve"> </w:t>
      </w:r>
      <w:r>
        <w:t>systemu</w:t>
      </w:r>
      <w:r>
        <w:rPr>
          <w:spacing w:val="-3"/>
        </w:rPr>
        <w:t xml:space="preserve"> </w:t>
      </w:r>
      <w:r>
        <w:t>telewizji CCTV z funkcją</w:t>
      </w:r>
      <w:r>
        <w:rPr>
          <w:spacing w:val="40"/>
        </w:rPr>
        <w:t xml:space="preserve"> </w:t>
      </w:r>
      <w:r>
        <w:t>rejestracji zdarzeń - (z możliwością podglądu</w:t>
      </w:r>
      <w:r>
        <w:rPr>
          <w:spacing w:val="40"/>
        </w:rPr>
        <w:t xml:space="preserve"> </w:t>
      </w:r>
      <w:r>
        <w:t xml:space="preserve">na dyżurce w KPP </w:t>
      </w:r>
      <w:r>
        <w:rPr>
          <w:spacing w:val="-2"/>
        </w:rPr>
        <w:t>Brodnica).</w:t>
      </w:r>
    </w:p>
    <w:p w:rsidR="003F7C7A" w:rsidRDefault="009E06F9">
      <w:pPr>
        <w:pStyle w:val="Akapitzlist"/>
        <w:numPr>
          <w:ilvl w:val="0"/>
          <w:numId w:val="34"/>
        </w:numPr>
        <w:tabs>
          <w:tab w:val="left" w:pos="494"/>
          <w:tab w:val="left" w:pos="496"/>
        </w:tabs>
        <w:spacing w:before="118" w:line="244" w:lineRule="auto"/>
        <w:ind w:left="496" w:right="561" w:hanging="356"/>
        <w:jc w:val="both"/>
      </w:pPr>
      <w:r>
        <w:t>Należy uzyskać aktualizację warunków technicznych dla przyłącza telekomunikacyjnego. Zaprojektować przebudowę przyłącza telekomunikacyjnego.</w:t>
      </w:r>
      <w:r>
        <w:rPr>
          <w:spacing w:val="40"/>
        </w:rPr>
        <w:t xml:space="preserve"> </w:t>
      </w:r>
      <w:r>
        <w:t>Należy opracować projekt przyłącza telekomunikacyjnego wraz z projektem organizacji ruchu i projektem konstrukcyjnym odtworzenia nawierzchni chodników i dróg na trasie przyłącza.</w:t>
      </w:r>
    </w:p>
    <w:p w:rsidR="003F7C7A" w:rsidRDefault="009E06F9">
      <w:pPr>
        <w:pStyle w:val="Akapitzlist"/>
        <w:numPr>
          <w:ilvl w:val="0"/>
          <w:numId w:val="34"/>
        </w:numPr>
        <w:tabs>
          <w:tab w:val="left" w:pos="494"/>
          <w:tab w:val="left" w:pos="496"/>
        </w:tabs>
        <w:spacing w:before="116" w:line="244" w:lineRule="auto"/>
        <w:ind w:left="496" w:right="563" w:hanging="356"/>
        <w:jc w:val="both"/>
      </w:pPr>
      <w:r>
        <w:t>Wykonanie</w:t>
      </w:r>
      <w:r>
        <w:rPr>
          <w:spacing w:val="-13"/>
        </w:rPr>
        <w:t xml:space="preserve"> </w:t>
      </w:r>
      <w:r>
        <w:t>przyłącza</w:t>
      </w:r>
      <w:r>
        <w:rPr>
          <w:spacing w:val="-8"/>
        </w:rPr>
        <w:t xml:space="preserve"> </w:t>
      </w:r>
      <w:r>
        <w:t>telekomunikacyjnego</w:t>
      </w:r>
      <w:r>
        <w:rPr>
          <w:spacing w:val="-8"/>
        </w:rPr>
        <w:t xml:space="preserve"> </w:t>
      </w:r>
      <w:r>
        <w:t>(rozszycie</w:t>
      </w:r>
      <w:r>
        <w:rPr>
          <w:spacing w:val="-5"/>
        </w:rPr>
        <w:t xml:space="preserve"> </w:t>
      </w:r>
      <w:r>
        <w:t>światłowodu</w:t>
      </w:r>
      <w:r>
        <w:rPr>
          <w:spacing w:val="-8"/>
        </w:rPr>
        <w:t xml:space="preserve"> </w:t>
      </w:r>
      <w:r>
        <w:t>12J</w:t>
      </w:r>
      <w:r>
        <w:rPr>
          <w:spacing w:val="-10"/>
        </w:rPr>
        <w:t xml:space="preserve"> </w:t>
      </w:r>
      <w:r>
        <w:t>oraz</w:t>
      </w:r>
      <w:r>
        <w:rPr>
          <w:spacing w:val="-10"/>
        </w:rPr>
        <w:t xml:space="preserve"> </w:t>
      </w:r>
      <w:r>
        <w:t>4</w:t>
      </w:r>
      <w:r>
        <w:rPr>
          <w:spacing w:val="-8"/>
        </w:rPr>
        <w:t xml:space="preserve"> </w:t>
      </w:r>
      <w:r>
        <w:t>skrętki</w:t>
      </w:r>
      <w:r>
        <w:rPr>
          <w:spacing w:val="-11"/>
        </w:rPr>
        <w:t xml:space="preserve"> </w:t>
      </w:r>
      <w:r>
        <w:t>LAN kat</w:t>
      </w:r>
      <w:r>
        <w:rPr>
          <w:spacing w:val="-10"/>
        </w:rPr>
        <w:t xml:space="preserve"> </w:t>
      </w:r>
      <w:r>
        <w:t>6A) w relacji</w:t>
      </w:r>
      <w:r>
        <w:rPr>
          <w:spacing w:val="-2"/>
        </w:rPr>
        <w:t xml:space="preserve"> </w:t>
      </w:r>
      <w:r>
        <w:t>„nowy</w:t>
      </w:r>
      <w:r>
        <w:rPr>
          <w:spacing w:val="-1"/>
        </w:rPr>
        <w:t xml:space="preserve"> </w:t>
      </w:r>
      <w:r>
        <w:t xml:space="preserve">maszt” </w:t>
      </w:r>
      <w:r>
        <w:rPr>
          <w:w w:val="160"/>
        </w:rPr>
        <w:t>–</w:t>
      </w:r>
      <w:r>
        <w:rPr>
          <w:spacing w:val="-24"/>
          <w:w w:val="160"/>
        </w:rPr>
        <w:t xml:space="preserve"> </w:t>
      </w:r>
      <w:r>
        <w:t>„serwerownia główna budynku”,</w:t>
      </w:r>
      <w:r>
        <w:rPr>
          <w:spacing w:val="-3"/>
        </w:rPr>
        <w:t xml:space="preserve"> </w:t>
      </w:r>
      <w:r>
        <w:t>przy czym „nowy</w:t>
      </w:r>
      <w:r>
        <w:rPr>
          <w:spacing w:val="-1"/>
        </w:rPr>
        <w:t xml:space="preserve"> </w:t>
      </w:r>
      <w:r>
        <w:t>maszt” należy</w:t>
      </w:r>
      <w:r>
        <w:rPr>
          <w:spacing w:val="-5"/>
        </w:rPr>
        <w:t xml:space="preserve"> </w:t>
      </w:r>
      <w:r>
        <w:t>rozumieć</w:t>
      </w:r>
      <w:r>
        <w:rPr>
          <w:spacing w:val="-5"/>
        </w:rPr>
        <w:t xml:space="preserve"> </w:t>
      </w:r>
      <w:r>
        <w:t>jako</w:t>
      </w:r>
      <w:r>
        <w:rPr>
          <w:spacing w:val="-4"/>
        </w:rPr>
        <w:t xml:space="preserve"> </w:t>
      </w:r>
      <w:r>
        <w:t>miejsce</w:t>
      </w:r>
      <w:r>
        <w:rPr>
          <w:spacing w:val="-4"/>
        </w:rPr>
        <w:t xml:space="preserve"> </w:t>
      </w:r>
      <w:r>
        <w:t>w</w:t>
      </w:r>
      <w:r>
        <w:rPr>
          <w:spacing w:val="-11"/>
        </w:rPr>
        <w:t xml:space="preserve"> </w:t>
      </w:r>
      <w:r>
        <w:t>którym</w:t>
      </w:r>
      <w:r>
        <w:rPr>
          <w:spacing w:val="-7"/>
        </w:rPr>
        <w:t xml:space="preserve"> </w:t>
      </w:r>
      <w:r>
        <w:t>znajdować</w:t>
      </w:r>
      <w:r>
        <w:rPr>
          <w:spacing w:val="-10"/>
        </w:rPr>
        <w:t xml:space="preserve"> </w:t>
      </w:r>
      <w:r>
        <w:t>się</w:t>
      </w:r>
      <w:r>
        <w:rPr>
          <w:spacing w:val="-4"/>
        </w:rPr>
        <w:t xml:space="preserve"> </w:t>
      </w:r>
      <w:r>
        <w:t>będą</w:t>
      </w:r>
      <w:r>
        <w:rPr>
          <w:spacing w:val="-8"/>
        </w:rPr>
        <w:t xml:space="preserve"> </w:t>
      </w:r>
      <w:r>
        <w:t>urządzenia</w:t>
      </w:r>
      <w:r>
        <w:rPr>
          <w:spacing w:val="-4"/>
        </w:rPr>
        <w:t xml:space="preserve"> </w:t>
      </w:r>
      <w:r>
        <w:t>końcowe</w:t>
      </w:r>
      <w:r>
        <w:rPr>
          <w:spacing w:val="-8"/>
        </w:rPr>
        <w:t xml:space="preserve"> </w:t>
      </w:r>
      <w:r>
        <w:t>instalacji antenowych (może to być zewnętrzna szafa telekomunikacyjna wolnostojąca lub wyznaczone i wydzielone klimatyzowane pomieszczenie na 2 szafy RACK w budynku bezpośrednio</w:t>
      </w:r>
      <w:r>
        <w:rPr>
          <w:spacing w:val="40"/>
        </w:rPr>
        <w:t xml:space="preserve">  </w:t>
      </w:r>
      <w:r>
        <w:t>przy</w:t>
      </w:r>
      <w:r>
        <w:rPr>
          <w:spacing w:val="40"/>
        </w:rPr>
        <w:t xml:space="preserve">  </w:t>
      </w:r>
      <w:r>
        <w:t>podstawie</w:t>
      </w:r>
      <w:r>
        <w:rPr>
          <w:spacing w:val="40"/>
        </w:rPr>
        <w:t xml:space="preserve">  </w:t>
      </w:r>
      <w:r>
        <w:t>masztu.</w:t>
      </w:r>
      <w:r>
        <w:rPr>
          <w:spacing w:val="40"/>
        </w:rPr>
        <w:t xml:space="preserve">  </w:t>
      </w:r>
      <w:r>
        <w:t>Pomieszczenie</w:t>
      </w:r>
      <w:r>
        <w:rPr>
          <w:spacing w:val="40"/>
        </w:rPr>
        <w:t xml:space="preserve">  </w:t>
      </w:r>
      <w:r>
        <w:t>to</w:t>
      </w:r>
      <w:r>
        <w:rPr>
          <w:spacing w:val="40"/>
        </w:rPr>
        <w:t xml:space="preserve">  </w:t>
      </w:r>
      <w:r>
        <w:t>może</w:t>
      </w:r>
      <w:r>
        <w:rPr>
          <w:spacing w:val="40"/>
        </w:rPr>
        <w:t xml:space="preserve">  </w:t>
      </w:r>
      <w:r>
        <w:t>znajdować</w:t>
      </w:r>
      <w:r>
        <w:rPr>
          <w:spacing w:val="40"/>
        </w:rPr>
        <w:t xml:space="preserve">  </w:t>
      </w:r>
      <w:r>
        <w:t>się w nowoprojektowanej części piwnicy. W przypadku braku wydzielonego pomieszczenia (serwerowni) na urządzenia końcowe z masztu, zainstalować zewnętrzną szafę telekomunikacyjną</w:t>
      </w:r>
      <w:r>
        <w:rPr>
          <w:spacing w:val="-11"/>
        </w:rPr>
        <w:t xml:space="preserve"> </w:t>
      </w:r>
      <w:r>
        <w:t>wolnostojącą</w:t>
      </w:r>
      <w:r>
        <w:rPr>
          <w:spacing w:val="-9"/>
        </w:rPr>
        <w:t xml:space="preserve"> </w:t>
      </w:r>
      <w:r>
        <w:t>z</w:t>
      </w:r>
      <w:r>
        <w:rPr>
          <w:spacing w:val="-6"/>
        </w:rPr>
        <w:t xml:space="preserve"> </w:t>
      </w:r>
      <w:r>
        <w:t>klimatyzatorem</w:t>
      </w:r>
      <w:r>
        <w:rPr>
          <w:spacing w:val="-15"/>
        </w:rPr>
        <w:t xml:space="preserve"> </w:t>
      </w:r>
      <w:r>
        <w:t>o</w:t>
      </w:r>
      <w:r>
        <w:rPr>
          <w:spacing w:val="-5"/>
        </w:rPr>
        <w:t xml:space="preserve"> </w:t>
      </w:r>
      <w:r>
        <w:t>wymiarach</w:t>
      </w:r>
      <w:r>
        <w:rPr>
          <w:spacing w:val="-9"/>
        </w:rPr>
        <w:t xml:space="preserve"> </w:t>
      </w:r>
      <w:r>
        <w:t>minimum</w:t>
      </w:r>
      <w:r>
        <w:rPr>
          <w:spacing w:val="-13"/>
        </w:rPr>
        <w:t xml:space="preserve"> </w:t>
      </w:r>
      <w:r>
        <w:t>(długość</w:t>
      </w:r>
      <w:r>
        <w:rPr>
          <w:spacing w:val="-11"/>
        </w:rPr>
        <w:t xml:space="preserve"> </w:t>
      </w:r>
      <w:r>
        <w:t>150</w:t>
      </w:r>
      <w:r>
        <w:rPr>
          <w:spacing w:val="-9"/>
        </w:rPr>
        <w:t xml:space="preserve"> </w:t>
      </w:r>
      <w:r>
        <w:t>cm x szerokość 80 cm x wysokość 180 cm)</w:t>
      </w:r>
    </w:p>
    <w:p w:rsidR="003F7C7A" w:rsidRDefault="009E06F9">
      <w:pPr>
        <w:pStyle w:val="Nagwek5"/>
        <w:numPr>
          <w:ilvl w:val="3"/>
          <w:numId w:val="100"/>
        </w:numPr>
        <w:tabs>
          <w:tab w:val="left" w:pos="941"/>
        </w:tabs>
        <w:spacing w:before="142"/>
        <w:ind w:left="941" w:hanging="800"/>
      </w:pPr>
      <w:bookmarkStart w:id="88" w:name="2.2.4.6_Instalacje_niskoprądowe_–_uwagi_"/>
      <w:bookmarkEnd w:id="88"/>
      <w:r>
        <w:t>Instalacje</w:t>
      </w:r>
      <w:r>
        <w:rPr>
          <w:spacing w:val="-9"/>
        </w:rPr>
        <w:t xml:space="preserve"> </w:t>
      </w:r>
      <w:r>
        <w:t>niskoprądowe</w:t>
      </w:r>
      <w:r>
        <w:rPr>
          <w:spacing w:val="-2"/>
        </w:rPr>
        <w:t xml:space="preserve"> </w:t>
      </w:r>
      <w:r>
        <w:t>–</w:t>
      </w:r>
      <w:r>
        <w:rPr>
          <w:spacing w:val="-3"/>
        </w:rPr>
        <w:t xml:space="preserve"> </w:t>
      </w:r>
      <w:r>
        <w:t>uwagi</w:t>
      </w:r>
      <w:r>
        <w:rPr>
          <w:spacing w:val="-8"/>
        </w:rPr>
        <w:t xml:space="preserve"> </w:t>
      </w:r>
      <w:r>
        <w:rPr>
          <w:spacing w:val="-2"/>
        </w:rPr>
        <w:t>ogólne</w:t>
      </w:r>
    </w:p>
    <w:p w:rsidR="003F7C7A" w:rsidRDefault="009E06F9">
      <w:pPr>
        <w:pStyle w:val="Akapitzlist"/>
        <w:numPr>
          <w:ilvl w:val="0"/>
          <w:numId w:val="33"/>
        </w:numPr>
        <w:tabs>
          <w:tab w:val="left" w:pos="493"/>
          <w:tab w:val="left" w:pos="496"/>
        </w:tabs>
        <w:spacing w:before="150" w:line="242" w:lineRule="auto"/>
        <w:ind w:right="565"/>
        <w:jc w:val="both"/>
      </w:pPr>
      <w:r>
        <w:t>W</w:t>
      </w:r>
      <w:r>
        <w:rPr>
          <w:spacing w:val="80"/>
          <w:w w:val="150"/>
        </w:rPr>
        <w:t xml:space="preserve"> </w:t>
      </w:r>
      <w:r>
        <w:t>pokoju</w:t>
      </w:r>
      <w:r>
        <w:rPr>
          <w:spacing w:val="80"/>
          <w:w w:val="150"/>
        </w:rPr>
        <w:t xml:space="preserve"> </w:t>
      </w:r>
      <w:r>
        <w:t>przesłuchań/okazani</w:t>
      </w:r>
      <w:r>
        <w:rPr>
          <w:spacing w:val="80"/>
          <w:w w:val="150"/>
        </w:rPr>
        <w:t xml:space="preserve"> </w:t>
      </w:r>
      <w:r>
        <w:t>zaprojektować:</w:t>
      </w:r>
      <w:r>
        <w:rPr>
          <w:spacing w:val="80"/>
          <w:w w:val="150"/>
        </w:rPr>
        <w:t xml:space="preserve"> </w:t>
      </w:r>
      <w:r>
        <w:t>kamerę</w:t>
      </w:r>
      <w:r>
        <w:rPr>
          <w:spacing w:val="80"/>
          <w:w w:val="150"/>
        </w:rPr>
        <w:t xml:space="preserve"> </w:t>
      </w:r>
      <w:r>
        <w:t>do</w:t>
      </w:r>
      <w:r>
        <w:rPr>
          <w:spacing w:val="80"/>
          <w:w w:val="150"/>
        </w:rPr>
        <w:t xml:space="preserve"> </w:t>
      </w:r>
      <w:r>
        <w:t>stałego</w:t>
      </w:r>
      <w:r>
        <w:rPr>
          <w:spacing w:val="80"/>
          <w:w w:val="150"/>
        </w:rPr>
        <w:t xml:space="preserve"> </w:t>
      </w:r>
      <w:r>
        <w:t>monitorowania z</w:t>
      </w:r>
      <w:r>
        <w:rPr>
          <w:spacing w:val="-7"/>
        </w:rPr>
        <w:t xml:space="preserve"> </w:t>
      </w:r>
      <w:r>
        <w:t>dyżurki,</w:t>
      </w:r>
      <w:r>
        <w:rPr>
          <w:spacing w:val="40"/>
        </w:rPr>
        <w:t xml:space="preserve"> </w:t>
      </w:r>
      <w:r>
        <w:t>przycisk</w:t>
      </w:r>
      <w:r>
        <w:rPr>
          <w:spacing w:val="-7"/>
        </w:rPr>
        <w:t xml:space="preserve"> </w:t>
      </w:r>
      <w:r>
        <w:t>przeciw</w:t>
      </w:r>
      <w:r>
        <w:rPr>
          <w:spacing w:val="-13"/>
        </w:rPr>
        <w:t xml:space="preserve"> </w:t>
      </w:r>
      <w:r>
        <w:t>napadowy</w:t>
      </w:r>
      <w:r>
        <w:rPr>
          <w:spacing w:val="-12"/>
        </w:rPr>
        <w:t xml:space="preserve"> </w:t>
      </w:r>
      <w:r>
        <w:t>oraz</w:t>
      </w:r>
      <w:r>
        <w:rPr>
          <w:spacing w:val="-7"/>
        </w:rPr>
        <w:t xml:space="preserve"> </w:t>
      </w:r>
      <w:r>
        <w:t>przycisk</w:t>
      </w:r>
      <w:r>
        <w:rPr>
          <w:spacing w:val="-7"/>
        </w:rPr>
        <w:t xml:space="preserve"> </w:t>
      </w:r>
      <w:r>
        <w:t>otwarcia</w:t>
      </w:r>
      <w:r>
        <w:rPr>
          <w:spacing w:val="-10"/>
        </w:rPr>
        <w:t xml:space="preserve"> </w:t>
      </w:r>
      <w:r>
        <w:t>blokady</w:t>
      </w:r>
      <w:r>
        <w:rPr>
          <w:spacing w:val="-12"/>
        </w:rPr>
        <w:t xml:space="preserve"> </w:t>
      </w:r>
      <w:r>
        <w:t>drzwi</w:t>
      </w:r>
      <w:r>
        <w:rPr>
          <w:spacing w:val="-8"/>
        </w:rPr>
        <w:t xml:space="preserve"> </w:t>
      </w:r>
      <w:r>
        <w:t>prowadzących do strefy ograniczonego dostępu.</w:t>
      </w:r>
    </w:p>
    <w:p w:rsidR="003F7C7A" w:rsidRDefault="009E06F9">
      <w:pPr>
        <w:pStyle w:val="Akapitzlist"/>
        <w:numPr>
          <w:ilvl w:val="0"/>
          <w:numId w:val="33"/>
        </w:numPr>
        <w:tabs>
          <w:tab w:val="left" w:pos="496"/>
          <w:tab w:val="left" w:pos="556"/>
        </w:tabs>
        <w:spacing w:before="159" w:line="244" w:lineRule="auto"/>
        <w:ind w:right="558"/>
        <w:jc w:val="both"/>
      </w:pPr>
      <w:r>
        <w:t>System</w:t>
      </w:r>
      <w:r>
        <w:rPr>
          <w:spacing w:val="40"/>
        </w:rPr>
        <w:t xml:space="preserve"> </w:t>
      </w:r>
      <w:r>
        <w:t>telewizji CCTV zaprojektować zgodnie z PN-EN 50132-7:2003 PN-EN 62676-4:2015-06, PN-EN</w:t>
      </w:r>
      <w:r>
        <w:rPr>
          <w:spacing w:val="-3"/>
        </w:rPr>
        <w:t xml:space="preserve"> </w:t>
      </w:r>
      <w:r>
        <w:t>50132-1:2012</w:t>
      </w:r>
      <w:r>
        <w:rPr>
          <w:spacing w:val="40"/>
        </w:rPr>
        <w:t xml:space="preserve"> </w:t>
      </w:r>
      <w:r>
        <w:t>oraz wytycznymi w zakresie ochrony informacji niejawnych. Dla monitoringu zewnętrznego wymagana jest optymalizacja pola widzenia dookoła obiektu bez "martwych" stref oraz dodatkowo w ramach zabezpieczenia infrastruktury specjalistycznej, jak maszt czy siłownia telekomunikacyjna.</w:t>
      </w:r>
    </w:p>
    <w:p w:rsidR="003F7C7A" w:rsidRDefault="009E06F9">
      <w:pPr>
        <w:pStyle w:val="Akapitzlist"/>
        <w:numPr>
          <w:ilvl w:val="0"/>
          <w:numId w:val="33"/>
        </w:numPr>
        <w:tabs>
          <w:tab w:val="left" w:pos="499"/>
          <w:tab w:val="left" w:pos="501"/>
        </w:tabs>
        <w:spacing w:before="114" w:line="242" w:lineRule="auto"/>
        <w:ind w:left="501" w:right="558" w:hanging="360"/>
        <w:jc w:val="both"/>
      </w:pPr>
      <w:r>
        <w:t>Instalacje kontroli dostępu dla wejść oraz dla przejść w strefach bezpieczeństwa zaprojektować</w:t>
      </w:r>
      <w:r>
        <w:rPr>
          <w:spacing w:val="-9"/>
        </w:rPr>
        <w:t xml:space="preserve"> </w:t>
      </w:r>
      <w:r>
        <w:t>zgodnie</w:t>
      </w:r>
      <w:r>
        <w:rPr>
          <w:spacing w:val="-7"/>
        </w:rPr>
        <w:t xml:space="preserve"> </w:t>
      </w:r>
      <w:r>
        <w:t>z PN-EN</w:t>
      </w:r>
      <w:r>
        <w:rPr>
          <w:spacing w:val="-15"/>
        </w:rPr>
        <w:t xml:space="preserve"> </w:t>
      </w:r>
      <w:r>
        <w:t>50133-1,</w:t>
      </w:r>
      <w:r>
        <w:rPr>
          <w:spacing w:val="-8"/>
        </w:rPr>
        <w:t xml:space="preserve"> </w:t>
      </w:r>
      <w:r>
        <w:t>PN-EN</w:t>
      </w:r>
      <w:r>
        <w:rPr>
          <w:spacing w:val="-15"/>
        </w:rPr>
        <w:t xml:space="preserve"> </w:t>
      </w:r>
      <w:r>
        <w:t>60839-11-1:2014-01</w:t>
      </w:r>
      <w:r>
        <w:rPr>
          <w:spacing w:val="-7"/>
        </w:rPr>
        <w:t xml:space="preserve"> </w:t>
      </w:r>
      <w:r>
        <w:t>oraz</w:t>
      </w:r>
      <w:r>
        <w:rPr>
          <w:spacing w:val="-9"/>
        </w:rPr>
        <w:t xml:space="preserve"> </w:t>
      </w:r>
      <w:r>
        <w:t>wytycznymi</w:t>
      </w:r>
      <w:r>
        <w:rPr>
          <w:spacing w:val="-10"/>
        </w:rPr>
        <w:t xml:space="preserve"> </w:t>
      </w:r>
      <w:r>
        <w:t>w zakresie informacji niejawnych. Zastosować w drzwiach elektrozaczepy rewersyjne wzmocnione, charakteryzujące się zwiększoną wytrzymałością mechaniczną. Wykonanie systemu</w:t>
      </w:r>
      <w:r>
        <w:rPr>
          <w:spacing w:val="40"/>
        </w:rPr>
        <w:t xml:space="preserve"> </w:t>
      </w:r>
      <w:r>
        <w:t>kontroli</w:t>
      </w:r>
      <w:r>
        <w:rPr>
          <w:spacing w:val="40"/>
        </w:rPr>
        <w:t xml:space="preserve"> </w:t>
      </w:r>
      <w:r>
        <w:t>dostępu</w:t>
      </w:r>
      <w:r>
        <w:rPr>
          <w:spacing w:val="40"/>
        </w:rPr>
        <w:t xml:space="preserve"> </w:t>
      </w:r>
      <w:r>
        <w:t>wraz</w:t>
      </w:r>
      <w:r>
        <w:rPr>
          <w:spacing w:val="40"/>
        </w:rPr>
        <w:t xml:space="preserve"> </w:t>
      </w:r>
      <w:r>
        <w:t>ze</w:t>
      </w:r>
      <w:r>
        <w:rPr>
          <w:spacing w:val="40"/>
        </w:rPr>
        <w:t xml:space="preserve"> </w:t>
      </w:r>
      <w:r>
        <w:t>stanowiskiem</w:t>
      </w:r>
      <w:r>
        <w:rPr>
          <w:spacing w:val="38"/>
        </w:rPr>
        <w:t xml:space="preserve"> </w:t>
      </w:r>
      <w:r>
        <w:t>do</w:t>
      </w:r>
      <w:r>
        <w:rPr>
          <w:spacing w:val="40"/>
        </w:rPr>
        <w:t xml:space="preserve"> </w:t>
      </w:r>
      <w:r>
        <w:t>podglądu</w:t>
      </w:r>
      <w:r>
        <w:rPr>
          <w:spacing w:val="40"/>
        </w:rPr>
        <w:t xml:space="preserve"> </w:t>
      </w:r>
      <w:r>
        <w:t>na</w:t>
      </w:r>
      <w:r>
        <w:rPr>
          <w:spacing w:val="40"/>
        </w:rPr>
        <w:t xml:space="preserve"> </w:t>
      </w:r>
      <w:r>
        <w:t>żywo</w:t>
      </w:r>
      <w:r>
        <w:rPr>
          <w:spacing w:val="80"/>
          <w:w w:val="150"/>
        </w:rPr>
        <w:t xml:space="preserve"> </w:t>
      </w:r>
      <w:r>
        <w:t>na</w:t>
      </w:r>
      <w:r>
        <w:rPr>
          <w:spacing w:val="40"/>
        </w:rPr>
        <w:t xml:space="preserve"> </w:t>
      </w:r>
      <w:r>
        <w:t>monitorze w</w:t>
      </w:r>
      <w:r>
        <w:rPr>
          <w:spacing w:val="-4"/>
        </w:rPr>
        <w:t xml:space="preserve"> </w:t>
      </w:r>
      <w:r>
        <w:t>dyżurce</w:t>
      </w:r>
      <w:r>
        <w:rPr>
          <w:spacing w:val="40"/>
        </w:rPr>
        <w:t xml:space="preserve"> </w:t>
      </w:r>
      <w:r>
        <w:t>(KD</w:t>
      </w:r>
      <w:r>
        <w:rPr>
          <w:spacing w:val="-9"/>
        </w:rPr>
        <w:t xml:space="preserve"> </w:t>
      </w:r>
      <w:r>
        <w:t>zgodna</w:t>
      </w:r>
      <w:r>
        <w:rPr>
          <w:spacing w:val="-6"/>
        </w:rPr>
        <w:t xml:space="preserve"> </w:t>
      </w:r>
      <w:r>
        <w:t>z</w:t>
      </w:r>
      <w:r>
        <w:rPr>
          <w:spacing w:val="-8"/>
        </w:rPr>
        <w:t xml:space="preserve"> </w:t>
      </w:r>
      <w:r>
        <w:t>nowymi</w:t>
      </w:r>
      <w:r>
        <w:rPr>
          <w:spacing w:val="-4"/>
        </w:rPr>
        <w:t xml:space="preserve"> </w:t>
      </w:r>
      <w:r>
        <w:t>wytycznymi</w:t>
      </w:r>
      <w:r>
        <w:rPr>
          <w:spacing w:val="-9"/>
        </w:rPr>
        <w:t xml:space="preserve"> </w:t>
      </w:r>
      <w:r>
        <w:t>KGP,</w:t>
      </w:r>
      <w:r>
        <w:rPr>
          <w:spacing w:val="-2"/>
        </w:rPr>
        <w:t xml:space="preserve"> </w:t>
      </w:r>
      <w:r>
        <w:t>tj.</w:t>
      </w:r>
      <w:r>
        <w:rPr>
          <w:spacing w:val="-12"/>
        </w:rPr>
        <w:t xml:space="preserve"> </w:t>
      </w:r>
      <w:r>
        <w:t>obsługiwane</w:t>
      </w:r>
      <w:r>
        <w:rPr>
          <w:spacing w:val="-11"/>
        </w:rPr>
        <w:t xml:space="preserve"> </w:t>
      </w:r>
      <w:r>
        <w:t>przez</w:t>
      </w:r>
      <w:r>
        <w:rPr>
          <w:spacing w:val="-8"/>
        </w:rPr>
        <w:t xml:space="preserve"> </w:t>
      </w:r>
      <w:r>
        <w:t>karty</w:t>
      </w:r>
      <w:r>
        <w:rPr>
          <w:spacing w:val="-8"/>
        </w:rPr>
        <w:t xml:space="preserve"> </w:t>
      </w:r>
      <w:r>
        <w:t>dostępowe MIFARE DESFire w wersji EV3.)</w:t>
      </w:r>
    </w:p>
    <w:p w:rsidR="003F7C7A" w:rsidRDefault="009E06F9">
      <w:pPr>
        <w:pStyle w:val="Akapitzlist"/>
        <w:numPr>
          <w:ilvl w:val="0"/>
          <w:numId w:val="33"/>
        </w:numPr>
        <w:tabs>
          <w:tab w:val="left" w:pos="493"/>
          <w:tab w:val="left" w:pos="496"/>
        </w:tabs>
        <w:spacing w:before="128"/>
        <w:ind w:right="558"/>
        <w:jc w:val="both"/>
      </w:pPr>
      <w:r>
        <w:t>Wymianę osprzętu Instalacji sygnalizacji pożaru</w:t>
      </w:r>
      <w:r>
        <w:rPr>
          <w:spacing w:val="40"/>
        </w:rPr>
        <w:t xml:space="preserve"> </w:t>
      </w:r>
      <w:r>
        <w:t>(SSP) zaprojektować zgodnie z PKN-CEN/TS 54-14.</w:t>
      </w:r>
    </w:p>
    <w:p w:rsidR="003F7C7A" w:rsidRDefault="009E06F9">
      <w:pPr>
        <w:pStyle w:val="Akapitzlist"/>
        <w:numPr>
          <w:ilvl w:val="0"/>
          <w:numId w:val="33"/>
        </w:numPr>
        <w:tabs>
          <w:tab w:val="left" w:pos="493"/>
          <w:tab w:val="left" w:pos="496"/>
        </w:tabs>
        <w:spacing w:before="122"/>
        <w:ind w:right="575"/>
        <w:jc w:val="both"/>
      </w:pPr>
      <w:r>
        <w:t>Wykonawca</w:t>
      </w:r>
      <w:r>
        <w:rPr>
          <w:spacing w:val="-11"/>
        </w:rPr>
        <w:t xml:space="preserve"> </w:t>
      </w:r>
      <w:r>
        <w:t>przeprowadzi</w:t>
      </w:r>
      <w:r>
        <w:rPr>
          <w:spacing w:val="-14"/>
        </w:rPr>
        <w:t xml:space="preserve"> </w:t>
      </w:r>
      <w:r>
        <w:t>niezbędne</w:t>
      </w:r>
      <w:r>
        <w:rPr>
          <w:spacing w:val="-11"/>
        </w:rPr>
        <w:t xml:space="preserve"> </w:t>
      </w:r>
      <w:r>
        <w:t>szkolenia</w:t>
      </w:r>
      <w:r>
        <w:rPr>
          <w:spacing w:val="-11"/>
        </w:rPr>
        <w:t xml:space="preserve"> </w:t>
      </w:r>
      <w:r>
        <w:t>pracowników</w:t>
      </w:r>
      <w:r>
        <w:rPr>
          <w:spacing w:val="-14"/>
        </w:rPr>
        <w:t xml:space="preserve"> </w:t>
      </w:r>
      <w:r>
        <w:t>Policji</w:t>
      </w:r>
      <w:r>
        <w:rPr>
          <w:spacing w:val="-14"/>
        </w:rPr>
        <w:t xml:space="preserve"> </w:t>
      </w:r>
      <w:r>
        <w:t>z</w:t>
      </w:r>
      <w:r>
        <w:rPr>
          <w:spacing w:val="-13"/>
        </w:rPr>
        <w:t xml:space="preserve"> </w:t>
      </w:r>
      <w:r>
        <w:t>obsługi</w:t>
      </w:r>
      <w:r>
        <w:rPr>
          <w:spacing w:val="-14"/>
        </w:rPr>
        <w:t xml:space="preserve"> </w:t>
      </w:r>
      <w:r>
        <w:t>monitoringu, kontroli dostępu, p.poż. itp. - potwierdzone protokołem ze szkolenia.</w:t>
      </w:r>
    </w:p>
    <w:p w:rsidR="003F7C7A" w:rsidRDefault="009E06F9">
      <w:pPr>
        <w:pStyle w:val="Akapitzlist"/>
        <w:numPr>
          <w:ilvl w:val="0"/>
          <w:numId w:val="33"/>
        </w:numPr>
        <w:tabs>
          <w:tab w:val="left" w:pos="499"/>
          <w:tab w:val="left" w:pos="501"/>
        </w:tabs>
        <w:spacing w:before="123" w:line="242" w:lineRule="auto"/>
        <w:ind w:left="501" w:right="569" w:hanging="360"/>
        <w:jc w:val="both"/>
      </w:pPr>
      <w:r>
        <w:t>System telewizji CCTV zaprojektować z możliwością rejestracji zdarzeń i podglądu. Rejestrator</w:t>
      </w:r>
      <w:r>
        <w:rPr>
          <w:spacing w:val="40"/>
        </w:rPr>
        <w:t xml:space="preserve"> </w:t>
      </w:r>
      <w:r>
        <w:t>przewidzieć w serwerowni</w:t>
      </w:r>
      <w:r>
        <w:rPr>
          <w:spacing w:val="40"/>
        </w:rPr>
        <w:t xml:space="preserve"> </w:t>
      </w:r>
      <w:r>
        <w:t xml:space="preserve">i gdzie podgląd na monitorze w pomieszczeniu </w:t>
      </w:r>
      <w:r>
        <w:rPr>
          <w:spacing w:val="-2"/>
        </w:rPr>
        <w:t>dyżurki.</w:t>
      </w:r>
    </w:p>
    <w:p w:rsidR="003F7C7A" w:rsidRDefault="003F7C7A">
      <w:pPr>
        <w:pStyle w:val="Akapitzlist"/>
        <w:spacing w:line="242" w:lineRule="auto"/>
        <w:jc w:val="both"/>
        <w:sectPr w:rsidR="003F7C7A">
          <w:pgSz w:w="11910" w:h="16840"/>
          <w:pgMar w:top="1320" w:right="850" w:bottom="1380" w:left="1275" w:header="0" w:footer="1181" w:gutter="0"/>
          <w:cols w:space="708"/>
        </w:sectPr>
      </w:pPr>
    </w:p>
    <w:p w:rsidR="003F7C7A" w:rsidRDefault="009E06F9">
      <w:pPr>
        <w:pStyle w:val="Akapitzlist"/>
        <w:numPr>
          <w:ilvl w:val="0"/>
          <w:numId w:val="33"/>
        </w:numPr>
        <w:tabs>
          <w:tab w:val="left" w:pos="499"/>
          <w:tab w:val="left" w:pos="501"/>
        </w:tabs>
        <w:spacing w:before="82"/>
        <w:ind w:left="501" w:right="564" w:hanging="360"/>
      </w:pPr>
      <w:r>
        <w:lastRenderedPageBreak/>
        <w:t>Przewidzieć</w:t>
      </w:r>
      <w:r>
        <w:rPr>
          <w:spacing w:val="65"/>
        </w:rPr>
        <w:t xml:space="preserve"> </w:t>
      </w:r>
      <w:r>
        <w:t>instalacje</w:t>
      </w:r>
      <w:r>
        <w:rPr>
          <w:spacing w:val="62"/>
        </w:rPr>
        <w:t xml:space="preserve"> </w:t>
      </w:r>
      <w:r>
        <w:t>monitoring</w:t>
      </w:r>
      <w:r>
        <w:rPr>
          <w:spacing w:val="62"/>
        </w:rPr>
        <w:t xml:space="preserve"> </w:t>
      </w:r>
      <w:r>
        <w:t>i</w:t>
      </w:r>
      <w:r>
        <w:rPr>
          <w:spacing w:val="59"/>
        </w:rPr>
        <w:t xml:space="preserve"> </w:t>
      </w:r>
      <w:r>
        <w:t>przycisk</w:t>
      </w:r>
      <w:r>
        <w:rPr>
          <w:spacing w:val="60"/>
        </w:rPr>
        <w:t xml:space="preserve"> </w:t>
      </w:r>
      <w:r>
        <w:t>przeciwnapadowy</w:t>
      </w:r>
      <w:r>
        <w:rPr>
          <w:spacing w:val="60"/>
        </w:rPr>
        <w:t xml:space="preserve"> </w:t>
      </w:r>
      <w:r>
        <w:t>w</w:t>
      </w:r>
      <w:r>
        <w:rPr>
          <w:spacing w:val="59"/>
        </w:rPr>
        <w:t xml:space="preserve"> </w:t>
      </w:r>
      <w:r>
        <w:t>pokoju</w:t>
      </w:r>
      <w:r>
        <w:rPr>
          <w:spacing w:val="62"/>
        </w:rPr>
        <w:t xml:space="preserve"> </w:t>
      </w:r>
      <w:r>
        <w:t>przesłuchań i okazań.</w:t>
      </w:r>
    </w:p>
    <w:p w:rsidR="003F7C7A" w:rsidRDefault="009E06F9">
      <w:pPr>
        <w:pStyle w:val="Akapitzlist"/>
        <w:numPr>
          <w:ilvl w:val="0"/>
          <w:numId w:val="33"/>
        </w:numPr>
        <w:tabs>
          <w:tab w:val="left" w:pos="499"/>
          <w:tab w:val="left" w:pos="501"/>
          <w:tab w:val="left" w:pos="1766"/>
          <w:tab w:val="left" w:pos="2049"/>
          <w:tab w:val="left" w:pos="3128"/>
          <w:tab w:val="left" w:pos="5122"/>
          <w:tab w:val="left" w:pos="5511"/>
          <w:tab w:val="left" w:pos="6326"/>
          <w:tab w:val="left" w:pos="6609"/>
          <w:tab w:val="left" w:pos="7002"/>
          <w:tab w:val="left" w:pos="7884"/>
        </w:tabs>
        <w:spacing w:before="123"/>
        <w:ind w:left="501" w:right="571" w:hanging="360"/>
      </w:pPr>
      <w:r>
        <w:rPr>
          <w:spacing w:val="-2"/>
        </w:rPr>
        <w:t>Monitoring</w:t>
      </w:r>
      <w:r>
        <w:tab/>
      </w:r>
      <w:r>
        <w:rPr>
          <w:spacing w:val="-10"/>
        </w:rPr>
        <w:t>i</w:t>
      </w:r>
      <w:r>
        <w:tab/>
      </w:r>
      <w:r>
        <w:rPr>
          <w:spacing w:val="-2"/>
        </w:rPr>
        <w:t>przyciski</w:t>
      </w:r>
      <w:r>
        <w:tab/>
      </w:r>
      <w:r>
        <w:rPr>
          <w:spacing w:val="-2"/>
        </w:rPr>
        <w:t>przeciwnapadowe</w:t>
      </w:r>
      <w:r>
        <w:tab/>
      </w:r>
      <w:r>
        <w:rPr>
          <w:spacing w:val="-10"/>
        </w:rPr>
        <w:t>w</w:t>
      </w:r>
      <w:r>
        <w:tab/>
      </w:r>
      <w:r>
        <w:rPr>
          <w:spacing w:val="-4"/>
        </w:rPr>
        <w:t>PdOZ</w:t>
      </w:r>
      <w:r>
        <w:tab/>
      </w:r>
      <w:r>
        <w:rPr>
          <w:spacing w:val="-10"/>
        </w:rPr>
        <w:t>i</w:t>
      </w:r>
      <w:r>
        <w:tab/>
      </w:r>
      <w:r>
        <w:rPr>
          <w:spacing w:val="-10"/>
        </w:rPr>
        <w:t>w</w:t>
      </w:r>
      <w:r>
        <w:tab/>
      </w:r>
      <w:r>
        <w:rPr>
          <w:spacing w:val="-2"/>
        </w:rPr>
        <w:t>pokoju</w:t>
      </w:r>
      <w:r>
        <w:tab/>
      </w:r>
      <w:r>
        <w:rPr>
          <w:spacing w:val="-2"/>
        </w:rPr>
        <w:t xml:space="preserve">przejściowym </w:t>
      </w:r>
      <w:r>
        <w:t>z powiadomieniem dyżurnego.</w:t>
      </w:r>
    </w:p>
    <w:p w:rsidR="003F7C7A" w:rsidRDefault="009E06F9">
      <w:pPr>
        <w:pStyle w:val="Nagwek5"/>
        <w:numPr>
          <w:ilvl w:val="3"/>
          <w:numId w:val="100"/>
        </w:numPr>
        <w:tabs>
          <w:tab w:val="left" w:pos="1221"/>
        </w:tabs>
        <w:spacing w:before="119"/>
        <w:ind w:left="1221" w:hanging="1080"/>
      </w:pPr>
      <w:bookmarkStart w:id="89" w:name="2.2.4.7_Okablowanie_strukturalne"/>
      <w:bookmarkStart w:id="90" w:name="_bookmark44"/>
      <w:bookmarkEnd w:id="89"/>
      <w:bookmarkEnd w:id="90"/>
      <w:r>
        <w:t>Okablowanie</w:t>
      </w:r>
      <w:r>
        <w:rPr>
          <w:spacing w:val="-5"/>
        </w:rPr>
        <w:t xml:space="preserve"> </w:t>
      </w:r>
      <w:r>
        <w:rPr>
          <w:spacing w:val="-2"/>
        </w:rPr>
        <w:t>strukturalne</w:t>
      </w:r>
    </w:p>
    <w:p w:rsidR="003F7C7A" w:rsidRDefault="009E06F9">
      <w:pPr>
        <w:pStyle w:val="Akapitzlist"/>
        <w:numPr>
          <w:ilvl w:val="0"/>
          <w:numId w:val="32"/>
        </w:numPr>
        <w:tabs>
          <w:tab w:val="left" w:pos="500"/>
        </w:tabs>
        <w:spacing w:before="269"/>
        <w:ind w:left="500" w:hanging="359"/>
      </w:pPr>
      <w:r>
        <w:t>Wymagania</w:t>
      </w:r>
      <w:r>
        <w:rPr>
          <w:spacing w:val="-11"/>
        </w:rPr>
        <w:t xml:space="preserve"> </w:t>
      </w:r>
      <w:r>
        <w:t>ogólne</w:t>
      </w:r>
      <w:r>
        <w:rPr>
          <w:spacing w:val="-6"/>
        </w:rPr>
        <w:t xml:space="preserve"> </w:t>
      </w:r>
      <w:r>
        <w:t>dotyczące</w:t>
      </w:r>
      <w:r>
        <w:rPr>
          <w:spacing w:val="-6"/>
        </w:rPr>
        <w:t xml:space="preserve"> </w:t>
      </w:r>
      <w:r>
        <w:t>okablowania</w:t>
      </w:r>
      <w:r>
        <w:rPr>
          <w:spacing w:val="-6"/>
        </w:rPr>
        <w:t xml:space="preserve"> </w:t>
      </w:r>
      <w:r>
        <w:rPr>
          <w:spacing w:val="-2"/>
        </w:rPr>
        <w:t>strukturalnego:</w:t>
      </w:r>
    </w:p>
    <w:p w:rsidR="003F7C7A" w:rsidRDefault="009E06F9">
      <w:pPr>
        <w:pStyle w:val="Akapitzlist"/>
        <w:numPr>
          <w:ilvl w:val="1"/>
          <w:numId w:val="32"/>
        </w:numPr>
        <w:tabs>
          <w:tab w:val="left" w:pos="788"/>
          <w:tab w:val="left" w:pos="790"/>
          <w:tab w:val="left" w:pos="1964"/>
          <w:tab w:val="left" w:pos="2645"/>
          <w:tab w:val="left" w:pos="4083"/>
          <w:tab w:val="left" w:pos="5320"/>
          <w:tab w:val="left" w:pos="5719"/>
          <w:tab w:val="left" w:pos="6692"/>
          <w:tab w:val="left" w:pos="8965"/>
        </w:tabs>
        <w:spacing w:before="1" w:line="244" w:lineRule="auto"/>
        <w:ind w:right="568"/>
      </w:pPr>
      <w:r>
        <w:rPr>
          <w:spacing w:val="-2"/>
        </w:rPr>
        <w:t>Instalacje</w:t>
      </w:r>
      <w:r>
        <w:tab/>
      </w:r>
      <w:r>
        <w:rPr>
          <w:spacing w:val="-4"/>
        </w:rPr>
        <w:t>sieci</w:t>
      </w:r>
      <w:r>
        <w:tab/>
      </w:r>
      <w:r>
        <w:rPr>
          <w:spacing w:val="-2"/>
        </w:rPr>
        <w:t>strukturalnej</w:t>
      </w:r>
      <w:r>
        <w:tab/>
      </w:r>
      <w:r>
        <w:rPr>
          <w:spacing w:val="-2"/>
        </w:rPr>
        <w:t>prowadzić</w:t>
      </w:r>
      <w:r>
        <w:tab/>
      </w:r>
      <w:r>
        <w:rPr>
          <w:spacing w:val="-10"/>
        </w:rPr>
        <w:t>w</w:t>
      </w:r>
      <w:r>
        <w:tab/>
      </w:r>
      <w:r>
        <w:rPr>
          <w:spacing w:val="-2"/>
        </w:rPr>
        <w:t>rurkach</w:t>
      </w:r>
      <w:r>
        <w:tab/>
      </w:r>
      <w:r>
        <w:rPr>
          <w:spacing w:val="-2"/>
        </w:rPr>
        <w:t>elektroinstalacyjnych</w:t>
      </w:r>
      <w:r>
        <w:tab/>
      </w:r>
      <w:r>
        <w:rPr>
          <w:spacing w:val="-4"/>
        </w:rPr>
        <w:t xml:space="preserve">pt. </w:t>
      </w:r>
      <w:r>
        <w:t>W przestrzeni stropu i sufitu podwieszonego w korytach metalowych</w:t>
      </w:r>
    </w:p>
    <w:p w:rsidR="003F7C7A" w:rsidRDefault="009E06F9">
      <w:pPr>
        <w:pStyle w:val="Akapitzlist"/>
        <w:numPr>
          <w:ilvl w:val="1"/>
          <w:numId w:val="32"/>
        </w:numPr>
        <w:tabs>
          <w:tab w:val="left" w:pos="788"/>
          <w:tab w:val="left" w:pos="790"/>
        </w:tabs>
        <w:spacing w:before="121"/>
        <w:ind w:right="725"/>
      </w:pPr>
      <w:r>
        <w:t>Wykonanie</w:t>
      </w:r>
      <w:r>
        <w:rPr>
          <w:spacing w:val="-4"/>
        </w:rPr>
        <w:t xml:space="preserve"> </w:t>
      </w:r>
      <w:r>
        <w:t>dodatkowego</w:t>
      </w:r>
      <w:r>
        <w:rPr>
          <w:spacing w:val="-4"/>
        </w:rPr>
        <w:t xml:space="preserve"> </w:t>
      </w:r>
      <w:r>
        <w:t>okablowania</w:t>
      </w:r>
      <w:r>
        <w:rPr>
          <w:spacing w:val="-4"/>
        </w:rPr>
        <w:t xml:space="preserve"> </w:t>
      </w:r>
      <w:r>
        <w:t>strukturalnego w</w:t>
      </w:r>
      <w:r>
        <w:rPr>
          <w:spacing w:val="-3"/>
        </w:rPr>
        <w:t xml:space="preserve"> </w:t>
      </w:r>
      <w:r>
        <w:t>budynku tak,</w:t>
      </w:r>
      <w:r>
        <w:rPr>
          <w:spacing w:val="-4"/>
        </w:rPr>
        <w:t xml:space="preserve"> </w:t>
      </w:r>
      <w:r>
        <w:t>aby</w:t>
      </w:r>
      <w:r>
        <w:rPr>
          <w:spacing w:val="-2"/>
        </w:rPr>
        <w:t xml:space="preserve"> </w:t>
      </w:r>
      <w:r>
        <w:t>na każdym stanowisku pracy lub potencjalnym stanowisku pracy znajdowało się zakończenie</w:t>
      </w:r>
    </w:p>
    <w:p w:rsidR="003F7C7A" w:rsidRDefault="009E06F9">
      <w:pPr>
        <w:pStyle w:val="Tekstpodstawowy"/>
        <w:spacing w:before="6" w:line="244" w:lineRule="auto"/>
        <w:ind w:left="790" w:right="593" w:firstLine="0"/>
      </w:pPr>
      <w:r>
        <w:t>4</w:t>
      </w:r>
      <w:r>
        <w:rPr>
          <w:spacing w:val="-1"/>
        </w:rPr>
        <w:t xml:space="preserve"> </w:t>
      </w:r>
      <w:r>
        <w:t>skrętek</w:t>
      </w:r>
      <w:r>
        <w:rPr>
          <w:spacing w:val="-3"/>
        </w:rPr>
        <w:t xml:space="preserve"> </w:t>
      </w:r>
      <w:r>
        <w:t>informatycznych.</w:t>
      </w:r>
      <w:r>
        <w:rPr>
          <w:spacing w:val="-2"/>
        </w:rPr>
        <w:t xml:space="preserve"> </w:t>
      </w:r>
      <w:r>
        <w:t>Zaplanować</w:t>
      </w:r>
      <w:r>
        <w:rPr>
          <w:spacing w:val="-3"/>
        </w:rPr>
        <w:t xml:space="preserve"> </w:t>
      </w:r>
      <w:r>
        <w:t>zakończenia</w:t>
      </w:r>
      <w:r>
        <w:rPr>
          <w:spacing w:val="-1"/>
        </w:rPr>
        <w:t xml:space="preserve"> </w:t>
      </w:r>
      <w:r>
        <w:t>sieci</w:t>
      </w:r>
      <w:r>
        <w:rPr>
          <w:spacing w:val="-4"/>
        </w:rPr>
        <w:t xml:space="preserve"> </w:t>
      </w:r>
      <w:r>
        <w:t>strukturalnej</w:t>
      </w:r>
      <w:r>
        <w:rPr>
          <w:spacing w:val="-8"/>
        </w:rPr>
        <w:t xml:space="preserve"> </w:t>
      </w:r>
      <w:r>
        <w:t>na</w:t>
      </w:r>
      <w:r>
        <w:rPr>
          <w:spacing w:val="-6"/>
        </w:rPr>
        <w:t xml:space="preserve"> </w:t>
      </w:r>
      <w:r>
        <w:t>korytarzach i we wnękach. Obecne okablowanie zaspokaja około 1/3 potrzeb. Szacunkowo trzeba będzie doprowadzić do pomieszczeń łącznie około nowych 130 -150 skrętek kategorii 6A i zakończyć je w serwerowni głównej budynku.</w:t>
      </w:r>
    </w:p>
    <w:p w:rsidR="003F7C7A" w:rsidRDefault="009E06F9">
      <w:pPr>
        <w:pStyle w:val="Akapitzlist"/>
        <w:numPr>
          <w:ilvl w:val="1"/>
          <w:numId w:val="32"/>
        </w:numPr>
        <w:tabs>
          <w:tab w:val="left" w:pos="788"/>
          <w:tab w:val="left" w:pos="790"/>
        </w:tabs>
        <w:spacing w:line="244" w:lineRule="auto"/>
        <w:ind w:right="567"/>
        <w:jc w:val="both"/>
      </w:pPr>
      <w:r>
        <w:t>W</w:t>
      </w:r>
      <w:r>
        <w:rPr>
          <w:spacing w:val="80"/>
        </w:rPr>
        <w:t xml:space="preserve">  </w:t>
      </w:r>
      <w:r>
        <w:t>trakcie</w:t>
      </w:r>
      <w:r>
        <w:rPr>
          <w:spacing w:val="80"/>
        </w:rPr>
        <w:t xml:space="preserve">  </w:t>
      </w:r>
      <w:r>
        <w:t>realizacji</w:t>
      </w:r>
      <w:r>
        <w:rPr>
          <w:spacing w:val="80"/>
        </w:rPr>
        <w:t xml:space="preserve">  </w:t>
      </w:r>
      <w:r>
        <w:t>ostateczna</w:t>
      </w:r>
      <w:r>
        <w:rPr>
          <w:spacing w:val="80"/>
        </w:rPr>
        <w:t xml:space="preserve">  </w:t>
      </w:r>
      <w:r>
        <w:t>liczba</w:t>
      </w:r>
      <w:r>
        <w:rPr>
          <w:spacing w:val="80"/>
        </w:rPr>
        <w:t xml:space="preserve">  </w:t>
      </w:r>
      <w:r>
        <w:t>i</w:t>
      </w:r>
      <w:r>
        <w:rPr>
          <w:spacing w:val="80"/>
        </w:rPr>
        <w:t xml:space="preserve">  </w:t>
      </w:r>
      <w:r>
        <w:t>lokalizacja</w:t>
      </w:r>
      <w:r>
        <w:rPr>
          <w:spacing w:val="80"/>
        </w:rPr>
        <w:t xml:space="preserve">  </w:t>
      </w:r>
      <w:r>
        <w:t>gniazd</w:t>
      </w:r>
      <w:r>
        <w:rPr>
          <w:spacing w:val="80"/>
        </w:rPr>
        <w:t xml:space="preserve">  </w:t>
      </w:r>
      <w:r>
        <w:t>logicznych w</w:t>
      </w:r>
      <w:r>
        <w:rPr>
          <w:spacing w:val="80"/>
          <w:w w:val="150"/>
        </w:rPr>
        <w:t xml:space="preserve">  </w:t>
      </w:r>
      <w:r>
        <w:t>pomieszczeniach</w:t>
      </w:r>
      <w:r>
        <w:rPr>
          <w:spacing w:val="80"/>
          <w:w w:val="150"/>
        </w:rPr>
        <w:t xml:space="preserve">  </w:t>
      </w:r>
      <w:r>
        <w:t>powinna</w:t>
      </w:r>
      <w:r>
        <w:rPr>
          <w:spacing w:val="80"/>
          <w:w w:val="150"/>
        </w:rPr>
        <w:t xml:space="preserve">  </w:t>
      </w:r>
      <w:r>
        <w:t>być</w:t>
      </w:r>
      <w:r>
        <w:rPr>
          <w:spacing w:val="80"/>
          <w:w w:val="150"/>
        </w:rPr>
        <w:t xml:space="preserve">  </w:t>
      </w:r>
      <w:r>
        <w:t>ustalona</w:t>
      </w:r>
      <w:r>
        <w:rPr>
          <w:spacing w:val="80"/>
          <w:w w:val="150"/>
        </w:rPr>
        <w:t xml:space="preserve">  </w:t>
      </w:r>
      <w:r>
        <w:t>pomiędzy</w:t>
      </w:r>
      <w:r>
        <w:rPr>
          <w:spacing w:val="80"/>
          <w:w w:val="150"/>
        </w:rPr>
        <w:t xml:space="preserve">  </w:t>
      </w:r>
      <w:r>
        <w:t>Zamawiającym, a Wykonawcą, po zaakceptowaniu projektu aranżacji pomieszczeń,</w:t>
      </w:r>
    </w:p>
    <w:p w:rsidR="003F7C7A" w:rsidRDefault="009E06F9">
      <w:pPr>
        <w:pStyle w:val="Akapitzlist"/>
        <w:numPr>
          <w:ilvl w:val="1"/>
          <w:numId w:val="32"/>
        </w:numPr>
        <w:tabs>
          <w:tab w:val="left" w:pos="788"/>
          <w:tab w:val="left" w:pos="790"/>
        </w:tabs>
        <w:spacing w:before="114" w:line="244" w:lineRule="auto"/>
        <w:ind w:right="568"/>
        <w:jc w:val="both"/>
      </w:pPr>
      <w:r>
        <w:t>Okablowanie strukturalne w budynku ma być obsługiwane przez Punkt Dystrybucyjny PD znajdujący się w serwerowni budynku,</w:t>
      </w:r>
    </w:p>
    <w:p w:rsidR="003F7C7A" w:rsidRDefault="009E06F9">
      <w:pPr>
        <w:pStyle w:val="Akapitzlist"/>
        <w:numPr>
          <w:ilvl w:val="1"/>
          <w:numId w:val="32"/>
        </w:numPr>
        <w:tabs>
          <w:tab w:val="left" w:pos="788"/>
          <w:tab w:val="left" w:pos="790"/>
        </w:tabs>
        <w:spacing w:before="116" w:line="244" w:lineRule="auto"/>
        <w:ind w:right="558"/>
        <w:jc w:val="both"/>
      </w:pPr>
      <w:r>
        <w:t>System okablowania strukturalnego w szafie dystrybucyjnej powinien składać się z 24 lub 48 portowych paneli wyposażonych w gniazda RJ 45,</w:t>
      </w:r>
    </w:p>
    <w:p w:rsidR="003F7C7A" w:rsidRDefault="009E06F9">
      <w:pPr>
        <w:pStyle w:val="Akapitzlist"/>
        <w:numPr>
          <w:ilvl w:val="1"/>
          <w:numId w:val="32"/>
        </w:numPr>
        <w:tabs>
          <w:tab w:val="left" w:pos="788"/>
          <w:tab w:val="left" w:pos="790"/>
        </w:tabs>
        <w:spacing w:before="121" w:line="244" w:lineRule="auto"/>
        <w:ind w:right="559"/>
        <w:jc w:val="both"/>
      </w:pPr>
      <w:r>
        <w:t>Szafę dystrybucyjną</w:t>
      </w:r>
      <w:r>
        <w:rPr>
          <w:spacing w:val="40"/>
        </w:rPr>
        <w:t xml:space="preserve"> </w:t>
      </w:r>
      <w:r>
        <w:t>wyposażyć w 2 listwy zasilające po 8 gniazd z optyczną sygnalizacją obecności napięcia oraz włącznikiem, zasilanie pierwszej z siłowni telekomunikacyjnej (STK) a drugiej z zasilania obiektowego gwarantowanego,</w:t>
      </w:r>
    </w:p>
    <w:p w:rsidR="003F7C7A" w:rsidRDefault="009E06F9">
      <w:pPr>
        <w:pStyle w:val="Akapitzlist"/>
        <w:numPr>
          <w:ilvl w:val="1"/>
          <w:numId w:val="32"/>
        </w:numPr>
        <w:tabs>
          <w:tab w:val="left" w:pos="788"/>
        </w:tabs>
        <w:spacing w:before="117"/>
        <w:ind w:left="788" w:hanging="359"/>
        <w:jc w:val="both"/>
      </w:pPr>
      <w:r>
        <w:t>Oznaczenie</w:t>
      </w:r>
      <w:r>
        <w:rPr>
          <w:spacing w:val="-7"/>
        </w:rPr>
        <w:t xml:space="preserve"> </w:t>
      </w:r>
      <w:r>
        <w:t>gniazd</w:t>
      </w:r>
      <w:r>
        <w:rPr>
          <w:spacing w:val="-7"/>
        </w:rPr>
        <w:t xml:space="preserve"> </w:t>
      </w:r>
      <w:r>
        <w:t>powinno</w:t>
      </w:r>
      <w:r>
        <w:rPr>
          <w:spacing w:val="-7"/>
        </w:rPr>
        <w:t xml:space="preserve"> </w:t>
      </w:r>
      <w:r>
        <w:t>być</w:t>
      </w:r>
      <w:r>
        <w:rPr>
          <w:spacing w:val="-5"/>
        </w:rPr>
        <w:t xml:space="preserve"> </w:t>
      </w:r>
      <w:r>
        <w:t>spójne</w:t>
      </w:r>
      <w:r>
        <w:rPr>
          <w:spacing w:val="-6"/>
        </w:rPr>
        <w:t xml:space="preserve"> </w:t>
      </w:r>
      <w:r>
        <w:t>dla</w:t>
      </w:r>
      <w:r>
        <w:rPr>
          <w:spacing w:val="-3"/>
        </w:rPr>
        <w:t xml:space="preserve"> </w:t>
      </w:r>
      <w:r>
        <w:t>całego</w:t>
      </w:r>
      <w:r>
        <w:rPr>
          <w:spacing w:val="-3"/>
        </w:rPr>
        <w:t xml:space="preserve"> </w:t>
      </w:r>
      <w:r>
        <w:rPr>
          <w:spacing w:val="-2"/>
        </w:rPr>
        <w:t>obiektu,</w:t>
      </w:r>
    </w:p>
    <w:p w:rsidR="003F7C7A" w:rsidRDefault="009E06F9">
      <w:pPr>
        <w:pStyle w:val="Akapitzlist"/>
        <w:numPr>
          <w:ilvl w:val="1"/>
          <w:numId w:val="32"/>
        </w:numPr>
        <w:tabs>
          <w:tab w:val="left" w:pos="788"/>
          <w:tab w:val="left" w:pos="790"/>
        </w:tabs>
        <w:spacing w:before="126" w:line="244" w:lineRule="auto"/>
        <w:ind w:right="570"/>
        <w:jc w:val="both"/>
      </w:pPr>
      <w:r>
        <w:t>Wszystkie zastosowane komponenty powinny pochodzić od tego samego producenta</w:t>
      </w:r>
      <w:r>
        <w:rPr>
          <w:spacing w:val="80"/>
        </w:rPr>
        <w:t xml:space="preserve"> </w:t>
      </w:r>
      <w:r>
        <w:t>i posiadać poświadczenie dopuszczenia dla danej kategorii,</w:t>
      </w:r>
    </w:p>
    <w:p w:rsidR="003F7C7A" w:rsidRDefault="009E06F9">
      <w:pPr>
        <w:pStyle w:val="Akapitzlist"/>
        <w:numPr>
          <w:ilvl w:val="1"/>
          <w:numId w:val="32"/>
        </w:numPr>
        <w:tabs>
          <w:tab w:val="left" w:pos="788"/>
          <w:tab w:val="left" w:pos="790"/>
        </w:tabs>
        <w:spacing w:before="116" w:line="244" w:lineRule="auto"/>
        <w:ind w:right="566"/>
        <w:jc w:val="both"/>
      </w:pPr>
      <w:r>
        <w:t>Okablowanie</w:t>
      </w:r>
      <w:r>
        <w:rPr>
          <w:spacing w:val="-15"/>
        </w:rPr>
        <w:t xml:space="preserve"> </w:t>
      </w:r>
      <w:r>
        <w:t>strukturalne</w:t>
      </w:r>
      <w:r>
        <w:rPr>
          <w:spacing w:val="-15"/>
        </w:rPr>
        <w:t xml:space="preserve"> </w:t>
      </w:r>
      <w:r>
        <w:t>sieci</w:t>
      </w:r>
      <w:r>
        <w:rPr>
          <w:spacing w:val="-14"/>
        </w:rPr>
        <w:t xml:space="preserve"> </w:t>
      </w:r>
      <w:r>
        <w:t>LAN</w:t>
      </w:r>
      <w:r>
        <w:rPr>
          <w:spacing w:val="-15"/>
        </w:rPr>
        <w:t xml:space="preserve"> </w:t>
      </w:r>
      <w:r>
        <w:t>wykonać</w:t>
      </w:r>
      <w:r>
        <w:rPr>
          <w:spacing w:val="-15"/>
        </w:rPr>
        <w:t xml:space="preserve"> </w:t>
      </w:r>
      <w:r>
        <w:t>w</w:t>
      </w:r>
      <w:r>
        <w:rPr>
          <w:spacing w:val="-14"/>
        </w:rPr>
        <w:t xml:space="preserve"> </w:t>
      </w:r>
      <w:r>
        <w:t>oparciu</w:t>
      </w:r>
      <w:r>
        <w:rPr>
          <w:spacing w:val="-15"/>
        </w:rPr>
        <w:t xml:space="preserve"> </w:t>
      </w:r>
      <w:r>
        <w:t>o</w:t>
      </w:r>
      <w:r>
        <w:rPr>
          <w:spacing w:val="-11"/>
        </w:rPr>
        <w:t xml:space="preserve"> </w:t>
      </w:r>
      <w:r>
        <w:t>kable</w:t>
      </w:r>
      <w:r>
        <w:rPr>
          <w:spacing w:val="-15"/>
        </w:rPr>
        <w:t xml:space="preserve"> </w:t>
      </w:r>
      <w:r>
        <w:t>typu</w:t>
      </w:r>
      <w:r>
        <w:rPr>
          <w:spacing w:val="-10"/>
        </w:rPr>
        <w:t xml:space="preserve"> </w:t>
      </w:r>
      <w:r>
        <w:t>„skrętki”</w:t>
      </w:r>
      <w:r>
        <w:rPr>
          <w:spacing w:val="-14"/>
        </w:rPr>
        <w:t xml:space="preserve"> </w:t>
      </w:r>
      <w:r>
        <w:t>miedziane kategorii</w:t>
      </w:r>
      <w:r>
        <w:rPr>
          <w:spacing w:val="-15"/>
        </w:rPr>
        <w:t xml:space="preserve"> </w:t>
      </w:r>
      <w:r>
        <w:t>6A</w:t>
      </w:r>
      <w:r>
        <w:rPr>
          <w:spacing w:val="-14"/>
        </w:rPr>
        <w:t xml:space="preserve"> </w:t>
      </w:r>
      <w:r>
        <w:t>lub</w:t>
      </w:r>
      <w:r>
        <w:rPr>
          <w:spacing w:val="-10"/>
        </w:rPr>
        <w:t xml:space="preserve"> </w:t>
      </w:r>
      <w:r>
        <w:t>wyższej</w:t>
      </w:r>
      <w:r>
        <w:rPr>
          <w:spacing w:val="-13"/>
        </w:rPr>
        <w:t xml:space="preserve"> </w:t>
      </w:r>
      <w:r>
        <w:t>(norma</w:t>
      </w:r>
      <w:r>
        <w:rPr>
          <w:spacing w:val="-10"/>
        </w:rPr>
        <w:t xml:space="preserve"> </w:t>
      </w:r>
      <w:r>
        <w:t>ISO/IEC</w:t>
      </w:r>
      <w:r>
        <w:rPr>
          <w:spacing w:val="-13"/>
        </w:rPr>
        <w:t xml:space="preserve"> </w:t>
      </w:r>
      <w:r>
        <w:t>11801:2002,</w:t>
      </w:r>
      <w:r>
        <w:rPr>
          <w:spacing w:val="-15"/>
        </w:rPr>
        <w:t xml:space="preserve"> </w:t>
      </w:r>
      <w:r>
        <w:t>ANSI</w:t>
      </w:r>
      <w:r>
        <w:rPr>
          <w:spacing w:val="-15"/>
        </w:rPr>
        <w:t xml:space="preserve"> </w:t>
      </w:r>
      <w:r>
        <w:t>EIA/TIA</w:t>
      </w:r>
      <w:r>
        <w:rPr>
          <w:spacing w:val="-11"/>
        </w:rPr>
        <w:t xml:space="preserve"> </w:t>
      </w:r>
      <w:r>
        <w:t>568</w:t>
      </w:r>
      <w:r>
        <w:rPr>
          <w:spacing w:val="-15"/>
        </w:rPr>
        <w:t xml:space="preserve"> </w:t>
      </w:r>
      <w:r>
        <w:t>B2,</w:t>
      </w:r>
      <w:r>
        <w:rPr>
          <w:spacing w:val="-15"/>
        </w:rPr>
        <w:t xml:space="preserve"> </w:t>
      </w:r>
      <w:r>
        <w:t>EN</w:t>
      </w:r>
      <w:r>
        <w:rPr>
          <w:spacing w:val="-13"/>
        </w:rPr>
        <w:t xml:space="preserve"> </w:t>
      </w:r>
      <w:r>
        <w:t>50173, PN-EN 70153:2004),</w:t>
      </w:r>
    </w:p>
    <w:p w:rsidR="003F7C7A" w:rsidRDefault="009E06F9">
      <w:pPr>
        <w:pStyle w:val="Akapitzlist"/>
        <w:numPr>
          <w:ilvl w:val="1"/>
          <w:numId w:val="32"/>
        </w:numPr>
        <w:tabs>
          <w:tab w:val="left" w:pos="788"/>
          <w:tab w:val="left" w:pos="790"/>
        </w:tabs>
        <w:spacing w:before="116" w:line="244" w:lineRule="auto"/>
        <w:ind w:right="565"/>
        <w:jc w:val="both"/>
      </w:pPr>
      <w:r>
        <w:t>Osłona zewnętrzna kabla w okablowaniu poziomym oraz szkieletowym nierozprzestrzeniająca</w:t>
      </w:r>
      <w:r>
        <w:rPr>
          <w:spacing w:val="-1"/>
        </w:rPr>
        <w:t xml:space="preserve"> </w:t>
      </w:r>
      <w:r>
        <w:t>ognia</w:t>
      </w:r>
      <w:r>
        <w:rPr>
          <w:spacing w:val="-1"/>
        </w:rPr>
        <w:t xml:space="preserve"> </w:t>
      </w:r>
      <w:r>
        <w:t>i</w:t>
      </w:r>
      <w:r>
        <w:rPr>
          <w:spacing w:val="-7"/>
        </w:rPr>
        <w:t xml:space="preserve"> </w:t>
      </w:r>
      <w:r>
        <w:t>niewydzielająca</w:t>
      </w:r>
      <w:r>
        <w:rPr>
          <w:spacing w:val="-5"/>
        </w:rPr>
        <w:t xml:space="preserve"> </w:t>
      </w:r>
      <w:r>
        <w:t>trujących</w:t>
      </w:r>
      <w:r>
        <w:rPr>
          <w:spacing w:val="-5"/>
        </w:rPr>
        <w:t xml:space="preserve"> </w:t>
      </w:r>
      <w:r>
        <w:t>substancji</w:t>
      </w:r>
      <w:r>
        <w:rPr>
          <w:spacing w:val="-3"/>
        </w:rPr>
        <w:t xml:space="preserve"> </w:t>
      </w:r>
      <w:r>
        <w:t>w</w:t>
      </w:r>
      <w:r>
        <w:rPr>
          <w:spacing w:val="-7"/>
        </w:rPr>
        <w:t xml:space="preserve"> </w:t>
      </w:r>
      <w:r>
        <w:t>obecności</w:t>
      </w:r>
      <w:r>
        <w:rPr>
          <w:spacing w:val="-7"/>
        </w:rPr>
        <w:t xml:space="preserve"> </w:t>
      </w:r>
      <w:r>
        <w:t>ognia,</w:t>
      </w:r>
    </w:p>
    <w:p w:rsidR="003F7C7A" w:rsidRDefault="009E06F9">
      <w:pPr>
        <w:pStyle w:val="Akapitzlist"/>
        <w:numPr>
          <w:ilvl w:val="1"/>
          <w:numId w:val="32"/>
        </w:numPr>
        <w:tabs>
          <w:tab w:val="left" w:pos="788"/>
          <w:tab w:val="left" w:pos="790"/>
        </w:tabs>
        <w:spacing w:before="122" w:line="244" w:lineRule="auto"/>
        <w:ind w:right="559"/>
        <w:jc w:val="both"/>
      </w:pPr>
      <w:r>
        <w:t>Okablowanie</w:t>
      </w:r>
      <w:r>
        <w:rPr>
          <w:spacing w:val="80"/>
          <w:w w:val="150"/>
        </w:rPr>
        <w:t xml:space="preserve"> </w:t>
      </w:r>
      <w:r>
        <w:t>winno</w:t>
      </w:r>
      <w:r>
        <w:rPr>
          <w:spacing w:val="80"/>
          <w:w w:val="150"/>
        </w:rPr>
        <w:t xml:space="preserve"> </w:t>
      </w:r>
      <w:r>
        <w:t>być</w:t>
      </w:r>
      <w:r>
        <w:rPr>
          <w:spacing w:val="80"/>
          <w:w w:val="150"/>
        </w:rPr>
        <w:t xml:space="preserve"> </w:t>
      </w:r>
      <w:r>
        <w:t>doprowadzone</w:t>
      </w:r>
      <w:r>
        <w:rPr>
          <w:spacing w:val="80"/>
          <w:w w:val="150"/>
        </w:rPr>
        <w:t xml:space="preserve"> </w:t>
      </w:r>
      <w:r>
        <w:t>z</w:t>
      </w:r>
      <w:r>
        <w:rPr>
          <w:spacing w:val="80"/>
          <w:w w:val="150"/>
        </w:rPr>
        <w:t xml:space="preserve"> </w:t>
      </w:r>
      <w:r>
        <w:t>PD</w:t>
      </w:r>
      <w:r>
        <w:rPr>
          <w:spacing w:val="80"/>
          <w:w w:val="150"/>
        </w:rPr>
        <w:t xml:space="preserve"> </w:t>
      </w:r>
      <w:r>
        <w:t>do</w:t>
      </w:r>
      <w:r>
        <w:rPr>
          <w:spacing w:val="80"/>
          <w:w w:val="150"/>
        </w:rPr>
        <w:t xml:space="preserve"> </w:t>
      </w:r>
      <w:r>
        <w:t>punktów</w:t>
      </w:r>
      <w:r>
        <w:rPr>
          <w:spacing w:val="80"/>
          <w:w w:val="150"/>
        </w:rPr>
        <w:t xml:space="preserve"> </w:t>
      </w:r>
      <w:r>
        <w:t>znajdujących</w:t>
      </w:r>
      <w:r>
        <w:rPr>
          <w:spacing w:val="80"/>
          <w:w w:val="150"/>
        </w:rPr>
        <w:t xml:space="preserve"> </w:t>
      </w:r>
      <w:r>
        <w:t>się</w:t>
      </w:r>
      <w:r>
        <w:rPr>
          <w:spacing w:val="80"/>
        </w:rPr>
        <w:t xml:space="preserve"> </w:t>
      </w:r>
      <w:r>
        <w:t>w</w:t>
      </w:r>
      <w:r>
        <w:rPr>
          <w:spacing w:val="-4"/>
        </w:rPr>
        <w:t xml:space="preserve"> </w:t>
      </w:r>
      <w:r>
        <w:t>pomieszczeniach,</w:t>
      </w:r>
      <w:r>
        <w:rPr>
          <w:spacing w:val="-6"/>
        </w:rPr>
        <w:t xml:space="preserve"> </w:t>
      </w:r>
      <w:r>
        <w:t>w</w:t>
      </w:r>
      <w:r>
        <w:rPr>
          <w:spacing w:val="-4"/>
        </w:rPr>
        <w:t xml:space="preserve"> </w:t>
      </w:r>
      <w:r>
        <w:t>których</w:t>
      </w:r>
      <w:r>
        <w:rPr>
          <w:spacing w:val="-6"/>
        </w:rPr>
        <w:t xml:space="preserve"> </w:t>
      </w:r>
      <w:r>
        <w:t>należy</w:t>
      </w:r>
      <w:r>
        <w:rPr>
          <w:spacing w:val="-3"/>
        </w:rPr>
        <w:t xml:space="preserve"> </w:t>
      </w:r>
      <w:r>
        <w:t>wykonać</w:t>
      </w:r>
      <w:r>
        <w:rPr>
          <w:spacing w:val="-7"/>
        </w:rPr>
        <w:t xml:space="preserve"> </w:t>
      </w:r>
      <w:r>
        <w:t>Punkty</w:t>
      </w:r>
      <w:r>
        <w:rPr>
          <w:spacing w:val="-7"/>
        </w:rPr>
        <w:t xml:space="preserve"> </w:t>
      </w:r>
      <w:r>
        <w:t>Elektryczno-Logiczne</w:t>
      </w:r>
      <w:r>
        <w:rPr>
          <w:spacing w:val="-1"/>
        </w:rPr>
        <w:t xml:space="preserve"> </w:t>
      </w:r>
      <w:r>
        <w:t>„PEL”</w:t>
      </w:r>
      <w:r>
        <w:rPr>
          <w:spacing w:val="-4"/>
        </w:rPr>
        <w:t xml:space="preserve"> </w:t>
      </w:r>
      <w:r>
        <w:t>dla każdego potencjalnego stanowiska pracy wykonać 1 x PEL -</w:t>
      </w:r>
      <w:r>
        <w:rPr>
          <w:spacing w:val="40"/>
        </w:rPr>
        <w:t xml:space="preserve"> </w:t>
      </w:r>
      <w:r>
        <w:t>przy czym 1 PEL należy rozumieć jako 4 gniazda RJ45 klasy 6A i</w:t>
      </w:r>
      <w:r>
        <w:rPr>
          <w:spacing w:val="40"/>
        </w:rPr>
        <w:t xml:space="preserve"> </w:t>
      </w:r>
      <w:r>
        <w:t>4 gniazda 230V (3x DATA i 1x gniazdo ogólnego przeznaczenia).</w:t>
      </w:r>
    </w:p>
    <w:p w:rsidR="003F7C7A" w:rsidRDefault="009E06F9">
      <w:pPr>
        <w:pStyle w:val="Akapitzlist"/>
        <w:numPr>
          <w:ilvl w:val="1"/>
          <w:numId w:val="32"/>
        </w:numPr>
        <w:tabs>
          <w:tab w:val="left" w:pos="790"/>
          <w:tab w:val="left" w:pos="850"/>
        </w:tabs>
        <w:spacing w:before="112" w:line="244" w:lineRule="auto"/>
        <w:ind w:right="565"/>
        <w:jc w:val="both"/>
      </w:pPr>
      <w:r>
        <w:t>Korytarze</w:t>
      </w:r>
      <w:r>
        <w:rPr>
          <w:spacing w:val="40"/>
        </w:rPr>
        <w:t xml:space="preserve"> </w:t>
      </w:r>
      <w:r>
        <w:t>i wnęki oraz miejsca nie będące pomieszczeniami biurowymi wykonać</w:t>
      </w:r>
      <w:r>
        <w:rPr>
          <w:spacing w:val="40"/>
        </w:rPr>
        <w:t xml:space="preserve"> </w:t>
      </w:r>
      <w:r>
        <w:t>½ PEL</w:t>
      </w:r>
      <w:r>
        <w:rPr>
          <w:spacing w:val="40"/>
        </w:rPr>
        <w:t xml:space="preserve"> </w:t>
      </w:r>
      <w:r>
        <w:t>-</w:t>
      </w:r>
      <w:r>
        <w:rPr>
          <w:spacing w:val="40"/>
        </w:rPr>
        <w:t xml:space="preserve"> </w:t>
      </w:r>
      <w:r>
        <w:t>przy czym ½ PEL należy rozumieć jako 2 gniazda RJ45 klasy 6A i</w:t>
      </w:r>
      <w:r>
        <w:rPr>
          <w:spacing w:val="40"/>
        </w:rPr>
        <w:t xml:space="preserve"> </w:t>
      </w:r>
      <w:r>
        <w:t>2 gniazda 230V (1x DATA i 1x gniazdo ogólnego przeznaczenia).</w:t>
      </w:r>
    </w:p>
    <w:p w:rsidR="003F7C7A" w:rsidRDefault="009E06F9">
      <w:pPr>
        <w:pStyle w:val="Akapitzlist"/>
        <w:numPr>
          <w:ilvl w:val="1"/>
          <w:numId w:val="32"/>
        </w:numPr>
        <w:tabs>
          <w:tab w:val="left" w:pos="788"/>
          <w:tab w:val="left" w:pos="790"/>
        </w:tabs>
        <w:spacing w:before="117" w:line="244" w:lineRule="auto"/>
        <w:ind w:right="557"/>
        <w:jc w:val="both"/>
      </w:pPr>
      <w:r>
        <w:t>W nowoprojektowanej części piwnicy, w miejscu gdzie znajdować się będą miejsca ukrycia dla komendanta i służby dyżurnej (byłe garaże wbudowane) zaplanować podwójną ilość Punktów Elektryczno-Logiczne „PEL” tak, aby na każde stanowisko pracy</w:t>
      </w:r>
      <w:r>
        <w:rPr>
          <w:spacing w:val="40"/>
        </w:rPr>
        <w:t xml:space="preserve">  </w:t>
      </w:r>
      <w:r>
        <w:t>i</w:t>
      </w:r>
      <w:r>
        <w:rPr>
          <w:spacing w:val="38"/>
        </w:rPr>
        <w:t xml:space="preserve">  </w:t>
      </w:r>
      <w:r>
        <w:t>potencjalne</w:t>
      </w:r>
      <w:r>
        <w:rPr>
          <w:spacing w:val="40"/>
        </w:rPr>
        <w:t xml:space="preserve">  </w:t>
      </w:r>
      <w:r>
        <w:t>stanowisko</w:t>
      </w:r>
      <w:r>
        <w:rPr>
          <w:spacing w:val="39"/>
        </w:rPr>
        <w:t xml:space="preserve">  </w:t>
      </w:r>
      <w:r>
        <w:t>pracy</w:t>
      </w:r>
      <w:r>
        <w:rPr>
          <w:spacing w:val="39"/>
        </w:rPr>
        <w:t xml:space="preserve">  </w:t>
      </w:r>
      <w:r>
        <w:t>przypadało</w:t>
      </w:r>
      <w:r>
        <w:rPr>
          <w:spacing w:val="39"/>
        </w:rPr>
        <w:t xml:space="preserve">  </w:t>
      </w:r>
      <w:r>
        <w:t>2xPEL</w:t>
      </w:r>
      <w:r>
        <w:rPr>
          <w:w w:val="160"/>
        </w:rPr>
        <w:t xml:space="preserve">  –  </w:t>
      </w:r>
      <w:r>
        <w:t>do</w:t>
      </w:r>
      <w:r>
        <w:rPr>
          <w:spacing w:val="40"/>
        </w:rPr>
        <w:t xml:space="preserve">  </w:t>
      </w:r>
      <w:r>
        <w:t>uzgodnienia z Zamawiającym na etapie projektowym.</w:t>
      </w:r>
    </w:p>
    <w:p w:rsidR="003F7C7A" w:rsidRDefault="009E06F9">
      <w:pPr>
        <w:pStyle w:val="Akapitzlist"/>
        <w:numPr>
          <w:ilvl w:val="1"/>
          <w:numId w:val="32"/>
        </w:numPr>
        <w:tabs>
          <w:tab w:val="left" w:pos="788"/>
        </w:tabs>
        <w:spacing w:before="118"/>
        <w:ind w:left="788" w:hanging="359"/>
        <w:jc w:val="both"/>
      </w:pPr>
      <w:r>
        <w:t>Wykonawca</w:t>
      </w:r>
      <w:r>
        <w:rPr>
          <w:spacing w:val="37"/>
        </w:rPr>
        <w:t xml:space="preserve"> </w:t>
      </w:r>
      <w:r>
        <w:t>okablowania</w:t>
      </w:r>
      <w:r>
        <w:rPr>
          <w:spacing w:val="42"/>
        </w:rPr>
        <w:t xml:space="preserve"> </w:t>
      </w:r>
      <w:r>
        <w:t>strukturalnego</w:t>
      </w:r>
      <w:r>
        <w:rPr>
          <w:spacing w:val="37"/>
        </w:rPr>
        <w:t xml:space="preserve"> </w:t>
      </w:r>
      <w:r>
        <w:t>dostarczy</w:t>
      </w:r>
      <w:r>
        <w:rPr>
          <w:spacing w:val="41"/>
        </w:rPr>
        <w:t xml:space="preserve"> </w:t>
      </w:r>
      <w:r>
        <w:t>kable</w:t>
      </w:r>
      <w:r>
        <w:rPr>
          <w:spacing w:val="37"/>
        </w:rPr>
        <w:t xml:space="preserve"> </w:t>
      </w:r>
      <w:r>
        <w:t>krosowe</w:t>
      </w:r>
      <w:r>
        <w:rPr>
          <w:spacing w:val="42"/>
        </w:rPr>
        <w:t xml:space="preserve"> </w:t>
      </w:r>
      <w:r>
        <w:t>różnych</w:t>
      </w:r>
      <w:r>
        <w:rPr>
          <w:spacing w:val="37"/>
        </w:rPr>
        <w:t xml:space="preserve"> </w:t>
      </w:r>
      <w:r>
        <w:rPr>
          <w:spacing w:val="-2"/>
        </w:rPr>
        <w:t>długości</w:t>
      </w:r>
    </w:p>
    <w:p w:rsidR="003F7C7A" w:rsidRDefault="003F7C7A">
      <w:pPr>
        <w:pStyle w:val="Akapitzlist"/>
        <w:jc w:val="both"/>
        <w:sectPr w:rsidR="003F7C7A">
          <w:pgSz w:w="11910" w:h="16840"/>
          <w:pgMar w:top="1320" w:right="850" w:bottom="1380" w:left="1275" w:header="0" w:footer="1181" w:gutter="0"/>
          <w:cols w:space="708"/>
        </w:sectPr>
      </w:pPr>
    </w:p>
    <w:p w:rsidR="003F7C7A" w:rsidRDefault="009E06F9">
      <w:pPr>
        <w:pStyle w:val="Tekstpodstawowy"/>
        <w:spacing w:before="81" w:line="244" w:lineRule="auto"/>
        <w:ind w:left="790" w:firstLine="0"/>
      </w:pPr>
      <w:r>
        <w:lastRenderedPageBreak/>
        <w:t>(i kolorów</w:t>
      </w:r>
      <w:r>
        <w:rPr>
          <w:spacing w:val="74"/>
        </w:rPr>
        <w:t xml:space="preserve"> </w:t>
      </w:r>
      <w:r>
        <w:t>uzgodnionych</w:t>
      </w:r>
      <w:r>
        <w:rPr>
          <w:spacing w:val="80"/>
        </w:rPr>
        <w:t xml:space="preserve"> </w:t>
      </w:r>
      <w:r>
        <w:t>z</w:t>
      </w:r>
      <w:r>
        <w:rPr>
          <w:spacing w:val="76"/>
        </w:rPr>
        <w:t xml:space="preserve"> </w:t>
      </w:r>
      <w:r>
        <w:t>zamawiającym)</w:t>
      </w:r>
      <w:r>
        <w:rPr>
          <w:spacing w:val="79"/>
        </w:rPr>
        <w:t xml:space="preserve"> </w:t>
      </w:r>
      <w:r>
        <w:t>w</w:t>
      </w:r>
      <w:r>
        <w:rPr>
          <w:spacing w:val="75"/>
        </w:rPr>
        <w:t xml:space="preserve"> </w:t>
      </w:r>
      <w:r>
        <w:t>ilości</w:t>
      </w:r>
      <w:r>
        <w:rPr>
          <w:spacing w:val="79"/>
        </w:rPr>
        <w:t xml:space="preserve"> </w:t>
      </w:r>
      <w:r>
        <w:t>8</w:t>
      </w:r>
      <w:r>
        <w:rPr>
          <w:spacing w:val="77"/>
        </w:rPr>
        <w:t xml:space="preserve"> </w:t>
      </w:r>
      <w:r>
        <w:t>x</w:t>
      </w:r>
      <w:r>
        <w:rPr>
          <w:spacing w:val="80"/>
        </w:rPr>
        <w:t xml:space="preserve"> </w:t>
      </w:r>
      <w:r>
        <w:t>liczba</w:t>
      </w:r>
      <w:r>
        <w:rPr>
          <w:spacing w:val="77"/>
        </w:rPr>
        <w:t xml:space="preserve"> </w:t>
      </w:r>
      <w:r>
        <w:t>PEL</w:t>
      </w:r>
      <w:r>
        <w:rPr>
          <w:spacing w:val="77"/>
        </w:rPr>
        <w:t xml:space="preserve"> </w:t>
      </w:r>
      <w:r>
        <w:t xml:space="preserve">okablowania </w:t>
      </w:r>
      <w:r>
        <w:rPr>
          <w:spacing w:val="-2"/>
        </w:rPr>
        <w:t>strukturalnego,</w:t>
      </w:r>
    </w:p>
    <w:p w:rsidR="003F7C7A" w:rsidRDefault="009E06F9">
      <w:pPr>
        <w:pStyle w:val="Akapitzlist"/>
        <w:numPr>
          <w:ilvl w:val="1"/>
          <w:numId w:val="32"/>
        </w:numPr>
        <w:tabs>
          <w:tab w:val="left" w:pos="788"/>
          <w:tab w:val="left" w:pos="790"/>
          <w:tab w:val="left" w:pos="2113"/>
          <w:tab w:val="left" w:pos="2492"/>
          <w:tab w:val="left" w:pos="3450"/>
          <w:tab w:val="left" w:pos="4918"/>
          <w:tab w:val="left" w:pos="5575"/>
          <w:tab w:val="left" w:pos="6989"/>
          <w:tab w:val="left" w:pos="8403"/>
        </w:tabs>
        <w:spacing w:before="116" w:line="244" w:lineRule="auto"/>
        <w:ind w:right="566"/>
      </w:pPr>
      <w:r>
        <w:rPr>
          <w:spacing w:val="-2"/>
        </w:rPr>
        <w:t>Dodatkowo</w:t>
      </w:r>
      <w:r>
        <w:tab/>
      </w:r>
      <w:r>
        <w:rPr>
          <w:spacing w:val="-10"/>
        </w:rPr>
        <w:t>w</w:t>
      </w:r>
      <w:r>
        <w:tab/>
      </w:r>
      <w:r>
        <w:rPr>
          <w:spacing w:val="-2"/>
        </w:rPr>
        <w:t>ramach</w:t>
      </w:r>
      <w:r>
        <w:tab/>
      </w:r>
      <w:r>
        <w:rPr>
          <w:spacing w:val="-2"/>
        </w:rPr>
        <w:t>rozszerzenia</w:t>
      </w:r>
      <w:r>
        <w:tab/>
      </w:r>
      <w:r>
        <w:rPr>
          <w:spacing w:val="-4"/>
        </w:rPr>
        <w:t>sieci</w:t>
      </w:r>
      <w:r>
        <w:tab/>
      </w:r>
      <w:r>
        <w:rPr>
          <w:spacing w:val="-2"/>
        </w:rPr>
        <w:t>strukturalnej</w:t>
      </w:r>
      <w:r>
        <w:tab/>
      </w:r>
      <w:r>
        <w:rPr>
          <w:spacing w:val="-2"/>
        </w:rPr>
        <w:t>Wykonawca</w:t>
      </w:r>
      <w:r>
        <w:tab/>
      </w:r>
      <w:r>
        <w:rPr>
          <w:spacing w:val="-2"/>
        </w:rPr>
        <w:t xml:space="preserve">zapewni </w:t>
      </w:r>
      <w:r>
        <w:t>samoprzylepne koryta kablowe w ilości 1mb x PEL.</w:t>
      </w:r>
    </w:p>
    <w:p w:rsidR="003F7C7A" w:rsidRDefault="009E06F9">
      <w:pPr>
        <w:pStyle w:val="Akapitzlist"/>
        <w:numPr>
          <w:ilvl w:val="1"/>
          <w:numId w:val="32"/>
        </w:numPr>
        <w:tabs>
          <w:tab w:val="left" w:pos="788"/>
          <w:tab w:val="left" w:pos="790"/>
        </w:tabs>
        <w:spacing w:before="122" w:line="244" w:lineRule="auto"/>
        <w:ind w:right="570"/>
      </w:pPr>
      <w:r>
        <w:t>Na</w:t>
      </w:r>
      <w:r>
        <w:rPr>
          <w:spacing w:val="32"/>
        </w:rPr>
        <w:t xml:space="preserve"> </w:t>
      </w:r>
      <w:r>
        <w:t>całość</w:t>
      </w:r>
      <w:r>
        <w:rPr>
          <w:spacing w:val="27"/>
        </w:rPr>
        <w:t xml:space="preserve"> </w:t>
      </w:r>
      <w:r>
        <w:t>zainstalowanego</w:t>
      </w:r>
      <w:r>
        <w:rPr>
          <w:spacing w:val="29"/>
        </w:rPr>
        <w:t xml:space="preserve"> </w:t>
      </w:r>
      <w:r>
        <w:t>okablowania</w:t>
      </w:r>
      <w:r>
        <w:rPr>
          <w:spacing w:val="29"/>
        </w:rPr>
        <w:t xml:space="preserve"> </w:t>
      </w:r>
      <w:r>
        <w:t>ma</w:t>
      </w:r>
      <w:r>
        <w:rPr>
          <w:spacing w:val="29"/>
        </w:rPr>
        <w:t xml:space="preserve"> </w:t>
      </w:r>
      <w:r>
        <w:t>być</w:t>
      </w:r>
      <w:r>
        <w:rPr>
          <w:spacing w:val="27"/>
        </w:rPr>
        <w:t xml:space="preserve"> </w:t>
      </w:r>
      <w:r>
        <w:t>udzielona gwarancja</w:t>
      </w:r>
      <w:r>
        <w:rPr>
          <w:spacing w:val="29"/>
        </w:rPr>
        <w:t xml:space="preserve"> </w:t>
      </w:r>
      <w:r>
        <w:t>bezpośrednio przez producenta na okres minimum 25 lat.</w:t>
      </w:r>
    </w:p>
    <w:p w:rsidR="003F7C7A" w:rsidRDefault="009E06F9">
      <w:pPr>
        <w:pStyle w:val="Nagwek5"/>
        <w:numPr>
          <w:ilvl w:val="3"/>
          <w:numId w:val="100"/>
        </w:numPr>
        <w:tabs>
          <w:tab w:val="left" w:pos="946"/>
        </w:tabs>
        <w:spacing w:before="108"/>
        <w:ind w:hanging="805"/>
      </w:pPr>
      <w:bookmarkStart w:id="91" w:name="2.2.4.8_Wymagania_dotyczące_Systemu_Kont"/>
      <w:bookmarkStart w:id="92" w:name="_bookmark45"/>
      <w:bookmarkEnd w:id="91"/>
      <w:bookmarkEnd w:id="92"/>
      <w:r>
        <w:t>Wymagania</w:t>
      </w:r>
      <w:r>
        <w:rPr>
          <w:spacing w:val="-12"/>
        </w:rPr>
        <w:t xml:space="preserve"> </w:t>
      </w:r>
      <w:r>
        <w:t>dotyczące</w:t>
      </w:r>
      <w:r>
        <w:rPr>
          <w:spacing w:val="-6"/>
        </w:rPr>
        <w:t xml:space="preserve"> </w:t>
      </w:r>
      <w:r>
        <w:t>Systemu</w:t>
      </w:r>
      <w:r>
        <w:rPr>
          <w:spacing w:val="-4"/>
        </w:rPr>
        <w:t xml:space="preserve"> </w:t>
      </w:r>
      <w:r>
        <w:t>Kontroli</w:t>
      </w:r>
      <w:r>
        <w:rPr>
          <w:spacing w:val="-6"/>
        </w:rPr>
        <w:t xml:space="preserve"> </w:t>
      </w:r>
      <w:r>
        <w:rPr>
          <w:spacing w:val="-2"/>
        </w:rPr>
        <w:t>Dostępu</w:t>
      </w:r>
    </w:p>
    <w:p w:rsidR="003F7C7A" w:rsidRDefault="009E06F9">
      <w:pPr>
        <w:pStyle w:val="Akapitzlist"/>
        <w:numPr>
          <w:ilvl w:val="0"/>
          <w:numId w:val="31"/>
        </w:numPr>
        <w:tabs>
          <w:tab w:val="left" w:pos="501"/>
        </w:tabs>
        <w:spacing w:before="261" w:line="242" w:lineRule="auto"/>
        <w:ind w:right="559"/>
        <w:jc w:val="both"/>
      </w:pPr>
      <w:r>
        <w:rPr>
          <w:rFonts w:ascii="Arial" w:hAnsi="Arial"/>
          <w:b/>
        </w:rPr>
        <w:t>Dla wszystkich wejść i wyjść z budynku, do pomieszczeń: serwerowni, archiwum, Kancelarii Tajnej, Zespołu magazynów dowodów rzeczowych, magazynu broni, Wydziału kryminalnego oraz dla przejścia do strefy ograniczonego dostępu w budynku, należy przewidzieć system kontroli dostępu</w:t>
      </w:r>
      <w:r>
        <w:t xml:space="preserve">. </w:t>
      </w:r>
      <w:r>
        <w:rPr>
          <w:rFonts w:ascii="Arial" w:hAnsi="Arial"/>
          <w:b/>
        </w:rPr>
        <w:t xml:space="preserve">System kontroli dostępu należy przewidzieć również do zapasowego centrum dowodzenia (miejsce ukrycia dla komendanta i służby dyżurnej w piwnicy). </w:t>
      </w:r>
      <w:r>
        <w:t>System oparty o czytniki zbliżeniowe. Karty dostępowe dla funkcjonariuszy i pracowników dostarczy Wykonawca.</w:t>
      </w:r>
    </w:p>
    <w:p w:rsidR="003F7C7A" w:rsidRDefault="009E06F9">
      <w:pPr>
        <w:pStyle w:val="Tekstpodstawowy"/>
        <w:spacing w:line="244" w:lineRule="auto"/>
        <w:ind w:right="559" w:firstLine="0"/>
        <w:jc w:val="both"/>
      </w:pPr>
      <w:r>
        <w:t>System kontroli dostępu użytkowany przez jednostkę zarządzany przez system teleinformatyczny, zgodnie z zaleceniem Komendy Głównej Policji w celu zapewnienia jednolitych</w:t>
      </w:r>
      <w:r>
        <w:rPr>
          <w:spacing w:val="80"/>
        </w:rPr>
        <w:t xml:space="preserve">  </w:t>
      </w:r>
      <w:r>
        <w:t>standardów</w:t>
      </w:r>
      <w:r>
        <w:rPr>
          <w:spacing w:val="80"/>
        </w:rPr>
        <w:t xml:space="preserve">  </w:t>
      </w:r>
      <w:r>
        <w:t>zarówno</w:t>
      </w:r>
      <w:r>
        <w:rPr>
          <w:spacing w:val="80"/>
        </w:rPr>
        <w:t xml:space="preserve">  </w:t>
      </w:r>
      <w:r>
        <w:t>w</w:t>
      </w:r>
      <w:r>
        <w:rPr>
          <w:spacing w:val="80"/>
        </w:rPr>
        <w:t xml:space="preserve">  </w:t>
      </w:r>
      <w:r>
        <w:t>nowych</w:t>
      </w:r>
      <w:r>
        <w:rPr>
          <w:spacing w:val="80"/>
        </w:rPr>
        <w:t xml:space="preserve">  </w:t>
      </w:r>
      <w:r>
        <w:t>projektach</w:t>
      </w:r>
      <w:r>
        <w:rPr>
          <w:spacing w:val="80"/>
        </w:rPr>
        <w:t xml:space="preserve">  </w:t>
      </w:r>
      <w:r>
        <w:t>inwestycyjnych</w:t>
      </w:r>
      <w:r>
        <w:rPr>
          <w:spacing w:val="80"/>
        </w:rPr>
        <w:t xml:space="preserve">  </w:t>
      </w:r>
      <w:r>
        <w:t>jak</w:t>
      </w:r>
      <w:r>
        <w:rPr>
          <w:spacing w:val="40"/>
        </w:rPr>
        <w:t xml:space="preserve"> </w:t>
      </w:r>
      <w:r>
        <w:t>i modernizacyjnych, powinien uwzględniać stosowanie standardu karty dostępowej MIFARE DESFire w wersji EV3. Należy zaprojektować odpowiedni system dla ww. kart</w:t>
      </w:r>
    </w:p>
    <w:p w:rsidR="003F7C7A" w:rsidRDefault="009E06F9">
      <w:pPr>
        <w:pStyle w:val="Akapitzlist"/>
        <w:numPr>
          <w:ilvl w:val="1"/>
          <w:numId w:val="31"/>
        </w:numPr>
        <w:tabs>
          <w:tab w:val="left" w:pos="861"/>
        </w:tabs>
        <w:spacing w:line="263" w:lineRule="exact"/>
        <w:ind w:left="861" w:hanging="360"/>
        <w:jc w:val="both"/>
      </w:pPr>
      <w:r>
        <w:t>Ilość</w:t>
      </w:r>
      <w:r>
        <w:rPr>
          <w:spacing w:val="57"/>
        </w:rPr>
        <w:t xml:space="preserve"> </w:t>
      </w:r>
      <w:r>
        <w:t>kart</w:t>
      </w:r>
      <w:r>
        <w:rPr>
          <w:spacing w:val="-3"/>
        </w:rPr>
        <w:t xml:space="preserve"> </w:t>
      </w:r>
      <w:r>
        <w:t>dostępu</w:t>
      </w:r>
      <w:r>
        <w:rPr>
          <w:spacing w:val="58"/>
        </w:rPr>
        <w:t xml:space="preserve"> </w:t>
      </w:r>
      <w:r>
        <w:t>-</w:t>
      </w:r>
      <w:r>
        <w:rPr>
          <w:spacing w:val="-2"/>
        </w:rPr>
        <w:t xml:space="preserve"> </w:t>
      </w:r>
      <w:r>
        <w:t>należy</w:t>
      </w:r>
      <w:r>
        <w:rPr>
          <w:spacing w:val="-4"/>
        </w:rPr>
        <w:t xml:space="preserve"> </w:t>
      </w:r>
      <w:r>
        <w:t>przyjąć</w:t>
      </w:r>
      <w:r>
        <w:rPr>
          <w:spacing w:val="-3"/>
        </w:rPr>
        <w:t xml:space="preserve"> </w:t>
      </w:r>
      <w:r>
        <w:t>400</w:t>
      </w:r>
      <w:r>
        <w:rPr>
          <w:spacing w:val="2"/>
        </w:rPr>
        <w:t xml:space="preserve"> </w:t>
      </w:r>
      <w:r>
        <w:t>szt.,</w:t>
      </w:r>
      <w:r>
        <w:rPr>
          <w:spacing w:val="-3"/>
        </w:rPr>
        <w:t xml:space="preserve"> </w:t>
      </w:r>
      <w:r>
        <w:t>pojemność</w:t>
      </w:r>
      <w:r>
        <w:rPr>
          <w:spacing w:val="-1"/>
        </w:rPr>
        <w:t xml:space="preserve"> </w:t>
      </w:r>
      <w:r>
        <w:t>karty min. 4</w:t>
      </w:r>
      <w:r>
        <w:rPr>
          <w:spacing w:val="55"/>
        </w:rPr>
        <w:t xml:space="preserve"> </w:t>
      </w:r>
      <w:r>
        <w:rPr>
          <w:spacing w:val="-5"/>
        </w:rPr>
        <w:t>kB</w:t>
      </w:r>
    </w:p>
    <w:p w:rsidR="003F7C7A" w:rsidRDefault="009E06F9">
      <w:pPr>
        <w:pStyle w:val="Akapitzlist"/>
        <w:numPr>
          <w:ilvl w:val="1"/>
          <w:numId w:val="31"/>
        </w:numPr>
        <w:tabs>
          <w:tab w:val="left" w:pos="861"/>
        </w:tabs>
        <w:spacing w:line="267" w:lineRule="exact"/>
        <w:ind w:left="861" w:hanging="360"/>
        <w:jc w:val="both"/>
      </w:pPr>
      <w:r>
        <w:t>Karta</w:t>
      </w:r>
      <w:r>
        <w:rPr>
          <w:spacing w:val="-7"/>
        </w:rPr>
        <w:t xml:space="preserve"> </w:t>
      </w:r>
      <w:r>
        <w:t>ma</w:t>
      </w:r>
      <w:r>
        <w:rPr>
          <w:spacing w:val="-7"/>
        </w:rPr>
        <w:t xml:space="preserve"> </w:t>
      </w:r>
      <w:r>
        <w:t>umożliwiać</w:t>
      </w:r>
      <w:r>
        <w:rPr>
          <w:spacing w:val="-9"/>
        </w:rPr>
        <w:t xml:space="preserve"> </w:t>
      </w:r>
      <w:r>
        <w:t>kontrolę</w:t>
      </w:r>
      <w:r>
        <w:rPr>
          <w:spacing w:val="-7"/>
        </w:rPr>
        <w:t xml:space="preserve"> </w:t>
      </w:r>
      <w:r>
        <w:t>dostępu</w:t>
      </w:r>
      <w:r>
        <w:rPr>
          <w:spacing w:val="-3"/>
        </w:rPr>
        <w:t xml:space="preserve"> </w:t>
      </w:r>
      <w:r>
        <w:t>oraz</w:t>
      </w:r>
      <w:r>
        <w:rPr>
          <w:spacing w:val="-4"/>
        </w:rPr>
        <w:t xml:space="preserve"> </w:t>
      </w:r>
      <w:r>
        <w:t>rozliczenie</w:t>
      </w:r>
      <w:r>
        <w:rPr>
          <w:spacing w:val="-7"/>
        </w:rPr>
        <w:t xml:space="preserve"> </w:t>
      </w:r>
      <w:r>
        <w:t>czasu</w:t>
      </w:r>
      <w:r>
        <w:rPr>
          <w:spacing w:val="-7"/>
        </w:rPr>
        <w:t xml:space="preserve"> </w:t>
      </w:r>
      <w:r>
        <w:rPr>
          <w:spacing w:val="-2"/>
        </w:rPr>
        <w:t>pracy</w:t>
      </w:r>
    </w:p>
    <w:p w:rsidR="003F7C7A" w:rsidRDefault="009E06F9">
      <w:pPr>
        <w:pStyle w:val="Akapitzlist"/>
        <w:numPr>
          <w:ilvl w:val="1"/>
          <w:numId w:val="31"/>
        </w:numPr>
        <w:tabs>
          <w:tab w:val="left" w:pos="861"/>
        </w:tabs>
        <w:spacing w:line="242" w:lineRule="auto"/>
        <w:ind w:left="861" w:right="569"/>
        <w:jc w:val="both"/>
      </w:pPr>
      <w:r>
        <w:t>W drzwiach do pomieszczenia</w:t>
      </w:r>
      <w:r>
        <w:rPr>
          <w:spacing w:val="40"/>
        </w:rPr>
        <w:t xml:space="preserve"> </w:t>
      </w:r>
      <w:r>
        <w:t>serwerowni /strefa zamknięta/ należy zastosować zworę elektromagnetyczną 540 kg.</w:t>
      </w:r>
    </w:p>
    <w:p w:rsidR="003F7C7A" w:rsidRDefault="009E06F9">
      <w:pPr>
        <w:pStyle w:val="Akapitzlist"/>
        <w:numPr>
          <w:ilvl w:val="0"/>
          <w:numId w:val="31"/>
        </w:numPr>
        <w:tabs>
          <w:tab w:val="left" w:pos="501"/>
        </w:tabs>
        <w:spacing w:before="155" w:line="244" w:lineRule="auto"/>
        <w:ind w:right="561"/>
        <w:jc w:val="both"/>
      </w:pPr>
      <w:r>
        <w:t>System</w:t>
      </w:r>
      <w:r>
        <w:rPr>
          <w:spacing w:val="-1"/>
        </w:rPr>
        <w:t xml:space="preserve"> </w:t>
      </w:r>
      <w:r>
        <w:t>kontroli dostępu ma być podłączony do sieci komputerowej i posiadać możliwość programowania</w:t>
      </w:r>
      <w:r>
        <w:rPr>
          <w:spacing w:val="40"/>
        </w:rPr>
        <w:t xml:space="preserve">  </w:t>
      </w:r>
      <w:r>
        <w:t>kart.</w:t>
      </w:r>
      <w:r>
        <w:rPr>
          <w:spacing w:val="40"/>
        </w:rPr>
        <w:t xml:space="preserve">  </w:t>
      </w:r>
      <w:r>
        <w:t>Wykonawca</w:t>
      </w:r>
      <w:r>
        <w:rPr>
          <w:spacing w:val="40"/>
        </w:rPr>
        <w:t xml:space="preserve">  </w:t>
      </w:r>
      <w:r>
        <w:t>powinien</w:t>
      </w:r>
      <w:r>
        <w:rPr>
          <w:spacing w:val="40"/>
        </w:rPr>
        <w:t xml:space="preserve">  </w:t>
      </w:r>
      <w:r>
        <w:t>dostarczyć</w:t>
      </w:r>
      <w:r>
        <w:rPr>
          <w:spacing w:val="40"/>
        </w:rPr>
        <w:t xml:space="preserve">  </w:t>
      </w:r>
      <w:r>
        <w:t>jednostkę</w:t>
      </w:r>
      <w:r>
        <w:rPr>
          <w:spacing w:val="40"/>
        </w:rPr>
        <w:t xml:space="preserve">  </w:t>
      </w:r>
      <w:r>
        <w:t>roboczą</w:t>
      </w:r>
      <w:r>
        <w:rPr>
          <w:spacing w:val="40"/>
        </w:rPr>
        <w:t xml:space="preserve">  </w:t>
      </w:r>
      <w:r>
        <w:t>wraz z zainstalowanym i</w:t>
      </w:r>
      <w:r>
        <w:rPr>
          <w:spacing w:val="-2"/>
        </w:rPr>
        <w:t xml:space="preserve"> </w:t>
      </w:r>
      <w:r>
        <w:t>skonfigurowanym</w:t>
      </w:r>
      <w:r>
        <w:rPr>
          <w:spacing w:val="-2"/>
        </w:rPr>
        <w:t xml:space="preserve"> </w:t>
      </w:r>
      <w:r>
        <w:t>oprogramowaniem</w:t>
      </w:r>
      <w:r>
        <w:rPr>
          <w:spacing w:val="-2"/>
        </w:rPr>
        <w:t xml:space="preserve"> </w:t>
      </w:r>
      <w:r>
        <w:t>umożliwiającym programowanie kart oraz m. in. umożliwiającym rozliczenie czasu pracy.</w:t>
      </w:r>
    </w:p>
    <w:p w:rsidR="003F7C7A" w:rsidRDefault="003F7C7A">
      <w:pPr>
        <w:pStyle w:val="Tekstpodstawowy"/>
        <w:spacing w:before="2"/>
        <w:ind w:left="0" w:firstLine="0"/>
      </w:pPr>
    </w:p>
    <w:p w:rsidR="003F7C7A" w:rsidRDefault="009E06F9">
      <w:pPr>
        <w:pStyle w:val="Akapitzlist"/>
        <w:numPr>
          <w:ilvl w:val="0"/>
          <w:numId w:val="31"/>
        </w:numPr>
        <w:tabs>
          <w:tab w:val="left" w:pos="482"/>
        </w:tabs>
        <w:ind w:left="482" w:right="569"/>
        <w:jc w:val="both"/>
      </w:pPr>
      <w:r>
        <w:t>Pomiędzy</w:t>
      </w:r>
      <w:r>
        <w:rPr>
          <w:spacing w:val="40"/>
        </w:rPr>
        <w:t xml:space="preserve"> </w:t>
      </w:r>
      <w:r>
        <w:t>poczekalnią,</w:t>
      </w:r>
      <w:r>
        <w:rPr>
          <w:spacing w:val="40"/>
        </w:rPr>
        <w:t xml:space="preserve"> </w:t>
      </w:r>
      <w:r>
        <w:t>a</w:t>
      </w:r>
      <w:r>
        <w:rPr>
          <w:spacing w:val="40"/>
        </w:rPr>
        <w:t xml:space="preserve"> </w:t>
      </w:r>
      <w:r>
        <w:t>strefą</w:t>
      </w:r>
      <w:r>
        <w:rPr>
          <w:spacing w:val="40"/>
        </w:rPr>
        <w:t xml:space="preserve"> </w:t>
      </w:r>
      <w:r>
        <w:t>ograniczonego</w:t>
      </w:r>
      <w:r>
        <w:rPr>
          <w:spacing w:val="40"/>
        </w:rPr>
        <w:t xml:space="preserve"> </w:t>
      </w:r>
      <w:r>
        <w:t>dostępu</w:t>
      </w:r>
      <w:r>
        <w:rPr>
          <w:spacing w:val="40"/>
        </w:rPr>
        <w:t xml:space="preserve"> </w:t>
      </w:r>
      <w:r>
        <w:t>powinny</w:t>
      </w:r>
      <w:r>
        <w:rPr>
          <w:spacing w:val="40"/>
        </w:rPr>
        <w:t xml:space="preserve"> </w:t>
      </w:r>
      <w:r>
        <w:t>znajdować</w:t>
      </w:r>
      <w:r>
        <w:rPr>
          <w:spacing w:val="40"/>
        </w:rPr>
        <w:t xml:space="preserve"> </w:t>
      </w:r>
      <w:r>
        <w:t>się</w:t>
      </w:r>
      <w:r>
        <w:rPr>
          <w:spacing w:val="40"/>
        </w:rPr>
        <w:t xml:space="preserve"> </w:t>
      </w:r>
      <w:r>
        <w:t>drzwi z kontrolą dostępu składającą się z:</w:t>
      </w:r>
    </w:p>
    <w:p w:rsidR="003F7C7A" w:rsidRDefault="009E06F9">
      <w:pPr>
        <w:pStyle w:val="Akapitzlist"/>
        <w:numPr>
          <w:ilvl w:val="1"/>
          <w:numId w:val="31"/>
        </w:numPr>
        <w:tabs>
          <w:tab w:val="left" w:pos="842"/>
        </w:tabs>
        <w:spacing w:before="2" w:line="242" w:lineRule="auto"/>
        <w:ind w:left="842" w:right="569"/>
        <w:jc w:val="both"/>
      </w:pPr>
      <w:r>
        <w:t xml:space="preserve">dwóch czytników kart zbliżeniowych (jeden z zewnątrz, drugi od wewnątrz strefy </w:t>
      </w:r>
      <w:r>
        <w:rPr>
          <w:spacing w:val="-2"/>
        </w:rPr>
        <w:t>zamkniętej;</w:t>
      </w:r>
    </w:p>
    <w:p w:rsidR="003F7C7A" w:rsidRDefault="009E06F9">
      <w:pPr>
        <w:pStyle w:val="Akapitzlist"/>
        <w:numPr>
          <w:ilvl w:val="1"/>
          <w:numId w:val="31"/>
        </w:numPr>
        <w:tabs>
          <w:tab w:val="left" w:pos="842"/>
        </w:tabs>
        <w:spacing w:line="266" w:lineRule="exact"/>
        <w:ind w:left="842" w:hanging="360"/>
        <w:jc w:val="both"/>
      </w:pPr>
      <w:r>
        <w:t>wewnątrz</w:t>
      </w:r>
      <w:r>
        <w:rPr>
          <w:spacing w:val="-4"/>
        </w:rPr>
        <w:t xml:space="preserve"> </w:t>
      </w:r>
      <w:r>
        <w:t>strefy</w:t>
      </w:r>
      <w:r>
        <w:rPr>
          <w:spacing w:val="-4"/>
        </w:rPr>
        <w:t xml:space="preserve"> </w:t>
      </w:r>
      <w:r>
        <w:t>zamkniętej</w:t>
      </w:r>
      <w:r>
        <w:rPr>
          <w:spacing w:val="-8"/>
        </w:rPr>
        <w:t xml:space="preserve"> </w:t>
      </w:r>
      <w:r>
        <w:t>na</w:t>
      </w:r>
      <w:r>
        <w:rPr>
          <w:spacing w:val="-7"/>
        </w:rPr>
        <w:t xml:space="preserve"> </w:t>
      </w:r>
      <w:r>
        <w:t>framudze</w:t>
      </w:r>
      <w:r>
        <w:rPr>
          <w:spacing w:val="-6"/>
        </w:rPr>
        <w:t xml:space="preserve"> </w:t>
      </w:r>
      <w:r>
        <w:t>elektrozaczep</w:t>
      </w:r>
      <w:r>
        <w:rPr>
          <w:spacing w:val="-2"/>
        </w:rPr>
        <w:t xml:space="preserve"> </w:t>
      </w:r>
      <w:r>
        <w:t>i</w:t>
      </w:r>
      <w:r>
        <w:rPr>
          <w:spacing w:val="-2"/>
        </w:rPr>
        <w:t xml:space="preserve"> samozamykacz;</w:t>
      </w:r>
    </w:p>
    <w:p w:rsidR="003F7C7A" w:rsidRDefault="009E06F9">
      <w:pPr>
        <w:pStyle w:val="Akapitzlist"/>
        <w:numPr>
          <w:ilvl w:val="1"/>
          <w:numId w:val="31"/>
        </w:numPr>
        <w:tabs>
          <w:tab w:val="left" w:pos="842"/>
        </w:tabs>
        <w:spacing w:line="242" w:lineRule="auto"/>
        <w:ind w:left="842" w:right="559"/>
        <w:jc w:val="both"/>
      </w:pPr>
      <w:r>
        <w:t>zasilanie i podtrzymywanie zasilania elektrozaczepu i czytników poprzez zasilacz buforowy z akumulatorem umieszczony w skrzynce wewnątrz strefy zamkniętej;</w:t>
      </w:r>
    </w:p>
    <w:p w:rsidR="003F7C7A" w:rsidRDefault="009E06F9">
      <w:pPr>
        <w:pStyle w:val="Akapitzlist"/>
        <w:numPr>
          <w:ilvl w:val="1"/>
          <w:numId w:val="31"/>
        </w:numPr>
        <w:tabs>
          <w:tab w:val="left" w:pos="842"/>
        </w:tabs>
        <w:spacing w:line="244" w:lineRule="auto"/>
        <w:ind w:left="842" w:right="564"/>
        <w:jc w:val="both"/>
      </w:pPr>
      <w:r>
        <w:rPr>
          <w:w w:val="105"/>
        </w:rPr>
        <w:t>przycisk</w:t>
      </w:r>
      <w:r>
        <w:rPr>
          <w:spacing w:val="-8"/>
          <w:w w:val="105"/>
        </w:rPr>
        <w:t xml:space="preserve"> </w:t>
      </w:r>
      <w:r>
        <w:rPr>
          <w:w w:val="105"/>
        </w:rPr>
        <w:t>otwarcia</w:t>
      </w:r>
      <w:r>
        <w:rPr>
          <w:spacing w:val="-7"/>
          <w:w w:val="105"/>
        </w:rPr>
        <w:t xml:space="preserve"> </w:t>
      </w:r>
      <w:r>
        <w:rPr>
          <w:w w:val="105"/>
        </w:rPr>
        <w:t>drzwi</w:t>
      </w:r>
      <w:r>
        <w:rPr>
          <w:spacing w:val="-8"/>
          <w:w w:val="105"/>
        </w:rPr>
        <w:t xml:space="preserve"> </w:t>
      </w:r>
      <w:r>
        <w:rPr>
          <w:w w:val="105"/>
        </w:rPr>
        <w:t>wejściowych</w:t>
      </w:r>
      <w:r>
        <w:rPr>
          <w:spacing w:val="-7"/>
          <w:w w:val="105"/>
        </w:rPr>
        <w:t xml:space="preserve"> </w:t>
      </w:r>
      <w:r>
        <w:rPr>
          <w:w w:val="105"/>
        </w:rPr>
        <w:t>do</w:t>
      </w:r>
      <w:r>
        <w:rPr>
          <w:spacing w:val="-7"/>
          <w:w w:val="105"/>
        </w:rPr>
        <w:t xml:space="preserve"> </w:t>
      </w:r>
      <w:r>
        <w:rPr>
          <w:w w:val="105"/>
        </w:rPr>
        <w:t>strefy</w:t>
      </w:r>
      <w:r>
        <w:rPr>
          <w:spacing w:val="-10"/>
          <w:w w:val="105"/>
        </w:rPr>
        <w:t xml:space="preserve"> </w:t>
      </w:r>
      <w:r>
        <w:rPr>
          <w:w w:val="105"/>
        </w:rPr>
        <w:t>ograniczonego</w:t>
      </w:r>
      <w:r>
        <w:rPr>
          <w:spacing w:val="-7"/>
          <w:w w:val="105"/>
        </w:rPr>
        <w:t xml:space="preserve"> </w:t>
      </w:r>
      <w:r>
        <w:rPr>
          <w:w w:val="105"/>
        </w:rPr>
        <w:t>dostępu</w:t>
      </w:r>
      <w:r>
        <w:rPr>
          <w:spacing w:val="-7"/>
          <w:w w:val="105"/>
        </w:rPr>
        <w:t xml:space="preserve"> </w:t>
      </w:r>
      <w:r>
        <w:rPr>
          <w:w w:val="105"/>
        </w:rPr>
        <w:t>usytuowany w</w:t>
      </w:r>
      <w:r>
        <w:rPr>
          <w:spacing w:val="40"/>
          <w:w w:val="105"/>
        </w:rPr>
        <w:t xml:space="preserve"> </w:t>
      </w:r>
      <w:r>
        <w:rPr>
          <w:w w:val="105"/>
        </w:rPr>
        <w:t>pomieszczeniu</w:t>
      </w:r>
      <w:r>
        <w:rPr>
          <w:spacing w:val="40"/>
          <w:w w:val="105"/>
        </w:rPr>
        <w:t xml:space="preserve"> </w:t>
      </w:r>
      <w:r>
        <w:rPr>
          <w:w w:val="105"/>
        </w:rPr>
        <w:t>całodobowym</w:t>
      </w:r>
      <w:r>
        <w:rPr>
          <w:w w:val="160"/>
        </w:rPr>
        <w:t xml:space="preserve"> – </w:t>
      </w:r>
      <w:r>
        <w:rPr>
          <w:w w:val="105"/>
        </w:rPr>
        <w:t>pomieszczenie</w:t>
      </w:r>
      <w:r>
        <w:rPr>
          <w:spacing w:val="40"/>
          <w:w w:val="105"/>
        </w:rPr>
        <w:t xml:space="preserve"> </w:t>
      </w:r>
      <w:r>
        <w:rPr>
          <w:w w:val="105"/>
        </w:rPr>
        <w:t>dyżurnego</w:t>
      </w:r>
      <w:r>
        <w:rPr>
          <w:spacing w:val="40"/>
          <w:w w:val="105"/>
        </w:rPr>
        <w:t xml:space="preserve"> </w:t>
      </w:r>
      <w:r>
        <w:rPr>
          <w:w w:val="105"/>
        </w:rPr>
        <w:t>KPP,</w:t>
      </w:r>
      <w:r>
        <w:rPr>
          <w:spacing w:val="40"/>
          <w:w w:val="105"/>
        </w:rPr>
        <w:t xml:space="preserve"> </w:t>
      </w:r>
      <w:r>
        <w:rPr>
          <w:w w:val="105"/>
        </w:rPr>
        <w:t xml:space="preserve">dodatkowo </w:t>
      </w:r>
      <w:r>
        <w:rPr>
          <w:spacing w:val="-2"/>
          <w:w w:val="105"/>
        </w:rPr>
        <w:t>od</w:t>
      </w:r>
      <w:r>
        <w:rPr>
          <w:spacing w:val="-9"/>
          <w:w w:val="105"/>
        </w:rPr>
        <w:t xml:space="preserve"> </w:t>
      </w:r>
      <w:r>
        <w:rPr>
          <w:spacing w:val="-2"/>
          <w:w w:val="105"/>
        </w:rPr>
        <w:t>wewnątrz</w:t>
      </w:r>
      <w:r>
        <w:rPr>
          <w:spacing w:val="-10"/>
          <w:w w:val="105"/>
        </w:rPr>
        <w:t xml:space="preserve"> </w:t>
      </w:r>
      <w:r>
        <w:rPr>
          <w:spacing w:val="-2"/>
          <w:w w:val="105"/>
        </w:rPr>
        <w:t>zamontowany</w:t>
      </w:r>
      <w:r>
        <w:rPr>
          <w:spacing w:val="-14"/>
          <w:w w:val="105"/>
        </w:rPr>
        <w:t xml:space="preserve"> </w:t>
      </w:r>
      <w:r>
        <w:rPr>
          <w:spacing w:val="-2"/>
          <w:w w:val="105"/>
        </w:rPr>
        <w:t>przycisk</w:t>
      </w:r>
      <w:r>
        <w:rPr>
          <w:spacing w:val="-13"/>
          <w:w w:val="105"/>
        </w:rPr>
        <w:t xml:space="preserve"> </w:t>
      </w:r>
      <w:r>
        <w:rPr>
          <w:spacing w:val="-2"/>
          <w:w w:val="105"/>
        </w:rPr>
        <w:t>awaryjnego</w:t>
      </w:r>
      <w:r>
        <w:rPr>
          <w:spacing w:val="-13"/>
          <w:w w:val="105"/>
        </w:rPr>
        <w:t xml:space="preserve"> </w:t>
      </w:r>
      <w:r>
        <w:rPr>
          <w:spacing w:val="-2"/>
          <w:w w:val="105"/>
        </w:rPr>
        <w:t>otwierania.</w:t>
      </w:r>
    </w:p>
    <w:p w:rsidR="003F7C7A" w:rsidRDefault="009E06F9">
      <w:pPr>
        <w:pStyle w:val="Akapitzlist"/>
        <w:numPr>
          <w:ilvl w:val="0"/>
          <w:numId w:val="31"/>
        </w:numPr>
        <w:tabs>
          <w:tab w:val="left" w:pos="482"/>
        </w:tabs>
        <w:spacing w:before="150" w:line="244" w:lineRule="auto"/>
        <w:ind w:left="482" w:right="566"/>
      </w:pPr>
      <w:r>
        <w:t>Wejście</w:t>
      </w:r>
      <w:r>
        <w:rPr>
          <w:spacing w:val="-15"/>
        </w:rPr>
        <w:t xml:space="preserve"> </w:t>
      </w:r>
      <w:r>
        <w:t>do</w:t>
      </w:r>
      <w:r>
        <w:rPr>
          <w:spacing w:val="-15"/>
        </w:rPr>
        <w:t xml:space="preserve"> </w:t>
      </w:r>
      <w:r>
        <w:t>serwerowni</w:t>
      </w:r>
      <w:r>
        <w:rPr>
          <w:spacing w:val="-13"/>
        </w:rPr>
        <w:t xml:space="preserve"> </w:t>
      </w:r>
      <w:r>
        <w:t>(węzła),</w:t>
      </w:r>
      <w:r>
        <w:rPr>
          <w:spacing w:val="-15"/>
        </w:rPr>
        <w:t xml:space="preserve"> </w:t>
      </w:r>
      <w:r>
        <w:t>zabezpieczone</w:t>
      </w:r>
      <w:r>
        <w:rPr>
          <w:spacing w:val="-15"/>
        </w:rPr>
        <w:t xml:space="preserve"> </w:t>
      </w:r>
      <w:r>
        <w:t>drzwiami</w:t>
      </w:r>
      <w:r>
        <w:rPr>
          <w:spacing w:val="-12"/>
        </w:rPr>
        <w:t xml:space="preserve"> </w:t>
      </w:r>
      <w:r>
        <w:t>z</w:t>
      </w:r>
      <w:r>
        <w:rPr>
          <w:spacing w:val="-12"/>
        </w:rPr>
        <w:t xml:space="preserve"> </w:t>
      </w:r>
      <w:r>
        <w:t>kontrolą</w:t>
      </w:r>
      <w:r>
        <w:rPr>
          <w:spacing w:val="-15"/>
        </w:rPr>
        <w:t xml:space="preserve"> </w:t>
      </w:r>
      <w:r>
        <w:t>dostępu</w:t>
      </w:r>
      <w:r>
        <w:rPr>
          <w:spacing w:val="-10"/>
        </w:rPr>
        <w:t xml:space="preserve"> </w:t>
      </w:r>
      <w:r>
        <w:t>składającą</w:t>
      </w:r>
      <w:r>
        <w:rPr>
          <w:spacing w:val="-11"/>
        </w:rPr>
        <w:t xml:space="preserve"> </w:t>
      </w:r>
      <w:r>
        <w:t xml:space="preserve">się </w:t>
      </w:r>
      <w:r>
        <w:rPr>
          <w:spacing w:val="-6"/>
        </w:rPr>
        <w:t>z:</w:t>
      </w:r>
    </w:p>
    <w:p w:rsidR="003F7C7A" w:rsidRDefault="009E06F9">
      <w:pPr>
        <w:pStyle w:val="Akapitzlist"/>
        <w:numPr>
          <w:ilvl w:val="1"/>
          <w:numId w:val="31"/>
        </w:numPr>
        <w:tabs>
          <w:tab w:val="left" w:pos="842"/>
        </w:tabs>
        <w:spacing w:line="266" w:lineRule="exact"/>
        <w:ind w:left="842" w:hanging="360"/>
      </w:pPr>
      <w:r>
        <w:t>czytnikami</w:t>
      </w:r>
      <w:r>
        <w:rPr>
          <w:spacing w:val="-6"/>
        </w:rPr>
        <w:t xml:space="preserve"> </w:t>
      </w:r>
      <w:r>
        <w:t>kart</w:t>
      </w:r>
      <w:r>
        <w:rPr>
          <w:spacing w:val="-5"/>
        </w:rPr>
        <w:t xml:space="preserve"> </w:t>
      </w:r>
      <w:r>
        <w:t>po</w:t>
      </w:r>
      <w:r>
        <w:rPr>
          <w:spacing w:val="-5"/>
        </w:rPr>
        <w:t xml:space="preserve"> </w:t>
      </w:r>
      <w:r>
        <w:t xml:space="preserve">obu stronach </w:t>
      </w:r>
      <w:r>
        <w:rPr>
          <w:spacing w:val="-2"/>
        </w:rPr>
        <w:t>przejścia;</w:t>
      </w:r>
    </w:p>
    <w:p w:rsidR="003F7C7A" w:rsidRDefault="009E06F9">
      <w:pPr>
        <w:pStyle w:val="Akapitzlist"/>
        <w:numPr>
          <w:ilvl w:val="1"/>
          <w:numId w:val="31"/>
        </w:numPr>
        <w:tabs>
          <w:tab w:val="left" w:pos="842"/>
        </w:tabs>
        <w:ind w:left="842" w:right="559"/>
      </w:pPr>
      <w:r>
        <w:t>zasilanie</w:t>
      </w:r>
      <w:r>
        <w:rPr>
          <w:spacing w:val="40"/>
        </w:rPr>
        <w:t xml:space="preserve"> </w:t>
      </w:r>
      <w:r>
        <w:t>i</w:t>
      </w:r>
      <w:r>
        <w:rPr>
          <w:spacing w:val="40"/>
        </w:rPr>
        <w:t xml:space="preserve"> </w:t>
      </w:r>
      <w:r>
        <w:t>podtrzymywanie</w:t>
      </w:r>
      <w:r>
        <w:rPr>
          <w:spacing w:val="40"/>
        </w:rPr>
        <w:t xml:space="preserve"> </w:t>
      </w:r>
      <w:r>
        <w:t>zasilania</w:t>
      </w:r>
      <w:r>
        <w:rPr>
          <w:spacing w:val="40"/>
        </w:rPr>
        <w:t xml:space="preserve"> </w:t>
      </w:r>
      <w:r>
        <w:t>elektrozaczepu</w:t>
      </w:r>
      <w:r>
        <w:rPr>
          <w:spacing w:val="40"/>
        </w:rPr>
        <w:t xml:space="preserve"> </w:t>
      </w:r>
      <w:r>
        <w:t>i</w:t>
      </w:r>
      <w:r>
        <w:rPr>
          <w:spacing w:val="40"/>
        </w:rPr>
        <w:t xml:space="preserve"> </w:t>
      </w:r>
      <w:r>
        <w:t>czytników</w:t>
      </w:r>
      <w:r>
        <w:rPr>
          <w:spacing w:val="40"/>
        </w:rPr>
        <w:t xml:space="preserve"> </w:t>
      </w:r>
      <w:r>
        <w:t>poprzez</w:t>
      </w:r>
      <w:r>
        <w:rPr>
          <w:spacing w:val="40"/>
        </w:rPr>
        <w:t xml:space="preserve"> </w:t>
      </w:r>
      <w:r>
        <w:t>zasilacz buforowy z akumulatorem umieszczony w skrzynce wewnątrz serwerowni;</w:t>
      </w:r>
    </w:p>
    <w:p w:rsidR="003F7C7A" w:rsidRDefault="009E06F9">
      <w:pPr>
        <w:pStyle w:val="Akapitzlist"/>
        <w:numPr>
          <w:ilvl w:val="1"/>
          <w:numId w:val="31"/>
        </w:numPr>
        <w:tabs>
          <w:tab w:val="left" w:pos="842"/>
        </w:tabs>
        <w:ind w:left="842" w:hanging="360"/>
      </w:pPr>
      <w:r>
        <w:t>przycisk</w:t>
      </w:r>
      <w:r>
        <w:rPr>
          <w:spacing w:val="-4"/>
        </w:rPr>
        <w:t xml:space="preserve"> </w:t>
      </w:r>
      <w:r>
        <w:t>otwarcia</w:t>
      </w:r>
      <w:r>
        <w:rPr>
          <w:spacing w:val="-7"/>
        </w:rPr>
        <w:t xml:space="preserve"> </w:t>
      </w:r>
      <w:r>
        <w:t>drzwi</w:t>
      </w:r>
      <w:r>
        <w:rPr>
          <w:spacing w:val="46"/>
        </w:rPr>
        <w:t xml:space="preserve"> </w:t>
      </w:r>
      <w:r>
        <w:t>umieszczony</w:t>
      </w:r>
      <w:r>
        <w:rPr>
          <w:spacing w:val="-3"/>
        </w:rPr>
        <w:t xml:space="preserve"> </w:t>
      </w:r>
      <w:r>
        <w:t>wewnątrz</w:t>
      </w:r>
      <w:r>
        <w:rPr>
          <w:spacing w:val="-4"/>
        </w:rPr>
        <w:t xml:space="preserve"> </w:t>
      </w:r>
      <w:r>
        <w:rPr>
          <w:spacing w:val="-2"/>
        </w:rPr>
        <w:t>serwerowni.</w:t>
      </w:r>
    </w:p>
    <w:p w:rsidR="003F7C7A" w:rsidRDefault="009E06F9">
      <w:pPr>
        <w:pStyle w:val="Akapitzlist"/>
        <w:numPr>
          <w:ilvl w:val="0"/>
          <w:numId w:val="31"/>
        </w:numPr>
        <w:tabs>
          <w:tab w:val="left" w:pos="500"/>
        </w:tabs>
        <w:spacing w:before="153"/>
        <w:ind w:left="500" w:hanging="359"/>
        <w:rPr>
          <w:rFonts w:ascii="Arial"/>
          <w:b/>
        </w:rPr>
      </w:pPr>
      <w:r>
        <w:rPr>
          <w:rFonts w:ascii="Arial"/>
          <w:b/>
        </w:rPr>
        <w:t>Archiwum</w:t>
      </w:r>
      <w:r>
        <w:rPr>
          <w:rFonts w:ascii="Arial"/>
          <w:b/>
          <w:spacing w:val="57"/>
        </w:rPr>
        <w:t xml:space="preserve"> </w:t>
      </w:r>
      <w:r>
        <w:rPr>
          <w:rFonts w:ascii="Arial"/>
          <w:b/>
        </w:rPr>
        <w:t>-</w:t>
      </w:r>
      <w:r>
        <w:rPr>
          <w:rFonts w:ascii="Arial"/>
          <w:b/>
          <w:spacing w:val="-2"/>
        </w:rPr>
        <w:t xml:space="preserve"> </w:t>
      </w:r>
      <w:r>
        <w:rPr>
          <w:rFonts w:ascii="Arial"/>
          <w:b/>
        </w:rPr>
        <w:t>patrz punkt</w:t>
      </w:r>
      <w:r>
        <w:rPr>
          <w:rFonts w:ascii="Arial"/>
          <w:b/>
          <w:spacing w:val="-6"/>
        </w:rPr>
        <w:t xml:space="preserve"> </w:t>
      </w:r>
      <w:r>
        <w:rPr>
          <w:rFonts w:ascii="Arial"/>
          <w:b/>
        </w:rPr>
        <w:t>3 i</w:t>
      </w:r>
      <w:r>
        <w:rPr>
          <w:rFonts w:ascii="Arial"/>
          <w:b/>
          <w:spacing w:val="-3"/>
        </w:rPr>
        <w:t xml:space="preserve"> </w:t>
      </w:r>
      <w:r>
        <w:rPr>
          <w:rFonts w:ascii="Arial"/>
          <w:b/>
          <w:spacing w:val="-5"/>
        </w:rPr>
        <w:t>4.</w:t>
      </w:r>
    </w:p>
    <w:p w:rsidR="003F7C7A" w:rsidRDefault="009E06F9">
      <w:pPr>
        <w:pStyle w:val="Akapitzlist"/>
        <w:numPr>
          <w:ilvl w:val="0"/>
          <w:numId w:val="31"/>
        </w:numPr>
        <w:tabs>
          <w:tab w:val="left" w:pos="500"/>
        </w:tabs>
        <w:spacing w:before="2"/>
        <w:ind w:left="500" w:hanging="359"/>
        <w:rPr>
          <w:rFonts w:ascii="Arial" w:hAnsi="Arial"/>
          <w:b/>
        </w:rPr>
      </w:pPr>
      <w:r>
        <w:rPr>
          <w:rFonts w:ascii="Arial" w:hAnsi="Arial"/>
          <w:b/>
        </w:rPr>
        <w:t>Zespół</w:t>
      </w:r>
      <w:r>
        <w:rPr>
          <w:rFonts w:ascii="Arial" w:hAnsi="Arial"/>
          <w:b/>
          <w:spacing w:val="-3"/>
        </w:rPr>
        <w:t xml:space="preserve"> </w:t>
      </w:r>
      <w:r>
        <w:rPr>
          <w:rFonts w:ascii="Arial" w:hAnsi="Arial"/>
          <w:b/>
        </w:rPr>
        <w:t>magazynów</w:t>
      </w:r>
      <w:r>
        <w:rPr>
          <w:rFonts w:ascii="Arial" w:hAnsi="Arial"/>
          <w:b/>
          <w:spacing w:val="-7"/>
        </w:rPr>
        <w:t xml:space="preserve"> </w:t>
      </w:r>
      <w:r>
        <w:rPr>
          <w:rFonts w:ascii="Arial" w:hAnsi="Arial"/>
          <w:b/>
        </w:rPr>
        <w:t>dowodów</w:t>
      </w:r>
      <w:r>
        <w:rPr>
          <w:rFonts w:ascii="Arial" w:hAnsi="Arial"/>
          <w:b/>
          <w:spacing w:val="-7"/>
        </w:rPr>
        <w:t xml:space="preserve"> </w:t>
      </w:r>
      <w:r>
        <w:rPr>
          <w:rFonts w:ascii="Arial" w:hAnsi="Arial"/>
          <w:b/>
        </w:rPr>
        <w:t>rzeczowych -</w:t>
      </w:r>
      <w:r>
        <w:rPr>
          <w:rFonts w:ascii="Arial" w:hAnsi="Arial"/>
          <w:b/>
          <w:spacing w:val="-5"/>
        </w:rPr>
        <w:t xml:space="preserve"> </w:t>
      </w:r>
      <w:r>
        <w:rPr>
          <w:rFonts w:ascii="Arial" w:hAnsi="Arial"/>
          <w:b/>
        </w:rPr>
        <w:t>patrz</w:t>
      </w:r>
      <w:r>
        <w:rPr>
          <w:rFonts w:ascii="Arial" w:hAnsi="Arial"/>
          <w:b/>
          <w:spacing w:val="-3"/>
        </w:rPr>
        <w:t xml:space="preserve"> </w:t>
      </w:r>
      <w:r>
        <w:rPr>
          <w:rFonts w:ascii="Arial" w:hAnsi="Arial"/>
          <w:b/>
        </w:rPr>
        <w:t>punkt</w:t>
      </w:r>
      <w:r>
        <w:rPr>
          <w:rFonts w:ascii="Arial" w:hAnsi="Arial"/>
          <w:b/>
          <w:spacing w:val="-5"/>
        </w:rPr>
        <w:t xml:space="preserve"> </w:t>
      </w:r>
      <w:r>
        <w:rPr>
          <w:rFonts w:ascii="Arial" w:hAnsi="Arial"/>
          <w:b/>
        </w:rPr>
        <w:t>3</w:t>
      </w:r>
      <w:r>
        <w:rPr>
          <w:rFonts w:ascii="Arial" w:hAnsi="Arial"/>
          <w:b/>
          <w:spacing w:val="-6"/>
        </w:rPr>
        <w:t xml:space="preserve"> </w:t>
      </w:r>
      <w:r>
        <w:rPr>
          <w:rFonts w:ascii="Arial" w:hAnsi="Arial"/>
          <w:b/>
        </w:rPr>
        <w:t>i</w:t>
      </w:r>
      <w:r>
        <w:rPr>
          <w:rFonts w:ascii="Arial" w:hAnsi="Arial"/>
          <w:b/>
          <w:spacing w:val="-6"/>
        </w:rPr>
        <w:t xml:space="preserve"> </w:t>
      </w:r>
      <w:r>
        <w:rPr>
          <w:rFonts w:ascii="Arial" w:hAnsi="Arial"/>
          <w:b/>
          <w:spacing w:val="-5"/>
        </w:rPr>
        <w:t>4.</w:t>
      </w:r>
    </w:p>
    <w:p w:rsidR="003F7C7A" w:rsidRDefault="009E06F9">
      <w:pPr>
        <w:pStyle w:val="Akapitzlist"/>
        <w:numPr>
          <w:ilvl w:val="0"/>
          <w:numId w:val="31"/>
        </w:numPr>
        <w:tabs>
          <w:tab w:val="left" w:pos="500"/>
        </w:tabs>
        <w:spacing w:before="1" w:line="251" w:lineRule="exact"/>
        <w:ind w:left="500" w:hanging="359"/>
        <w:rPr>
          <w:rFonts w:ascii="Arial"/>
          <w:b/>
        </w:rPr>
      </w:pPr>
      <w:r>
        <w:rPr>
          <w:rFonts w:ascii="Arial"/>
          <w:b/>
        </w:rPr>
        <w:t>Kancelaria tajna</w:t>
      </w:r>
      <w:r>
        <w:rPr>
          <w:rFonts w:ascii="Arial"/>
          <w:b/>
          <w:spacing w:val="-4"/>
        </w:rPr>
        <w:t xml:space="preserve"> </w:t>
      </w:r>
      <w:r>
        <w:rPr>
          <w:rFonts w:ascii="Arial"/>
          <w:b/>
        </w:rPr>
        <w:t>-</w:t>
      </w:r>
      <w:r>
        <w:rPr>
          <w:rFonts w:ascii="Arial"/>
          <w:b/>
          <w:spacing w:val="-3"/>
        </w:rPr>
        <w:t xml:space="preserve"> </w:t>
      </w:r>
      <w:r>
        <w:rPr>
          <w:rFonts w:ascii="Arial"/>
          <w:b/>
        </w:rPr>
        <w:t>patrz</w:t>
      </w:r>
      <w:r>
        <w:rPr>
          <w:rFonts w:ascii="Arial"/>
          <w:b/>
          <w:spacing w:val="-5"/>
        </w:rPr>
        <w:t xml:space="preserve"> </w:t>
      </w:r>
      <w:r>
        <w:rPr>
          <w:rFonts w:ascii="Arial"/>
          <w:b/>
        </w:rPr>
        <w:t>punkt</w:t>
      </w:r>
      <w:r>
        <w:rPr>
          <w:rFonts w:ascii="Arial"/>
          <w:b/>
          <w:spacing w:val="-8"/>
        </w:rPr>
        <w:t xml:space="preserve"> </w:t>
      </w:r>
      <w:r>
        <w:rPr>
          <w:rFonts w:ascii="Arial"/>
          <w:b/>
        </w:rPr>
        <w:t>3 i</w:t>
      </w:r>
      <w:r>
        <w:rPr>
          <w:rFonts w:ascii="Arial"/>
          <w:b/>
          <w:spacing w:val="-4"/>
        </w:rPr>
        <w:t xml:space="preserve"> </w:t>
      </w:r>
      <w:r>
        <w:rPr>
          <w:rFonts w:ascii="Arial"/>
          <w:b/>
          <w:spacing w:val="-5"/>
        </w:rPr>
        <w:t>4.</w:t>
      </w:r>
    </w:p>
    <w:p w:rsidR="003F7C7A" w:rsidRDefault="009E06F9">
      <w:pPr>
        <w:pStyle w:val="Akapitzlist"/>
        <w:numPr>
          <w:ilvl w:val="0"/>
          <w:numId w:val="31"/>
        </w:numPr>
        <w:tabs>
          <w:tab w:val="left" w:pos="500"/>
        </w:tabs>
        <w:spacing w:line="251" w:lineRule="exact"/>
        <w:ind w:left="500" w:hanging="359"/>
        <w:rPr>
          <w:rFonts w:ascii="Arial"/>
          <w:b/>
        </w:rPr>
      </w:pPr>
      <w:r>
        <w:rPr>
          <w:rFonts w:ascii="Arial"/>
          <w:b/>
        </w:rPr>
        <w:t>Magazyn</w:t>
      </w:r>
      <w:r>
        <w:rPr>
          <w:rFonts w:ascii="Arial"/>
          <w:b/>
          <w:spacing w:val="-2"/>
        </w:rPr>
        <w:t xml:space="preserve"> </w:t>
      </w:r>
      <w:r>
        <w:rPr>
          <w:rFonts w:ascii="Arial"/>
          <w:b/>
        </w:rPr>
        <w:t>broni</w:t>
      </w:r>
      <w:r>
        <w:rPr>
          <w:rFonts w:ascii="Arial"/>
          <w:b/>
          <w:spacing w:val="-3"/>
        </w:rPr>
        <w:t xml:space="preserve"> </w:t>
      </w:r>
      <w:r>
        <w:rPr>
          <w:rFonts w:ascii="Arial"/>
          <w:b/>
        </w:rPr>
        <w:t>-</w:t>
      </w:r>
      <w:r>
        <w:rPr>
          <w:rFonts w:ascii="Arial"/>
          <w:b/>
          <w:spacing w:val="-3"/>
        </w:rPr>
        <w:t xml:space="preserve"> </w:t>
      </w:r>
      <w:r>
        <w:rPr>
          <w:rFonts w:ascii="Arial"/>
          <w:b/>
        </w:rPr>
        <w:t>patrz punkt</w:t>
      </w:r>
      <w:r>
        <w:rPr>
          <w:rFonts w:ascii="Arial"/>
          <w:b/>
          <w:spacing w:val="-3"/>
        </w:rPr>
        <w:t xml:space="preserve"> </w:t>
      </w:r>
      <w:r>
        <w:rPr>
          <w:rFonts w:ascii="Arial"/>
          <w:b/>
        </w:rPr>
        <w:t>3</w:t>
      </w:r>
      <w:r>
        <w:rPr>
          <w:rFonts w:ascii="Arial"/>
          <w:b/>
          <w:spacing w:val="-3"/>
        </w:rPr>
        <w:t xml:space="preserve"> </w:t>
      </w:r>
      <w:r>
        <w:rPr>
          <w:rFonts w:ascii="Arial"/>
          <w:b/>
        </w:rPr>
        <w:t>i</w:t>
      </w:r>
      <w:r>
        <w:rPr>
          <w:rFonts w:ascii="Arial"/>
          <w:b/>
          <w:spacing w:val="-4"/>
        </w:rPr>
        <w:t xml:space="preserve"> </w:t>
      </w:r>
      <w:r>
        <w:rPr>
          <w:rFonts w:ascii="Arial"/>
          <w:b/>
          <w:spacing w:val="-5"/>
        </w:rPr>
        <w:t>4.</w:t>
      </w:r>
    </w:p>
    <w:p w:rsidR="003F7C7A" w:rsidRDefault="009E06F9">
      <w:pPr>
        <w:pStyle w:val="Akapitzlist"/>
        <w:numPr>
          <w:ilvl w:val="0"/>
          <w:numId w:val="31"/>
        </w:numPr>
        <w:tabs>
          <w:tab w:val="left" w:pos="481"/>
        </w:tabs>
        <w:spacing w:before="10"/>
        <w:ind w:left="481" w:hanging="359"/>
      </w:pPr>
      <w:r>
        <w:t>Specyfikacja</w:t>
      </w:r>
      <w:r>
        <w:rPr>
          <w:spacing w:val="-9"/>
        </w:rPr>
        <w:t xml:space="preserve"> </w:t>
      </w:r>
      <w:r>
        <w:rPr>
          <w:spacing w:val="-2"/>
        </w:rPr>
        <w:t>czytników:</w:t>
      </w:r>
    </w:p>
    <w:p w:rsidR="003F7C7A" w:rsidRDefault="003F7C7A">
      <w:pPr>
        <w:pStyle w:val="Akapitzlist"/>
        <w:sectPr w:rsidR="003F7C7A">
          <w:pgSz w:w="11910" w:h="16840"/>
          <w:pgMar w:top="1320" w:right="850" w:bottom="1380" w:left="1275" w:header="0" w:footer="1181" w:gutter="0"/>
          <w:cols w:space="708"/>
        </w:sectPr>
      </w:pPr>
    </w:p>
    <w:p w:rsidR="003F7C7A" w:rsidRDefault="009E06F9">
      <w:pPr>
        <w:pStyle w:val="Akapitzlist"/>
        <w:numPr>
          <w:ilvl w:val="1"/>
          <w:numId w:val="31"/>
        </w:numPr>
        <w:tabs>
          <w:tab w:val="left" w:pos="842"/>
        </w:tabs>
        <w:spacing w:before="77" w:line="269" w:lineRule="exact"/>
        <w:ind w:left="842" w:hanging="360"/>
      </w:pPr>
      <w:r>
        <w:lastRenderedPageBreak/>
        <w:t>pracę</w:t>
      </w:r>
      <w:r>
        <w:rPr>
          <w:spacing w:val="-7"/>
        </w:rPr>
        <w:t xml:space="preserve"> </w:t>
      </w:r>
      <w:r>
        <w:t>w</w:t>
      </w:r>
      <w:r>
        <w:rPr>
          <w:spacing w:val="-5"/>
        </w:rPr>
        <w:t xml:space="preserve"> </w:t>
      </w:r>
      <w:r>
        <w:t>trybie</w:t>
      </w:r>
      <w:r>
        <w:rPr>
          <w:spacing w:val="-6"/>
        </w:rPr>
        <w:t xml:space="preserve"> </w:t>
      </w:r>
      <w:r>
        <w:t>autonomicznym</w:t>
      </w:r>
      <w:r>
        <w:rPr>
          <w:spacing w:val="-5"/>
        </w:rPr>
        <w:t xml:space="preserve"> </w:t>
      </w:r>
      <w:r>
        <w:t>jako</w:t>
      </w:r>
      <w:r>
        <w:rPr>
          <w:spacing w:val="-7"/>
        </w:rPr>
        <w:t xml:space="preserve"> </w:t>
      </w:r>
      <w:r>
        <w:t>samodzielny</w:t>
      </w:r>
      <w:r>
        <w:rPr>
          <w:spacing w:val="-7"/>
        </w:rPr>
        <w:t xml:space="preserve"> </w:t>
      </w:r>
      <w:r>
        <w:t>punkt</w:t>
      </w:r>
      <w:r>
        <w:rPr>
          <w:spacing w:val="-7"/>
        </w:rPr>
        <w:t xml:space="preserve"> </w:t>
      </w:r>
      <w:r>
        <w:t>kontroli</w:t>
      </w:r>
      <w:r>
        <w:rPr>
          <w:spacing w:val="-8"/>
        </w:rPr>
        <w:t xml:space="preserve"> </w:t>
      </w:r>
      <w:r>
        <w:rPr>
          <w:spacing w:val="-2"/>
        </w:rPr>
        <w:t>dostępu;</w:t>
      </w:r>
    </w:p>
    <w:p w:rsidR="003F7C7A" w:rsidRDefault="009E06F9">
      <w:pPr>
        <w:pStyle w:val="Akapitzlist"/>
        <w:numPr>
          <w:ilvl w:val="1"/>
          <w:numId w:val="31"/>
        </w:numPr>
        <w:tabs>
          <w:tab w:val="left" w:pos="842"/>
        </w:tabs>
        <w:spacing w:line="269" w:lineRule="exact"/>
        <w:ind w:left="842" w:hanging="360"/>
      </w:pPr>
      <w:r>
        <w:t>ochronę</w:t>
      </w:r>
      <w:r>
        <w:rPr>
          <w:spacing w:val="-9"/>
        </w:rPr>
        <w:t xml:space="preserve"> </w:t>
      </w:r>
      <w:r>
        <w:t>anty-sabotażową</w:t>
      </w:r>
      <w:r>
        <w:rPr>
          <w:spacing w:val="-5"/>
        </w:rPr>
        <w:t xml:space="preserve"> </w:t>
      </w:r>
      <w:r>
        <w:t>(Tamper):</w:t>
      </w:r>
      <w:r>
        <w:rPr>
          <w:spacing w:val="-5"/>
        </w:rPr>
        <w:t xml:space="preserve"> </w:t>
      </w:r>
      <w:r>
        <w:t>kontakt</w:t>
      </w:r>
      <w:r>
        <w:rPr>
          <w:spacing w:val="-5"/>
        </w:rPr>
        <w:t xml:space="preserve"> NC;</w:t>
      </w:r>
    </w:p>
    <w:p w:rsidR="003F7C7A" w:rsidRDefault="009E06F9">
      <w:pPr>
        <w:pStyle w:val="Akapitzlist"/>
        <w:numPr>
          <w:ilvl w:val="1"/>
          <w:numId w:val="31"/>
        </w:numPr>
        <w:tabs>
          <w:tab w:val="left" w:pos="842"/>
        </w:tabs>
        <w:spacing w:line="269" w:lineRule="exact"/>
        <w:ind w:left="842" w:hanging="360"/>
      </w:pPr>
      <w:r>
        <w:t>programowanie</w:t>
      </w:r>
      <w:r>
        <w:rPr>
          <w:spacing w:val="-5"/>
        </w:rPr>
        <w:t xml:space="preserve"> </w:t>
      </w:r>
      <w:r>
        <w:t>manualne</w:t>
      </w:r>
      <w:r>
        <w:rPr>
          <w:spacing w:val="-5"/>
        </w:rPr>
        <w:t xml:space="preserve"> </w:t>
      </w:r>
      <w:r>
        <w:t>i/lub</w:t>
      </w:r>
      <w:r>
        <w:rPr>
          <w:spacing w:val="-8"/>
        </w:rPr>
        <w:t xml:space="preserve"> </w:t>
      </w:r>
      <w:r>
        <w:t>z</w:t>
      </w:r>
      <w:r>
        <w:rPr>
          <w:spacing w:val="-7"/>
        </w:rPr>
        <w:t xml:space="preserve"> </w:t>
      </w:r>
      <w:r>
        <w:rPr>
          <w:spacing w:val="-2"/>
        </w:rPr>
        <w:t>komputera.</w:t>
      </w:r>
    </w:p>
    <w:p w:rsidR="003F7C7A" w:rsidRDefault="009E06F9">
      <w:pPr>
        <w:pStyle w:val="Akapitzlist"/>
        <w:numPr>
          <w:ilvl w:val="0"/>
          <w:numId w:val="31"/>
        </w:numPr>
        <w:tabs>
          <w:tab w:val="left" w:pos="500"/>
        </w:tabs>
        <w:spacing w:before="239"/>
        <w:ind w:left="500" w:hanging="359"/>
      </w:pPr>
      <w:r>
        <w:t>Wyjście zapasowe należy</w:t>
      </w:r>
      <w:r>
        <w:rPr>
          <w:spacing w:val="4"/>
        </w:rPr>
        <w:t xml:space="preserve"> </w:t>
      </w:r>
      <w:r>
        <w:t>zaopatrzyć</w:t>
      </w:r>
      <w:r>
        <w:rPr>
          <w:spacing w:val="3"/>
        </w:rPr>
        <w:t xml:space="preserve"> </w:t>
      </w:r>
      <w:r>
        <w:t>w</w:t>
      </w:r>
      <w:r>
        <w:rPr>
          <w:spacing w:val="2"/>
        </w:rPr>
        <w:t xml:space="preserve"> </w:t>
      </w:r>
      <w:r>
        <w:t>czujkę</w:t>
      </w:r>
      <w:r>
        <w:rPr>
          <w:spacing w:val="6"/>
        </w:rPr>
        <w:t xml:space="preserve"> </w:t>
      </w:r>
      <w:r>
        <w:t>–</w:t>
      </w:r>
      <w:r>
        <w:rPr>
          <w:spacing w:val="5"/>
        </w:rPr>
        <w:t xml:space="preserve"> </w:t>
      </w:r>
      <w:r>
        <w:t>sygnalizator</w:t>
      </w:r>
      <w:r>
        <w:rPr>
          <w:spacing w:val="2"/>
        </w:rPr>
        <w:t xml:space="preserve"> </w:t>
      </w:r>
      <w:r>
        <w:rPr>
          <w:spacing w:val="-2"/>
        </w:rPr>
        <w:t>otwarcia.</w:t>
      </w:r>
    </w:p>
    <w:p w:rsidR="003F7C7A" w:rsidRDefault="003F7C7A">
      <w:pPr>
        <w:pStyle w:val="Tekstpodstawowy"/>
        <w:spacing w:before="161"/>
        <w:ind w:left="0" w:firstLine="0"/>
      </w:pPr>
    </w:p>
    <w:p w:rsidR="003F7C7A" w:rsidRDefault="009E06F9">
      <w:pPr>
        <w:pStyle w:val="Nagwek5"/>
        <w:numPr>
          <w:ilvl w:val="3"/>
          <w:numId w:val="100"/>
        </w:numPr>
        <w:tabs>
          <w:tab w:val="left" w:pos="946"/>
        </w:tabs>
        <w:spacing w:before="1"/>
        <w:ind w:hanging="805"/>
      </w:pPr>
      <w:bookmarkStart w:id="93" w:name="2.2.4.9_Wymagania_dotyczące_monitoringu_"/>
      <w:bookmarkStart w:id="94" w:name="_bookmark46"/>
      <w:bookmarkEnd w:id="93"/>
      <w:bookmarkEnd w:id="94"/>
      <w:r>
        <w:t>Wymagania</w:t>
      </w:r>
      <w:r>
        <w:rPr>
          <w:spacing w:val="-11"/>
        </w:rPr>
        <w:t xml:space="preserve"> </w:t>
      </w:r>
      <w:r>
        <w:t>dotyczące</w:t>
      </w:r>
      <w:r>
        <w:rPr>
          <w:spacing w:val="-7"/>
        </w:rPr>
        <w:t xml:space="preserve"> </w:t>
      </w:r>
      <w:r>
        <w:t>monitoringu</w:t>
      </w:r>
      <w:r>
        <w:rPr>
          <w:spacing w:val="-9"/>
        </w:rPr>
        <w:t xml:space="preserve"> </w:t>
      </w:r>
      <w:r>
        <w:rPr>
          <w:spacing w:val="-2"/>
        </w:rPr>
        <w:t>wizyjnego</w:t>
      </w:r>
    </w:p>
    <w:p w:rsidR="003F7C7A" w:rsidRDefault="009E06F9">
      <w:pPr>
        <w:pStyle w:val="Akapitzlist"/>
        <w:numPr>
          <w:ilvl w:val="0"/>
          <w:numId w:val="30"/>
        </w:numPr>
        <w:tabs>
          <w:tab w:val="left" w:pos="424"/>
          <w:tab w:val="left" w:pos="923"/>
          <w:tab w:val="left" w:pos="1975"/>
          <w:tab w:val="left" w:pos="3084"/>
          <w:tab w:val="left" w:pos="4120"/>
          <w:tab w:val="left" w:pos="5371"/>
          <w:tab w:val="left" w:pos="5869"/>
          <w:tab w:val="left" w:pos="6943"/>
          <w:tab w:val="left" w:pos="7269"/>
          <w:tab w:val="left" w:pos="8501"/>
        </w:tabs>
        <w:spacing w:before="269" w:line="244" w:lineRule="auto"/>
        <w:ind w:right="566"/>
        <w:jc w:val="left"/>
      </w:pPr>
      <w:r>
        <w:rPr>
          <w:spacing w:val="-6"/>
        </w:rPr>
        <w:t>Na</w:t>
      </w:r>
      <w:r>
        <w:tab/>
      </w:r>
      <w:r>
        <w:rPr>
          <w:spacing w:val="-2"/>
        </w:rPr>
        <w:t>budynku</w:t>
      </w:r>
      <w:r>
        <w:tab/>
      </w:r>
      <w:r>
        <w:rPr>
          <w:spacing w:val="-2"/>
        </w:rPr>
        <w:t>komendy</w:t>
      </w:r>
      <w:r>
        <w:tab/>
      </w:r>
      <w:r>
        <w:rPr>
          <w:spacing w:val="-2"/>
        </w:rPr>
        <w:t>powinna</w:t>
      </w:r>
      <w:r>
        <w:tab/>
      </w:r>
      <w:r>
        <w:rPr>
          <w:spacing w:val="-2"/>
        </w:rPr>
        <w:t>znajdować</w:t>
      </w:r>
      <w:r>
        <w:tab/>
      </w:r>
      <w:r>
        <w:rPr>
          <w:spacing w:val="-4"/>
        </w:rPr>
        <w:t>się</w:t>
      </w:r>
      <w:r>
        <w:tab/>
      </w:r>
      <w:r>
        <w:rPr>
          <w:spacing w:val="-2"/>
        </w:rPr>
        <w:t>tabliczka</w:t>
      </w:r>
      <w:r>
        <w:tab/>
      </w:r>
      <w:r>
        <w:rPr>
          <w:spacing w:val="-10"/>
        </w:rPr>
        <w:t>z</w:t>
      </w:r>
      <w:r>
        <w:tab/>
      </w:r>
      <w:r>
        <w:rPr>
          <w:spacing w:val="-2"/>
        </w:rPr>
        <w:t>informacją</w:t>
      </w:r>
      <w:r>
        <w:tab/>
      </w:r>
      <w:r>
        <w:rPr>
          <w:spacing w:val="-4"/>
        </w:rPr>
        <w:t xml:space="preserve">„Obiekt </w:t>
      </w:r>
      <w:r>
        <w:rPr>
          <w:spacing w:val="-2"/>
        </w:rPr>
        <w:t>monitorowany”.</w:t>
      </w:r>
    </w:p>
    <w:p w:rsidR="003F7C7A" w:rsidRDefault="009E06F9">
      <w:pPr>
        <w:pStyle w:val="Akapitzlist"/>
        <w:numPr>
          <w:ilvl w:val="0"/>
          <w:numId w:val="30"/>
        </w:numPr>
        <w:tabs>
          <w:tab w:val="left" w:pos="423"/>
        </w:tabs>
        <w:spacing w:before="121"/>
        <w:ind w:left="423" w:hanging="292"/>
        <w:jc w:val="left"/>
      </w:pPr>
      <w:r>
        <w:t>Zamontowane</w:t>
      </w:r>
      <w:r>
        <w:rPr>
          <w:spacing w:val="-5"/>
        </w:rPr>
        <w:t xml:space="preserve"> </w:t>
      </w:r>
      <w:r>
        <w:t>kamery</w:t>
      </w:r>
      <w:r>
        <w:rPr>
          <w:spacing w:val="-6"/>
        </w:rPr>
        <w:t xml:space="preserve"> </w:t>
      </w:r>
      <w:r>
        <w:t>na</w:t>
      </w:r>
      <w:r>
        <w:rPr>
          <w:spacing w:val="-8"/>
        </w:rPr>
        <w:t xml:space="preserve"> </w:t>
      </w:r>
      <w:r>
        <w:t>obrysie</w:t>
      </w:r>
      <w:r>
        <w:rPr>
          <w:spacing w:val="-9"/>
        </w:rPr>
        <w:t xml:space="preserve"> </w:t>
      </w:r>
      <w:r>
        <w:t>budynku</w:t>
      </w:r>
      <w:r>
        <w:rPr>
          <w:spacing w:val="-8"/>
        </w:rPr>
        <w:t xml:space="preserve"> </w:t>
      </w:r>
      <w:r>
        <w:t>w</w:t>
      </w:r>
      <w:r>
        <w:rPr>
          <w:spacing w:val="-7"/>
        </w:rPr>
        <w:t xml:space="preserve"> </w:t>
      </w:r>
      <w:r>
        <w:t>sposób</w:t>
      </w:r>
      <w:r>
        <w:rPr>
          <w:spacing w:val="-4"/>
        </w:rPr>
        <w:t xml:space="preserve"> </w:t>
      </w:r>
      <w:r>
        <w:t>likwidujący</w:t>
      </w:r>
      <w:r>
        <w:rPr>
          <w:spacing w:val="-1"/>
        </w:rPr>
        <w:t xml:space="preserve"> </w:t>
      </w:r>
      <w:r>
        <w:t>„martwe</w:t>
      </w:r>
      <w:r>
        <w:rPr>
          <w:spacing w:val="-8"/>
        </w:rPr>
        <w:t xml:space="preserve"> </w:t>
      </w:r>
      <w:r>
        <w:rPr>
          <w:spacing w:val="-2"/>
        </w:rPr>
        <w:t>pola”.</w:t>
      </w:r>
    </w:p>
    <w:p w:rsidR="003F7C7A" w:rsidRDefault="009E06F9">
      <w:pPr>
        <w:pStyle w:val="Akapitzlist"/>
        <w:numPr>
          <w:ilvl w:val="0"/>
          <w:numId w:val="30"/>
        </w:numPr>
        <w:tabs>
          <w:tab w:val="left" w:pos="424"/>
        </w:tabs>
        <w:spacing w:before="121" w:line="244" w:lineRule="auto"/>
        <w:ind w:right="575" w:hanging="284"/>
        <w:jc w:val="left"/>
      </w:pPr>
      <w:r>
        <w:t>Dodatkowo</w:t>
      </w:r>
      <w:r>
        <w:rPr>
          <w:spacing w:val="40"/>
        </w:rPr>
        <w:t xml:space="preserve"> </w:t>
      </w:r>
      <w:r>
        <w:t>kamery</w:t>
      </w:r>
      <w:r>
        <w:rPr>
          <w:spacing w:val="40"/>
        </w:rPr>
        <w:t xml:space="preserve"> </w:t>
      </w:r>
      <w:r>
        <w:t>zewnętrzne</w:t>
      </w:r>
      <w:r>
        <w:rPr>
          <w:spacing w:val="40"/>
        </w:rPr>
        <w:t xml:space="preserve"> </w:t>
      </w:r>
      <w:r>
        <w:t>skierowane</w:t>
      </w:r>
      <w:r>
        <w:rPr>
          <w:spacing w:val="40"/>
        </w:rPr>
        <w:t xml:space="preserve"> </w:t>
      </w:r>
      <w:r>
        <w:t>na:</w:t>
      </w:r>
      <w:r>
        <w:rPr>
          <w:spacing w:val="40"/>
        </w:rPr>
        <w:t xml:space="preserve"> </w:t>
      </w:r>
      <w:r>
        <w:t>wejścia,</w:t>
      </w:r>
      <w:r>
        <w:rPr>
          <w:spacing w:val="40"/>
        </w:rPr>
        <w:t xml:space="preserve"> </w:t>
      </w:r>
      <w:r>
        <w:t>szlabany,</w:t>
      </w:r>
      <w:r>
        <w:rPr>
          <w:spacing w:val="40"/>
        </w:rPr>
        <w:t xml:space="preserve"> </w:t>
      </w:r>
      <w:r>
        <w:t>podstawę</w:t>
      </w:r>
      <w:r>
        <w:rPr>
          <w:spacing w:val="40"/>
        </w:rPr>
        <w:t xml:space="preserve"> </w:t>
      </w:r>
      <w:r>
        <w:t>masztu, wzdłuż ogrodzeń, wewnętrzne miejsca postojowe.</w:t>
      </w:r>
    </w:p>
    <w:p w:rsidR="003F7C7A" w:rsidRDefault="009E06F9">
      <w:pPr>
        <w:pStyle w:val="Akapitzlist"/>
        <w:numPr>
          <w:ilvl w:val="0"/>
          <w:numId w:val="30"/>
        </w:numPr>
        <w:tabs>
          <w:tab w:val="left" w:pos="423"/>
        </w:tabs>
        <w:spacing w:before="159"/>
        <w:ind w:left="423" w:hanging="292"/>
        <w:jc w:val="both"/>
      </w:pPr>
      <w:r>
        <w:t>Zamontowana</w:t>
      </w:r>
      <w:r>
        <w:rPr>
          <w:spacing w:val="-4"/>
        </w:rPr>
        <w:t xml:space="preserve"> </w:t>
      </w:r>
      <w:r>
        <w:t>kamera</w:t>
      </w:r>
      <w:r>
        <w:rPr>
          <w:spacing w:val="-4"/>
        </w:rPr>
        <w:t xml:space="preserve"> </w:t>
      </w:r>
      <w:r>
        <w:t>w</w:t>
      </w:r>
      <w:r>
        <w:rPr>
          <w:spacing w:val="-9"/>
        </w:rPr>
        <w:t xml:space="preserve"> </w:t>
      </w:r>
      <w:r>
        <w:t>poczekalni</w:t>
      </w:r>
      <w:r>
        <w:rPr>
          <w:spacing w:val="-6"/>
        </w:rPr>
        <w:t xml:space="preserve"> </w:t>
      </w:r>
      <w:r>
        <w:t>skierowana</w:t>
      </w:r>
      <w:r>
        <w:rPr>
          <w:spacing w:val="-8"/>
        </w:rPr>
        <w:t xml:space="preserve"> </w:t>
      </w:r>
      <w:r>
        <w:t>na</w:t>
      </w:r>
      <w:r>
        <w:rPr>
          <w:spacing w:val="-4"/>
        </w:rPr>
        <w:t xml:space="preserve"> </w:t>
      </w:r>
      <w:r>
        <w:t>wejście</w:t>
      </w:r>
      <w:r>
        <w:rPr>
          <w:spacing w:val="-4"/>
        </w:rPr>
        <w:t xml:space="preserve"> </w:t>
      </w:r>
      <w:r>
        <w:t>do</w:t>
      </w:r>
      <w:r>
        <w:rPr>
          <w:spacing w:val="-7"/>
        </w:rPr>
        <w:t xml:space="preserve"> </w:t>
      </w:r>
      <w:r>
        <w:rPr>
          <w:spacing w:val="-2"/>
        </w:rPr>
        <w:t>budynku.</w:t>
      </w:r>
    </w:p>
    <w:p w:rsidR="003F7C7A" w:rsidRDefault="009E06F9">
      <w:pPr>
        <w:pStyle w:val="Akapitzlist"/>
        <w:numPr>
          <w:ilvl w:val="0"/>
          <w:numId w:val="30"/>
        </w:numPr>
        <w:tabs>
          <w:tab w:val="left" w:pos="424"/>
        </w:tabs>
        <w:spacing w:before="118" w:line="244" w:lineRule="auto"/>
        <w:ind w:right="563" w:hanging="284"/>
        <w:jc w:val="both"/>
      </w:pPr>
      <w:r>
        <w:t>Kamera</w:t>
      </w:r>
      <w:r>
        <w:rPr>
          <w:spacing w:val="-15"/>
        </w:rPr>
        <w:t xml:space="preserve"> </w:t>
      </w:r>
      <w:r>
        <w:t>typu</w:t>
      </w:r>
      <w:r>
        <w:rPr>
          <w:spacing w:val="-15"/>
        </w:rPr>
        <w:t xml:space="preserve"> </w:t>
      </w:r>
      <w:r>
        <w:t>fisheye</w:t>
      </w:r>
      <w:r>
        <w:rPr>
          <w:spacing w:val="-14"/>
        </w:rPr>
        <w:t xml:space="preserve"> </w:t>
      </w:r>
      <w:r>
        <w:t>na</w:t>
      </w:r>
      <w:r>
        <w:rPr>
          <w:spacing w:val="-15"/>
        </w:rPr>
        <w:t xml:space="preserve"> </w:t>
      </w:r>
      <w:r>
        <w:t>środku</w:t>
      </w:r>
      <w:r>
        <w:rPr>
          <w:spacing w:val="-15"/>
        </w:rPr>
        <w:t xml:space="preserve"> </w:t>
      </w:r>
      <w:r>
        <w:t>sufitu</w:t>
      </w:r>
      <w:r>
        <w:rPr>
          <w:spacing w:val="-14"/>
        </w:rPr>
        <w:t xml:space="preserve"> </w:t>
      </w:r>
      <w:r>
        <w:t>w</w:t>
      </w:r>
      <w:r>
        <w:rPr>
          <w:spacing w:val="-15"/>
        </w:rPr>
        <w:t xml:space="preserve"> </w:t>
      </w:r>
      <w:r>
        <w:t>pokoju</w:t>
      </w:r>
      <w:r>
        <w:rPr>
          <w:spacing w:val="-6"/>
        </w:rPr>
        <w:t xml:space="preserve"> </w:t>
      </w:r>
      <w:r>
        <w:t>przesłuchań</w:t>
      </w:r>
      <w:r>
        <w:rPr>
          <w:rFonts w:ascii="Arial" w:hAnsi="Arial"/>
          <w:b/>
        </w:rPr>
        <w:t>.</w:t>
      </w:r>
      <w:r>
        <w:rPr>
          <w:rFonts w:ascii="Arial" w:hAnsi="Arial"/>
          <w:b/>
          <w:spacing w:val="-16"/>
        </w:rPr>
        <w:t xml:space="preserve"> </w:t>
      </w:r>
      <w:r>
        <w:t>W</w:t>
      </w:r>
      <w:r>
        <w:rPr>
          <w:spacing w:val="-11"/>
        </w:rPr>
        <w:t xml:space="preserve"> </w:t>
      </w:r>
      <w:r>
        <w:t>przypadku</w:t>
      </w:r>
      <w:r>
        <w:rPr>
          <w:spacing w:val="-13"/>
        </w:rPr>
        <w:t xml:space="preserve"> </w:t>
      </w:r>
      <w:r>
        <w:t>braku</w:t>
      </w:r>
      <w:r>
        <w:rPr>
          <w:spacing w:val="-13"/>
        </w:rPr>
        <w:t xml:space="preserve"> </w:t>
      </w:r>
      <w:r>
        <w:t>możliwości montażu należy montować kamerę kopułkową w rogu pokoju, na suficie, przy oknie. Zastosować kamery wandaloodporne IK10 40J z promiennikiem podczerwieni. Zaprojektować</w:t>
      </w:r>
      <w:r>
        <w:rPr>
          <w:spacing w:val="-2"/>
        </w:rPr>
        <w:t xml:space="preserve"> </w:t>
      </w:r>
      <w:r>
        <w:t>należy instalacje</w:t>
      </w:r>
      <w:r>
        <w:rPr>
          <w:spacing w:val="-1"/>
        </w:rPr>
        <w:t xml:space="preserve"> </w:t>
      </w:r>
      <w:r>
        <w:t>alarmowe napadu (dla</w:t>
      </w:r>
      <w:r>
        <w:rPr>
          <w:spacing w:val="-1"/>
        </w:rPr>
        <w:t xml:space="preserve"> </w:t>
      </w:r>
      <w:r>
        <w:t>personelu), instalację przyzywową</w:t>
      </w:r>
    </w:p>
    <w:p w:rsidR="003F7C7A" w:rsidRDefault="009E06F9">
      <w:pPr>
        <w:pStyle w:val="Akapitzlist"/>
        <w:numPr>
          <w:ilvl w:val="0"/>
          <w:numId w:val="30"/>
        </w:numPr>
        <w:tabs>
          <w:tab w:val="left" w:pos="424"/>
        </w:tabs>
        <w:spacing w:before="116" w:line="244" w:lineRule="auto"/>
        <w:ind w:right="689" w:hanging="284"/>
        <w:jc w:val="both"/>
      </w:pPr>
      <w:r>
        <w:t>W pokoju</w:t>
      </w:r>
      <w:r>
        <w:rPr>
          <w:spacing w:val="-3"/>
        </w:rPr>
        <w:t xml:space="preserve"> </w:t>
      </w:r>
      <w:r>
        <w:t>przejściowym</w:t>
      </w:r>
      <w:r>
        <w:rPr>
          <w:spacing w:val="-6"/>
        </w:rPr>
        <w:t xml:space="preserve"> </w:t>
      </w:r>
      <w:r>
        <w:t>zaprojektować</w:t>
      </w:r>
      <w:r>
        <w:rPr>
          <w:spacing w:val="-1"/>
        </w:rPr>
        <w:t xml:space="preserve"> </w:t>
      </w:r>
      <w:r>
        <w:t>należy</w:t>
      </w:r>
      <w:r>
        <w:rPr>
          <w:spacing w:val="-5"/>
        </w:rPr>
        <w:t xml:space="preserve"> </w:t>
      </w:r>
      <w:r>
        <w:t>instalację</w:t>
      </w:r>
      <w:r>
        <w:rPr>
          <w:spacing w:val="-3"/>
        </w:rPr>
        <w:t xml:space="preserve"> </w:t>
      </w:r>
      <w:r>
        <w:t>przyzywową</w:t>
      </w:r>
      <w:r>
        <w:rPr>
          <w:spacing w:val="-3"/>
        </w:rPr>
        <w:t xml:space="preserve"> </w:t>
      </w:r>
      <w:r>
        <w:t>oraz</w:t>
      </w:r>
      <w:r>
        <w:rPr>
          <w:spacing w:val="-1"/>
        </w:rPr>
        <w:t xml:space="preserve"> </w:t>
      </w:r>
      <w:r>
        <w:t>system</w:t>
      </w:r>
      <w:r>
        <w:rPr>
          <w:spacing w:val="-6"/>
        </w:rPr>
        <w:t xml:space="preserve"> </w:t>
      </w:r>
      <w:r>
        <w:t>CCTV, zastosować kamery wandaloodporne IK10 40J z promiennikiem podczerwieni.</w:t>
      </w:r>
    </w:p>
    <w:p w:rsidR="003F7C7A" w:rsidRDefault="009E06F9">
      <w:pPr>
        <w:pStyle w:val="Akapitzlist"/>
        <w:numPr>
          <w:ilvl w:val="0"/>
          <w:numId w:val="30"/>
        </w:numPr>
        <w:tabs>
          <w:tab w:val="left" w:pos="424"/>
        </w:tabs>
        <w:spacing w:before="160" w:line="244" w:lineRule="auto"/>
        <w:ind w:right="557" w:hanging="284"/>
        <w:jc w:val="both"/>
      </w:pPr>
      <w:r>
        <w:t>W PdOZ zaprojektować należy instalacje alarmowe napadu (dla personelu), instalację przyzywową</w:t>
      </w:r>
      <w:r>
        <w:rPr>
          <w:spacing w:val="80"/>
          <w:w w:val="150"/>
        </w:rPr>
        <w:t xml:space="preserve"> </w:t>
      </w:r>
      <w:r>
        <w:t>oraz</w:t>
      </w:r>
      <w:r>
        <w:rPr>
          <w:spacing w:val="80"/>
          <w:w w:val="150"/>
        </w:rPr>
        <w:t xml:space="preserve"> </w:t>
      </w:r>
      <w:r>
        <w:t>system</w:t>
      </w:r>
      <w:r>
        <w:rPr>
          <w:spacing w:val="80"/>
          <w:w w:val="150"/>
        </w:rPr>
        <w:t xml:space="preserve"> </w:t>
      </w:r>
      <w:r>
        <w:t>CCTV,</w:t>
      </w:r>
      <w:r>
        <w:rPr>
          <w:spacing w:val="80"/>
          <w:w w:val="150"/>
        </w:rPr>
        <w:t xml:space="preserve"> </w:t>
      </w:r>
      <w:r>
        <w:t>zastosować</w:t>
      </w:r>
      <w:r>
        <w:rPr>
          <w:spacing w:val="80"/>
          <w:w w:val="150"/>
        </w:rPr>
        <w:t xml:space="preserve"> </w:t>
      </w:r>
      <w:r>
        <w:t>kamery</w:t>
      </w:r>
      <w:r>
        <w:rPr>
          <w:spacing w:val="80"/>
          <w:w w:val="150"/>
        </w:rPr>
        <w:t xml:space="preserve"> </w:t>
      </w:r>
      <w:r>
        <w:t>wandaloodporne</w:t>
      </w:r>
      <w:r>
        <w:rPr>
          <w:spacing w:val="80"/>
          <w:w w:val="150"/>
        </w:rPr>
        <w:t xml:space="preserve"> </w:t>
      </w:r>
      <w:r>
        <w:t>IK10</w:t>
      </w:r>
      <w:r>
        <w:rPr>
          <w:spacing w:val="80"/>
          <w:w w:val="150"/>
        </w:rPr>
        <w:t xml:space="preserve"> </w:t>
      </w:r>
      <w:r>
        <w:t>40J</w:t>
      </w:r>
      <w:r>
        <w:rPr>
          <w:spacing w:val="80"/>
        </w:rPr>
        <w:t xml:space="preserve"> </w:t>
      </w:r>
      <w:r>
        <w:t>z promiennikiem podczerwieni.</w:t>
      </w:r>
    </w:p>
    <w:p w:rsidR="003F7C7A" w:rsidRDefault="009E06F9">
      <w:pPr>
        <w:pStyle w:val="Akapitzlist"/>
        <w:numPr>
          <w:ilvl w:val="0"/>
          <w:numId w:val="30"/>
        </w:numPr>
        <w:tabs>
          <w:tab w:val="left" w:pos="424"/>
        </w:tabs>
        <w:spacing w:before="160" w:line="244" w:lineRule="auto"/>
        <w:ind w:right="563" w:hanging="284"/>
        <w:jc w:val="both"/>
      </w:pPr>
      <w:r>
        <w:t>Monitoringiem</w:t>
      </w:r>
      <w:r>
        <w:rPr>
          <w:spacing w:val="-2"/>
        </w:rPr>
        <w:t xml:space="preserve"> </w:t>
      </w:r>
      <w:r>
        <w:t>należy</w:t>
      </w:r>
      <w:r>
        <w:rPr>
          <w:spacing w:val="-1"/>
        </w:rPr>
        <w:t xml:space="preserve"> </w:t>
      </w:r>
      <w:r>
        <w:t>objąć</w:t>
      </w:r>
      <w:r>
        <w:rPr>
          <w:spacing w:val="-1"/>
        </w:rPr>
        <w:t xml:space="preserve"> </w:t>
      </w:r>
      <w:r>
        <w:t>korytarze – miejsca przemieszczania z</w:t>
      </w:r>
      <w:r>
        <w:rPr>
          <w:spacing w:val="-1"/>
        </w:rPr>
        <w:t xml:space="preserve"> </w:t>
      </w:r>
      <w:r>
        <w:t xml:space="preserve">osobami zatrzymanymi </w:t>
      </w:r>
      <w:r>
        <w:rPr>
          <w:spacing w:val="-2"/>
          <w:w w:val="105"/>
        </w:rPr>
        <w:t>tj.</w:t>
      </w:r>
      <w:r>
        <w:rPr>
          <w:spacing w:val="-6"/>
          <w:w w:val="105"/>
        </w:rPr>
        <w:t xml:space="preserve"> </w:t>
      </w:r>
      <w:r>
        <w:rPr>
          <w:spacing w:val="-2"/>
          <w:w w:val="105"/>
        </w:rPr>
        <w:t>do</w:t>
      </w:r>
      <w:r>
        <w:rPr>
          <w:spacing w:val="-5"/>
          <w:w w:val="105"/>
        </w:rPr>
        <w:t xml:space="preserve"> </w:t>
      </w:r>
      <w:r>
        <w:rPr>
          <w:spacing w:val="-2"/>
          <w:w w:val="105"/>
        </w:rPr>
        <w:t>PdOZ,</w:t>
      </w:r>
      <w:r>
        <w:rPr>
          <w:spacing w:val="-10"/>
          <w:w w:val="105"/>
        </w:rPr>
        <w:t xml:space="preserve"> </w:t>
      </w:r>
      <w:r>
        <w:rPr>
          <w:spacing w:val="-2"/>
          <w:w w:val="105"/>
        </w:rPr>
        <w:t>do</w:t>
      </w:r>
      <w:r>
        <w:rPr>
          <w:spacing w:val="-9"/>
          <w:w w:val="105"/>
        </w:rPr>
        <w:t xml:space="preserve"> </w:t>
      </w:r>
      <w:r>
        <w:rPr>
          <w:spacing w:val="-2"/>
          <w:w w:val="105"/>
        </w:rPr>
        <w:t>pokoju</w:t>
      </w:r>
      <w:r>
        <w:rPr>
          <w:spacing w:val="-9"/>
          <w:w w:val="105"/>
        </w:rPr>
        <w:t xml:space="preserve"> </w:t>
      </w:r>
      <w:r>
        <w:rPr>
          <w:spacing w:val="-2"/>
          <w:w w:val="105"/>
        </w:rPr>
        <w:t>przejściowego,</w:t>
      </w:r>
      <w:r>
        <w:rPr>
          <w:spacing w:val="-9"/>
          <w:w w:val="105"/>
        </w:rPr>
        <w:t xml:space="preserve"> </w:t>
      </w:r>
      <w:r>
        <w:rPr>
          <w:spacing w:val="-2"/>
          <w:w w:val="105"/>
        </w:rPr>
        <w:t>do</w:t>
      </w:r>
      <w:r>
        <w:rPr>
          <w:spacing w:val="-9"/>
          <w:w w:val="105"/>
        </w:rPr>
        <w:t xml:space="preserve"> </w:t>
      </w:r>
      <w:r>
        <w:rPr>
          <w:spacing w:val="-2"/>
          <w:w w:val="105"/>
        </w:rPr>
        <w:t>pokoju</w:t>
      </w:r>
      <w:r>
        <w:rPr>
          <w:spacing w:val="-5"/>
          <w:w w:val="105"/>
        </w:rPr>
        <w:t xml:space="preserve"> </w:t>
      </w:r>
      <w:r>
        <w:rPr>
          <w:spacing w:val="-2"/>
          <w:w w:val="105"/>
        </w:rPr>
        <w:t>przesłuchań.</w:t>
      </w:r>
    </w:p>
    <w:p w:rsidR="003F7C7A" w:rsidRDefault="009E06F9">
      <w:pPr>
        <w:pStyle w:val="Akapitzlist"/>
        <w:numPr>
          <w:ilvl w:val="0"/>
          <w:numId w:val="30"/>
        </w:numPr>
        <w:tabs>
          <w:tab w:val="left" w:pos="424"/>
        </w:tabs>
        <w:spacing w:before="159"/>
        <w:ind w:hanging="283"/>
        <w:jc w:val="both"/>
      </w:pPr>
      <w:r>
        <w:t>Monitoringiem</w:t>
      </w:r>
      <w:r>
        <w:rPr>
          <w:spacing w:val="-7"/>
        </w:rPr>
        <w:t xml:space="preserve"> </w:t>
      </w:r>
      <w:r>
        <w:t>winne</w:t>
      </w:r>
      <w:r>
        <w:rPr>
          <w:spacing w:val="-4"/>
        </w:rPr>
        <w:t xml:space="preserve"> </w:t>
      </w:r>
      <w:r>
        <w:t>zostać</w:t>
      </w:r>
      <w:r>
        <w:rPr>
          <w:spacing w:val="-6"/>
        </w:rPr>
        <w:t xml:space="preserve"> </w:t>
      </w:r>
      <w:r>
        <w:t>objęte</w:t>
      </w:r>
      <w:r>
        <w:rPr>
          <w:spacing w:val="-4"/>
        </w:rPr>
        <w:t xml:space="preserve"> </w:t>
      </w:r>
      <w:r>
        <w:t>wszystkie</w:t>
      </w:r>
      <w:r>
        <w:rPr>
          <w:spacing w:val="45"/>
        </w:rPr>
        <w:t xml:space="preserve"> </w:t>
      </w:r>
      <w:r>
        <w:t>wejścia</w:t>
      </w:r>
      <w:r>
        <w:rPr>
          <w:spacing w:val="-4"/>
        </w:rPr>
        <w:t xml:space="preserve"> </w:t>
      </w:r>
      <w:r>
        <w:t>z</w:t>
      </w:r>
      <w:r>
        <w:rPr>
          <w:spacing w:val="-6"/>
        </w:rPr>
        <w:t xml:space="preserve"> </w:t>
      </w:r>
      <w:r>
        <w:t>kontrolą</w:t>
      </w:r>
      <w:r>
        <w:rPr>
          <w:spacing w:val="-8"/>
        </w:rPr>
        <w:t xml:space="preserve"> </w:t>
      </w:r>
      <w:r>
        <w:rPr>
          <w:spacing w:val="-2"/>
        </w:rPr>
        <w:t>dostępu</w:t>
      </w:r>
    </w:p>
    <w:p w:rsidR="003F7C7A" w:rsidRDefault="009E06F9">
      <w:pPr>
        <w:pStyle w:val="Akapitzlist"/>
        <w:numPr>
          <w:ilvl w:val="0"/>
          <w:numId w:val="30"/>
        </w:numPr>
        <w:tabs>
          <w:tab w:val="left" w:pos="424"/>
          <w:tab w:val="left" w:pos="845"/>
        </w:tabs>
        <w:spacing w:before="159" w:line="244" w:lineRule="auto"/>
        <w:ind w:right="572" w:hanging="284"/>
        <w:jc w:val="both"/>
      </w:pPr>
      <w:r>
        <w:t>Stanowisko podglądu „na żywo” w pomieszczeniu dyżurnego</w:t>
      </w:r>
      <w:r>
        <w:rPr>
          <w:spacing w:val="40"/>
        </w:rPr>
        <w:t xml:space="preserve"> </w:t>
      </w:r>
      <w:r>
        <w:t>bez</w:t>
      </w:r>
      <w:r>
        <w:rPr>
          <w:spacing w:val="40"/>
        </w:rPr>
        <w:t xml:space="preserve"> </w:t>
      </w:r>
      <w:r>
        <w:t>możliwości odtwarzania i wyszukiwania zapisanych treści.</w:t>
      </w:r>
    </w:p>
    <w:p w:rsidR="003F7C7A" w:rsidRDefault="009E06F9">
      <w:pPr>
        <w:pStyle w:val="Akapitzlist"/>
        <w:numPr>
          <w:ilvl w:val="0"/>
          <w:numId w:val="30"/>
        </w:numPr>
        <w:tabs>
          <w:tab w:val="left" w:pos="424"/>
          <w:tab w:val="left" w:pos="845"/>
        </w:tabs>
        <w:spacing w:before="159" w:line="244" w:lineRule="auto"/>
        <w:ind w:right="561"/>
        <w:jc w:val="both"/>
      </w:pPr>
      <w:r>
        <w:t>Zespół magazynów dowodów rzeczowych, w tym każdy magazyn wewnętrzny, magazyn broni, pokój</w:t>
      </w:r>
      <w:r>
        <w:rPr>
          <w:spacing w:val="-3"/>
        </w:rPr>
        <w:t xml:space="preserve"> </w:t>
      </w:r>
      <w:r>
        <w:t>przejściowy, pokój</w:t>
      </w:r>
      <w:r>
        <w:rPr>
          <w:spacing w:val="-3"/>
        </w:rPr>
        <w:t xml:space="preserve"> </w:t>
      </w:r>
      <w:r>
        <w:t>przesłuchań, pomieszczenia PdOZ, poczekalnia</w:t>
      </w:r>
      <w:r>
        <w:rPr>
          <w:color w:val="FF0000"/>
        </w:rPr>
        <w:t xml:space="preserve">, </w:t>
      </w:r>
      <w:r>
        <w:t>monitoring</w:t>
      </w:r>
      <w:r>
        <w:rPr>
          <w:spacing w:val="68"/>
          <w:w w:val="150"/>
        </w:rPr>
        <w:t xml:space="preserve">  </w:t>
      </w:r>
      <w:r>
        <w:t>umożliwiający</w:t>
      </w:r>
      <w:r>
        <w:rPr>
          <w:spacing w:val="67"/>
          <w:w w:val="150"/>
        </w:rPr>
        <w:t xml:space="preserve">  </w:t>
      </w:r>
      <w:r>
        <w:t>identyfikację</w:t>
      </w:r>
      <w:r>
        <w:rPr>
          <w:spacing w:val="68"/>
          <w:w w:val="150"/>
        </w:rPr>
        <w:t xml:space="preserve">  </w:t>
      </w:r>
      <w:r>
        <w:t>osób</w:t>
      </w:r>
      <w:r>
        <w:rPr>
          <w:spacing w:val="68"/>
          <w:w w:val="150"/>
        </w:rPr>
        <w:t xml:space="preserve">  </w:t>
      </w:r>
      <w:r>
        <w:t>wchodzących</w:t>
      </w:r>
      <w:r>
        <w:rPr>
          <w:spacing w:val="65"/>
          <w:w w:val="150"/>
        </w:rPr>
        <w:t xml:space="preserve">  </w:t>
      </w:r>
      <w:r>
        <w:t>/</w:t>
      </w:r>
      <w:r>
        <w:rPr>
          <w:spacing w:val="67"/>
          <w:w w:val="150"/>
        </w:rPr>
        <w:t xml:space="preserve">  </w:t>
      </w:r>
      <w:r>
        <w:t>wychodzących z</w:t>
      </w:r>
      <w:r>
        <w:rPr>
          <w:spacing w:val="40"/>
        </w:rPr>
        <w:t xml:space="preserve"> </w:t>
      </w:r>
      <w:r>
        <w:t>wyszczególnionych</w:t>
      </w:r>
      <w:r>
        <w:rPr>
          <w:spacing w:val="40"/>
        </w:rPr>
        <w:t xml:space="preserve"> </w:t>
      </w:r>
      <w:r>
        <w:t>stref</w:t>
      </w:r>
      <w:r>
        <w:rPr>
          <w:spacing w:val="40"/>
        </w:rPr>
        <w:t xml:space="preserve"> </w:t>
      </w:r>
      <w:r>
        <w:t>oraz</w:t>
      </w:r>
      <w:r>
        <w:rPr>
          <w:spacing w:val="40"/>
        </w:rPr>
        <w:t xml:space="preserve"> </w:t>
      </w:r>
      <w:r>
        <w:t>monitoring</w:t>
      </w:r>
      <w:r>
        <w:rPr>
          <w:spacing w:val="40"/>
        </w:rPr>
        <w:t xml:space="preserve"> </w:t>
      </w:r>
      <w:r>
        <w:t>zewnętrzny</w:t>
      </w:r>
      <w:r>
        <w:rPr>
          <w:w w:val="160"/>
        </w:rPr>
        <w:t xml:space="preserve"> – </w:t>
      </w:r>
      <w:r>
        <w:t>podgląd</w:t>
      </w:r>
      <w:r>
        <w:rPr>
          <w:spacing w:val="40"/>
        </w:rPr>
        <w:t xml:space="preserve"> </w:t>
      </w:r>
      <w:r>
        <w:t>i</w:t>
      </w:r>
      <w:r>
        <w:rPr>
          <w:spacing w:val="40"/>
        </w:rPr>
        <w:t xml:space="preserve"> </w:t>
      </w:r>
      <w:r>
        <w:t>rejestracja</w:t>
      </w:r>
      <w:r>
        <w:rPr>
          <w:spacing w:val="40"/>
        </w:rPr>
        <w:t xml:space="preserve"> </w:t>
      </w:r>
      <w:r>
        <w:t>zgodnie z polityką monitoringu Komendanta KPP w Brodnicy.</w:t>
      </w:r>
    </w:p>
    <w:p w:rsidR="003F7C7A" w:rsidRDefault="009E06F9">
      <w:pPr>
        <w:pStyle w:val="Akapitzlist"/>
        <w:numPr>
          <w:ilvl w:val="0"/>
          <w:numId w:val="30"/>
        </w:numPr>
        <w:tabs>
          <w:tab w:val="left" w:pos="845"/>
        </w:tabs>
        <w:spacing w:before="118" w:line="247" w:lineRule="exact"/>
        <w:ind w:left="845" w:hanging="714"/>
        <w:jc w:val="both"/>
      </w:pPr>
      <w:r>
        <w:t>Parametry</w:t>
      </w:r>
      <w:r>
        <w:rPr>
          <w:spacing w:val="-8"/>
        </w:rPr>
        <w:t xml:space="preserve"> </w:t>
      </w:r>
      <w:r>
        <w:t>techniczne</w:t>
      </w:r>
      <w:r>
        <w:rPr>
          <w:spacing w:val="-7"/>
        </w:rPr>
        <w:t xml:space="preserve"> </w:t>
      </w:r>
      <w:r>
        <w:t>kamer</w:t>
      </w:r>
      <w:r>
        <w:rPr>
          <w:spacing w:val="-9"/>
        </w:rPr>
        <w:t xml:space="preserve"> </w:t>
      </w:r>
      <w:r>
        <w:t>monitoringu</w:t>
      </w:r>
      <w:r>
        <w:rPr>
          <w:spacing w:val="-6"/>
        </w:rPr>
        <w:t xml:space="preserve"> </w:t>
      </w:r>
      <w:r>
        <w:rPr>
          <w:spacing w:val="-2"/>
        </w:rPr>
        <w:t>wizyjnego:</w:t>
      </w:r>
    </w:p>
    <w:p w:rsidR="003F7C7A" w:rsidRDefault="009E06F9">
      <w:pPr>
        <w:pStyle w:val="Akapitzlist"/>
        <w:numPr>
          <w:ilvl w:val="1"/>
          <w:numId w:val="30"/>
        </w:numPr>
        <w:tabs>
          <w:tab w:val="left" w:pos="784"/>
        </w:tabs>
        <w:spacing w:line="267" w:lineRule="exact"/>
        <w:ind w:left="784" w:hanging="360"/>
        <w:jc w:val="both"/>
      </w:pPr>
      <w:r>
        <w:t>system</w:t>
      </w:r>
      <w:r>
        <w:rPr>
          <w:spacing w:val="-1"/>
        </w:rPr>
        <w:t xml:space="preserve"> </w:t>
      </w:r>
      <w:r>
        <w:t>IP</w:t>
      </w:r>
      <w:r>
        <w:rPr>
          <w:spacing w:val="2"/>
        </w:rPr>
        <w:t xml:space="preserve"> </w:t>
      </w:r>
      <w:r>
        <w:t xml:space="preserve">(system </w:t>
      </w:r>
      <w:r>
        <w:rPr>
          <w:spacing w:val="-2"/>
        </w:rPr>
        <w:t>cyfrowy);</w:t>
      </w:r>
    </w:p>
    <w:p w:rsidR="003F7C7A" w:rsidRDefault="009E06F9">
      <w:pPr>
        <w:pStyle w:val="Akapitzlist"/>
        <w:numPr>
          <w:ilvl w:val="1"/>
          <w:numId w:val="30"/>
        </w:numPr>
        <w:tabs>
          <w:tab w:val="left" w:pos="785"/>
        </w:tabs>
        <w:spacing w:line="242" w:lineRule="auto"/>
        <w:ind w:right="562"/>
        <w:jc w:val="both"/>
      </w:pPr>
      <w:r>
        <w:t>zasilanie</w:t>
      </w:r>
      <w:r>
        <w:rPr>
          <w:spacing w:val="-9"/>
        </w:rPr>
        <w:t xml:space="preserve"> </w:t>
      </w:r>
      <w:r>
        <w:t>POE,</w:t>
      </w:r>
      <w:r>
        <w:rPr>
          <w:spacing w:val="-10"/>
        </w:rPr>
        <w:t xml:space="preserve"> </w:t>
      </w:r>
      <w:r>
        <w:t>POE+</w:t>
      </w:r>
      <w:r>
        <w:rPr>
          <w:spacing w:val="-15"/>
        </w:rPr>
        <w:t xml:space="preserve"> </w:t>
      </w:r>
      <w:r>
        <w:t>ze</w:t>
      </w:r>
      <w:r>
        <w:rPr>
          <w:spacing w:val="-13"/>
        </w:rPr>
        <w:t xml:space="preserve"> </w:t>
      </w:r>
      <w:r>
        <w:t>switcha</w:t>
      </w:r>
      <w:r>
        <w:rPr>
          <w:spacing w:val="-14"/>
        </w:rPr>
        <w:t xml:space="preserve"> </w:t>
      </w:r>
      <w:r>
        <w:t>podłączonego</w:t>
      </w:r>
      <w:r>
        <w:rPr>
          <w:spacing w:val="-14"/>
        </w:rPr>
        <w:t xml:space="preserve"> </w:t>
      </w:r>
      <w:r>
        <w:t>do rejestratora,</w:t>
      </w:r>
      <w:r>
        <w:rPr>
          <w:spacing w:val="-15"/>
        </w:rPr>
        <w:t xml:space="preserve"> </w:t>
      </w:r>
      <w:r>
        <w:t>opcjonalnie:</w:t>
      </w:r>
      <w:r>
        <w:rPr>
          <w:spacing w:val="-10"/>
        </w:rPr>
        <w:t xml:space="preserve"> </w:t>
      </w:r>
      <w:r>
        <w:t>12VDC</w:t>
      </w:r>
      <w:r>
        <w:rPr>
          <w:spacing w:val="-12"/>
        </w:rPr>
        <w:t xml:space="preserve"> </w:t>
      </w:r>
      <w:r>
        <w:t xml:space="preserve">lub </w:t>
      </w:r>
      <w:r>
        <w:rPr>
          <w:spacing w:val="-2"/>
        </w:rPr>
        <w:t>24VAC;</w:t>
      </w:r>
    </w:p>
    <w:p w:rsidR="003F7C7A" w:rsidRDefault="009E06F9">
      <w:pPr>
        <w:pStyle w:val="Akapitzlist"/>
        <w:numPr>
          <w:ilvl w:val="1"/>
          <w:numId w:val="30"/>
        </w:numPr>
        <w:tabs>
          <w:tab w:val="left" w:pos="784"/>
        </w:tabs>
        <w:spacing w:line="269" w:lineRule="exact"/>
        <w:ind w:left="784" w:hanging="360"/>
        <w:jc w:val="both"/>
      </w:pPr>
      <w:r>
        <w:t>o</w:t>
      </w:r>
      <w:r>
        <w:rPr>
          <w:spacing w:val="-1"/>
        </w:rPr>
        <w:t xml:space="preserve"> </w:t>
      </w:r>
      <w:r>
        <w:t>rozdzielczości</w:t>
      </w:r>
      <w:r>
        <w:rPr>
          <w:spacing w:val="-2"/>
        </w:rPr>
        <w:t xml:space="preserve"> </w:t>
      </w:r>
      <w:r>
        <w:t>co</w:t>
      </w:r>
      <w:r>
        <w:rPr>
          <w:spacing w:val="-5"/>
        </w:rPr>
        <w:t xml:space="preserve"> </w:t>
      </w:r>
      <w:r>
        <w:t>najmniej</w:t>
      </w:r>
      <w:r>
        <w:rPr>
          <w:spacing w:val="-5"/>
        </w:rPr>
        <w:t xml:space="preserve"> </w:t>
      </w:r>
      <w:r>
        <w:t>4MP z</w:t>
      </w:r>
      <w:r>
        <w:rPr>
          <w:spacing w:val="-2"/>
        </w:rPr>
        <w:t xml:space="preserve"> </w:t>
      </w:r>
      <w:r>
        <w:t>IR</w:t>
      </w:r>
      <w:r>
        <w:rPr>
          <w:spacing w:val="-3"/>
        </w:rPr>
        <w:t xml:space="preserve"> </w:t>
      </w:r>
      <w:r>
        <w:t>do</w:t>
      </w:r>
      <w:r>
        <w:rPr>
          <w:spacing w:val="-4"/>
        </w:rPr>
        <w:t xml:space="preserve"> </w:t>
      </w:r>
      <w:r>
        <w:t>30m</w:t>
      </w:r>
      <w:r>
        <w:rPr>
          <w:spacing w:val="-8"/>
        </w:rPr>
        <w:t xml:space="preserve"> </w:t>
      </w:r>
      <w:r>
        <w:t>(zwłaszcza</w:t>
      </w:r>
      <w:r>
        <w:rPr>
          <w:spacing w:val="-4"/>
        </w:rPr>
        <w:t xml:space="preserve"> </w:t>
      </w:r>
      <w:r>
        <w:rPr>
          <w:spacing w:val="-2"/>
        </w:rPr>
        <w:t>zewnętrzne);</w:t>
      </w:r>
    </w:p>
    <w:p w:rsidR="003F7C7A" w:rsidRDefault="009E06F9">
      <w:pPr>
        <w:pStyle w:val="Akapitzlist"/>
        <w:numPr>
          <w:ilvl w:val="1"/>
          <w:numId w:val="30"/>
        </w:numPr>
        <w:tabs>
          <w:tab w:val="left" w:pos="785"/>
        </w:tabs>
        <w:spacing w:line="266" w:lineRule="exact"/>
      </w:pPr>
      <w:r>
        <w:t>standard</w:t>
      </w:r>
      <w:r>
        <w:rPr>
          <w:spacing w:val="-2"/>
        </w:rPr>
        <w:t xml:space="preserve"> ONVIF;</w:t>
      </w:r>
    </w:p>
    <w:p w:rsidR="003F7C7A" w:rsidRDefault="009E06F9">
      <w:pPr>
        <w:pStyle w:val="Akapitzlist"/>
        <w:numPr>
          <w:ilvl w:val="1"/>
          <w:numId w:val="30"/>
        </w:numPr>
        <w:tabs>
          <w:tab w:val="left" w:pos="785"/>
        </w:tabs>
        <w:spacing w:line="242" w:lineRule="auto"/>
        <w:ind w:right="575"/>
      </w:pPr>
      <w:r>
        <w:t>protokoły</w:t>
      </w:r>
      <w:r>
        <w:rPr>
          <w:spacing w:val="-7"/>
        </w:rPr>
        <w:t xml:space="preserve"> </w:t>
      </w:r>
      <w:r>
        <w:t>sieciowe:</w:t>
      </w:r>
      <w:r>
        <w:rPr>
          <w:spacing w:val="-6"/>
        </w:rPr>
        <w:t xml:space="preserve"> </w:t>
      </w:r>
      <w:r>
        <w:t>IPv4/IPv6,</w:t>
      </w:r>
      <w:r>
        <w:rPr>
          <w:spacing w:val="-6"/>
        </w:rPr>
        <w:t xml:space="preserve"> </w:t>
      </w:r>
      <w:r>
        <w:t>HTTP,</w:t>
      </w:r>
      <w:r>
        <w:rPr>
          <w:spacing w:val="-6"/>
        </w:rPr>
        <w:t xml:space="preserve"> </w:t>
      </w:r>
      <w:r>
        <w:t>HTTPS,</w:t>
      </w:r>
      <w:r>
        <w:rPr>
          <w:spacing w:val="-11"/>
        </w:rPr>
        <w:t xml:space="preserve"> </w:t>
      </w:r>
      <w:r>
        <w:t>SSL,</w:t>
      </w:r>
      <w:r>
        <w:rPr>
          <w:spacing w:val="-6"/>
        </w:rPr>
        <w:t xml:space="preserve"> </w:t>
      </w:r>
      <w:r>
        <w:t>TCP/IP,</w:t>
      </w:r>
      <w:r>
        <w:rPr>
          <w:spacing w:val="-6"/>
        </w:rPr>
        <w:t xml:space="preserve"> </w:t>
      </w:r>
      <w:r>
        <w:t>UDP,</w:t>
      </w:r>
      <w:r>
        <w:rPr>
          <w:spacing w:val="-6"/>
        </w:rPr>
        <w:t xml:space="preserve"> </w:t>
      </w:r>
      <w:r>
        <w:t>UPnP,</w:t>
      </w:r>
      <w:r>
        <w:rPr>
          <w:spacing w:val="-6"/>
        </w:rPr>
        <w:t xml:space="preserve"> </w:t>
      </w:r>
      <w:r>
        <w:t>ICMP,</w:t>
      </w:r>
      <w:r>
        <w:rPr>
          <w:spacing w:val="-6"/>
        </w:rPr>
        <w:t xml:space="preserve"> </w:t>
      </w:r>
      <w:r>
        <w:t>IGMP, RTSP, RTP, SMTP, NTP, DHCP, DNS, PPPOE, DDNS, FTP, IP Filter, QoS, Bonjour;</w:t>
      </w:r>
    </w:p>
    <w:p w:rsidR="003F7C7A" w:rsidRDefault="009E06F9">
      <w:pPr>
        <w:pStyle w:val="Akapitzlist"/>
        <w:numPr>
          <w:ilvl w:val="1"/>
          <w:numId w:val="30"/>
        </w:numPr>
        <w:tabs>
          <w:tab w:val="left" w:pos="785"/>
        </w:tabs>
        <w:spacing w:line="269" w:lineRule="exact"/>
      </w:pPr>
      <w:r>
        <w:t>funkcje:</w:t>
      </w:r>
      <w:r>
        <w:rPr>
          <w:spacing w:val="-4"/>
        </w:rPr>
        <w:t xml:space="preserve"> </w:t>
      </w:r>
      <w:r>
        <w:t>DWDR,</w:t>
      </w:r>
      <w:r>
        <w:rPr>
          <w:spacing w:val="-4"/>
        </w:rPr>
        <w:t xml:space="preserve"> </w:t>
      </w:r>
      <w:r>
        <w:t>Dzień/Noc</w:t>
      </w:r>
      <w:r>
        <w:rPr>
          <w:spacing w:val="-1"/>
        </w:rPr>
        <w:t xml:space="preserve"> </w:t>
      </w:r>
      <w:r>
        <w:t>(ICR),</w:t>
      </w:r>
      <w:r>
        <w:rPr>
          <w:spacing w:val="-4"/>
        </w:rPr>
        <w:t xml:space="preserve"> </w:t>
      </w:r>
      <w:r>
        <w:t>3DNR,</w:t>
      </w:r>
      <w:r>
        <w:rPr>
          <w:spacing w:val="-7"/>
        </w:rPr>
        <w:t xml:space="preserve"> </w:t>
      </w:r>
      <w:r>
        <w:t>AWB,</w:t>
      </w:r>
      <w:r>
        <w:rPr>
          <w:spacing w:val="-7"/>
        </w:rPr>
        <w:t xml:space="preserve"> </w:t>
      </w:r>
      <w:r>
        <w:t>AGC,</w:t>
      </w:r>
      <w:r>
        <w:rPr>
          <w:spacing w:val="-4"/>
        </w:rPr>
        <w:t xml:space="preserve"> BLC;</w:t>
      </w:r>
    </w:p>
    <w:p w:rsidR="003F7C7A" w:rsidRDefault="009E06F9">
      <w:pPr>
        <w:pStyle w:val="Akapitzlist"/>
        <w:numPr>
          <w:ilvl w:val="1"/>
          <w:numId w:val="30"/>
        </w:numPr>
        <w:tabs>
          <w:tab w:val="left" w:pos="784"/>
        </w:tabs>
        <w:spacing w:line="269" w:lineRule="exact"/>
        <w:ind w:left="784" w:hanging="360"/>
        <w:jc w:val="both"/>
      </w:pPr>
      <w:r>
        <w:t>kompresja:</w:t>
      </w:r>
      <w:r>
        <w:rPr>
          <w:spacing w:val="-6"/>
        </w:rPr>
        <w:t xml:space="preserve"> </w:t>
      </w:r>
      <w:r>
        <w:rPr>
          <w:spacing w:val="-2"/>
        </w:rPr>
        <w:t>H.265+/H.265/H.264+/H.264;</w:t>
      </w:r>
    </w:p>
    <w:p w:rsidR="003F7C7A" w:rsidRDefault="009E06F9">
      <w:pPr>
        <w:pStyle w:val="Akapitzlist"/>
        <w:numPr>
          <w:ilvl w:val="1"/>
          <w:numId w:val="30"/>
        </w:numPr>
        <w:tabs>
          <w:tab w:val="left" w:pos="784"/>
        </w:tabs>
        <w:ind w:left="784" w:hanging="360"/>
        <w:jc w:val="both"/>
      </w:pPr>
      <w:r>
        <w:t>ochrona</w:t>
      </w:r>
      <w:r>
        <w:rPr>
          <w:spacing w:val="-8"/>
        </w:rPr>
        <w:t xml:space="preserve"> </w:t>
      </w:r>
      <w:r>
        <w:t>IP</w:t>
      </w:r>
      <w:r>
        <w:rPr>
          <w:spacing w:val="-2"/>
        </w:rPr>
        <w:t xml:space="preserve"> </w:t>
      </w:r>
      <w:r>
        <w:t>67</w:t>
      </w:r>
      <w:r>
        <w:rPr>
          <w:spacing w:val="-1"/>
        </w:rPr>
        <w:t xml:space="preserve"> </w:t>
      </w:r>
      <w:r>
        <w:t>(kamery</w:t>
      </w:r>
      <w:r>
        <w:rPr>
          <w:spacing w:val="-3"/>
        </w:rPr>
        <w:t xml:space="preserve"> </w:t>
      </w:r>
      <w:r>
        <w:t>zewnętrzne),</w:t>
      </w:r>
      <w:r>
        <w:rPr>
          <w:spacing w:val="-6"/>
        </w:rPr>
        <w:t xml:space="preserve"> </w:t>
      </w:r>
      <w:r>
        <w:t>IK10</w:t>
      </w:r>
      <w:r>
        <w:rPr>
          <w:spacing w:val="-6"/>
        </w:rPr>
        <w:t xml:space="preserve"> </w:t>
      </w:r>
      <w:r>
        <w:t>(kamery</w:t>
      </w:r>
      <w:r>
        <w:rPr>
          <w:spacing w:val="-3"/>
        </w:rPr>
        <w:t xml:space="preserve"> </w:t>
      </w:r>
      <w:r>
        <w:rPr>
          <w:spacing w:val="-2"/>
        </w:rPr>
        <w:t>kopułkowe).</w:t>
      </w:r>
    </w:p>
    <w:p w:rsidR="003F7C7A" w:rsidRDefault="009E06F9">
      <w:pPr>
        <w:pStyle w:val="Akapitzlist"/>
        <w:numPr>
          <w:ilvl w:val="0"/>
          <w:numId w:val="30"/>
        </w:numPr>
        <w:tabs>
          <w:tab w:val="left" w:pos="845"/>
        </w:tabs>
        <w:spacing w:before="154"/>
        <w:ind w:left="845" w:hanging="714"/>
        <w:jc w:val="both"/>
      </w:pPr>
      <w:r>
        <w:t>Wymagania</w:t>
      </w:r>
      <w:r>
        <w:rPr>
          <w:spacing w:val="-3"/>
        </w:rPr>
        <w:t xml:space="preserve"> </w:t>
      </w:r>
      <w:r>
        <w:rPr>
          <w:spacing w:val="-2"/>
        </w:rPr>
        <w:t>rejestratora</w:t>
      </w:r>
    </w:p>
    <w:p w:rsidR="003F7C7A" w:rsidRDefault="009E06F9">
      <w:pPr>
        <w:pStyle w:val="Akapitzlist"/>
        <w:numPr>
          <w:ilvl w:val="1"/>
          <w:numId w:val="30"/>
        </w:numPr>
        <w:tabs>
          <w:tab w:val="left" w:pos="785"/>
        </w:tabs>
        <w:spacing w:before="1"/>
      </w:pPr>
      <w:r>
        <w:t>nagrywanie</w:t>
      </w:r>
      <w:r>
        <w:rPr>
          <w:spacing w:val="60"/>
        </w:rPr>
        <w:t xml:space="preserve"> </w:t>
      </w:r>
      <w:r>
        <w:t>materiału</w:t>
      </w:r>
      <w:r>
        <w:rPr>
          <w:spacing w:val="56"/>
        </w:rPr>
        <w:t xml:space="preserve"> </w:t>
      </w:r>
      <w:r>
        <w:t>ze</w:t>
      </w:r>
      <w:r>
        <w:rPr>
          <w:spacing w:val="57"/>
        </w:rPr>
        <w:t xml:space="preserve"> </w:t>
      </w:r>
      <w:r>
        <w:t>znacznikiem</w:t>
      </w:r>
      <w:r>
        <w:rPr>
          <w:spacing w:val="53"/>
        </w:rPr>
        <w:t xml:space="preserve"> </w:t>
      </w:r>
      <w:r>
        <w:t>czasu,</w:t>
      </w:r>
      <w:r>
        <w:rPr>
          <w:spacing w:val="55"/>
        </w:rPr>
        <w:t xml:space="preserve"> </w:t>
      </w:r>
      <w:r>
        <w:t>umożliwiającym</w:t>
      </w:r>
      <w:r>
        <w:rPr>
          <w:spacing w:val="54"/>
        </w:rPr>
        <w:t xml:space="preserve"> </w:t>
      </w:r>
      <w:r>
        <w:t>dokładne</w:t>
      </w:r>
      <w:r>
        <w:rPr>
          <w:spacing w:val="51"/>
        </w:rPr>
        <w:t xml:space="preserve"> </w:t>
      </w:r>
      <w:r>
        <w:rPr>
          <w:spacing w:val="-2"/>
        </w:rPr>
        <w:t>określenie</w:t>
      </w:r>
    </w:p>
    <w:p w:rsidR="003F7C7A" w:rsidRDefault="003F7C7A">
      <w:pPr>
        <w:pStyle w:val="Akapitzlist"/>
        <w:sectPr w:rsidR="003F7C7A">
          <w:pgSz w:w="11910" w:h="16840"/>
          <w:pgMar w:top="1320" w:right="850" w:bottom="1380" w:left="1275" w:header="0" w:footer="1181" w:gutter="0"/>
          <w:cols w:space="708"/>
        </w:sectPr>
      </w:pPr>
    </w:p>
    <w:p w:rsidR="003F7C7A" w:rsidRDefault="009E06F9">
      <w:pPr>
        <w:pStyle w:val="Tekstpodstawowy"/>
        <w:spacing w:before="81"/>
        <w:ind w:left="785" w:firstLine="0"/>
      </w:pPr>
      <w:r>
        <w:lastRenderedPageBreak/>
        <w:t>godziny</w:t>
      </w:r>
      <w:r>
        <w:rPr>
          <w:spacing w:val="-2"/>
        </w:rPr>
        <w:t xml:space="preserve"> </w:t>
      </w:r>
      <w:r>
        <w:t>i</w:t>
      </w:r>
      <w:r>
        <w:rPr>
          <w:spacing w:val="-7"/>
        </w:rPr>
        <w:t xml:space="preserve"> </w:t>
      </w:r>
      <w:r>
        <w:t>daty</w:t>
      </w:r>
      <w:r>
        <w:rPr>
          <w:spacing w:val="-5"/>
        </w:rPr>
        <w:t xml:space="preserve"> </w:t>
      </w:r>
      <w:r>
        <w:t>utrwalenia zgodnie z</w:t>
      </w:r>
      <w:r>
        <w:rPr>
          <w:spacing w:val="-6"/>
        </w:rPr>
        <w:t xml:space="preserve"> </w:t>
      </w:r>
      <w:r>
        <w:t>czasem</w:t>
      </w:r>
      <w:r>
        <w:rPr>
          <w:spacing w:val="-3"/>
        </w:rPr>
        <w:t xml:space="preserve"> </w:t>
      </w:r>
      <w:r>
        <w:rPr>
          <w:spacing w:val="-2"/>
        </w:rPr>
        <w:t>lokalnym,</w:t>
      </w:r>
    </w:p>
    <w:p w:rsidR="003F7C7A" w:rsidRDefault="009E06F9">
      <w:pPr>
        <w:pStyle w:val="Akapitzlist"/>
        <w:numPr>
          <w:ilvl w:val="1"/>
          <w:numId w:val="30"/>
        </w:numPr>
        <w:tabs>
          <w:tab w:val="left" w:pos="785"/>
        </w:tabs>
        <w:spacing w:before="2"/>
        <w:ind w:right="570"/>
      </w:pPr>
      <w:r>
        <w:t>lokalizacja</w:t>
      </w:r>
      <w:r>
        <w:rPr>
          <w:spacing w:val="33"/>
        </w:rPr>
        <w:t xml:space="preserve"> </w:t>
      </w:r>
      <w:r>
        <w:t>rejestratora</w:t>
      </w:r>
      <w:r>
        <w:rPr>
          <w:spacing w:val="29"/>
        </w:rPr>
        <w:t xml:space="preserve"> </w:t>
      </w:r>
      <w:r>
        <w:t>w pomieszczeniu</w:t>
      </w:r>
      <w:r>
        <w:rPr>
          <w:spacing w:val="33"/>
        </w:rPr>
        <w:t xml:space="preserve"> </w:t>
      </w:r>
      <w:r>
        <w:t>serwerowni</w:t>
      </w:r>
      <w:r>
        <w:rPr>
          <w:spacing w:val="30"/>
        </w:rPr>
        <w:t xml:space="preserve"> </w:t>
      </w:r>
      <w:r>
        <w:t>(węzła) w szafie</w:t>
      </w:r>
      <w:r>
        <w:rPr>
          <w:spacing w:val="28"/>
        </w:rPr>
        <w:t xml:space="preserve"> </w:t>
      </w:r>
      <w:r>
        <w:t xml:space="preserve">zamykanej na </w:t>
      </w:r>
      <w:r>
        <w:rPr>
          <w:spacing w:val="-2"/>
        </w:rPr>
        <w:t>klucz,</w:t>
      </w:r>
    </w:p>
    <w:p w:rsidR="003F7C7A" w:rsidRDefault="009E06F9">
      <w:pPr>
        <w:pStyle w:val="Akapitzlist"/>
        <w:numPr>
          <w:ilvl w:val="1"/>
          <w:numId w:val="30"/>
        </w:numPr>
        <w:tabs>
          <w:tab w:val="left" w:pos="785"/>
        </w:tabs>
        <w:spacing w:line="242" w:lineRule="auto"/>
        <w:ind w:right="567"/>
      </w:pPr>
      <w:r>
        <w:t>możliwość</w:t>
      </w:r>
      <w:r>
        <w:rPr>
          <w:spacing w:val="-12"/>
        </w:rPr>
        <w:t xml:space="preserve"> </w:t>
      </w:r>
      <w:r>
        <w:t>konfiguracji</w:t>
      </w:r>
      <w:r>
        <w:rPr>
          <w:spacing w:val="-13"/>
        </w:rPr>
        <w:t xml:space="preserve"> </w:t>
      </w:r>
      <w:r>
        <w:t>rejestratora</w:t>
      </w:r>
      <w:r>
        <w:rPr>
          <w:spacing w:val="-15"/>
        </w:rPr>
        <w:t xml:space="preserve"> </w:t>
      </w:r>
      <w:r>
        <w:t>pod</w:t>
      </w:r>
      <w:r>
        <w:rPr>
          <w:spacing w:val="-10"/>
        </w:rPr>
        <w:t xml:space="preserve"> </w:t>
      </w:r>
      <w:r>
        <w:t>względem</w:t>
      </w:r>
      <w:r>
        <w:rPr>
          <w:spacing w:val="-14"/>
        </w:rPr>
        <w:t xml:space="preserve"> </w:t>
      </w:r>
      <w:r>
        <w:t>nadawania</w:t>
      </w:r>
      <w:r>
        <w:rPr>
          <w:spacing w:val="-15"/>
        </w:rPr>
        <w:t xml:space="preserve"> </w:t>
      </w:r>
      <w:r>
        <w:t>uprawnień</w:t>
      </w:r>
      <w:r>
        <w:rPr>
          <w:spacing w:val="-10"/>
        </w:rPr>
        <w:t xml:space="preserve"> </w:t>
      </w:r>
      <w:r>
        <w:t>użytkownikom systemu (administrator/zwykły użytkownik),</w:t>
      </w:r>
    </w:p>
    <w:p w:rsidR="003F7C7A" w:rsidRDefault="009E06F9">
      <w:pPr>
        <w:pStyle w:val="Akapitzlist"/>
        <w:numPr>
          <w:ilvl w:val="1"/>
          <w:numId w:val="30"/>
        </w:numPr>
        <w:tabs>
          <w:tab w:val="left" w:pos="785"/>
        </w:tabs>
        <w:ind w:right="572"/>
      </w:pPr>
      <w:r>
        <w:t>możliwość</w:t>
      </w:r>
      <w:r>
        <w:rPr>
          <w:spacing w:val="35"/>
        </w:rPr>
        <w:t xml:space="preserve"> </w:t>
      </w:r>
      <w:r>
        <w:t>rejestracji</w:t>
      </w:r>
      <w:r>
        <w:rPr>
          <w:spacing w:val="31"/>
        </w:rPr>
        <w:t xml:space="preserve"> </w:t>
      </w:r>
      <w:r>
        <w:t>materiału</w:t>
      </w:r>
      <w:r>
        <w:rPr>
          <w:spacing w:val="33"/>
        </w:rPr>
        <w:t xml:space="preserve"> </w:t>
      </w:r>
      <w:r>
        <w:t>ciągłego</w:t>
      </w:r>
      <w:r>
        <w:rPr>
          <w:spacing w:val="33"/>
        </w:rPr>
        <w:t xml:space="preserve"> </w:t>
      </w:r>
      <w:r>
        <w:t>na</w:t>
      </w:r>
      <w:r>
        <w:rPr>
          <w:spacing w:val="33"/>
        </w:rPr>
        <w:t xml:space="preserve"> </w:t>
      </w:r>
      <w:r>
        <w:t>dyskach</w:t>
      </w:r>
      <w:r>
        <w:rPr>
          <w:spacing w:val="33"/>
        </w:rPr>
        <w:t xml:space="preserve"> </w:t>
      </w:r>
      <w:r>
        <w:t>twardych</w:t>
      </w:r>
      <w:r>
        <w:rPr>
          <w:spacing w:val="33"/>
        </w:rPr>
        <w:t xml:space="preserve"> </w:t>
      </w:r>
      <w:r>
        <w:t>z</w:t>
      </w:r>
      <w:r>
        <w:rPr>
          <w:spacing w:val="35"/>
        </w:rPr>
        <w:t xml:space="preserve"> </w:t>
      </w:r>
      <w:r>
        <w:t>możliwością</w:t>
      </w:r>
      <w:r>
        <w:rPr>
          <w:spacing w:val="33"/>
        </w:rPr>
        <w:t xml:space="preserve"> </w:t>
      </w:r>
      <w:r>
        <w:t>zapisu materiału do 30 dni wstecz,</w:t>
      </w:r>
    </w:p>
    <w:p w:rsidR="003F7C7A" w:rsidRDefault="009E06F9">
      <w:pPr>
        <w:pStyle w:val="Akapitzlist"/>
        <w:numPr>
          <w:ilvl w:val="1"/>
          <w:numId w:val="30"/>
        </w:numPr>
        <w:tabs>
          <w:tab w:val="left" w:pos="785"/>
        </w:tabs>
        <w:spacing w:line="269" w:lineRule="exact"/>
      </w:pPr>
      <w:r>
        <w:t>obsługa</w:t>
      </w:r>
      <w:r>
        <w:rPr>
          <w:spacing w:val="-9"/>
        </w:rPr>
        <w:t xml:space="preserve"> </w:t>
      </w:r>
      <w:r>
        <w:t>kompresji:</w:t>
      </w:r>
      <w:r>
        <w:rPr>
          <w:spacing w:val="-4"/>
        </w:rPr>
        <w:t xml:space="preserve"> </w:t>
      </w:r>
      <w:r>
        <w:t>H.265+/H.265/H.264+/H.264.</w:t>
      </w:r>
      <w:r>
        <w:rPr>
          <w:spacing w:val="-9"/>
        </w:rPr>
        <w:t xml:space="preserve"> </w:t>
      </w:r>
      <w:r>
        <w:t>USB</w:t>
      </w:r>
      <w:r>
        <w:rPr>
          <w:spacing w:val="-8"/>
        </w:rPr>
        <w:t xml:space="preserve"> </w:t>
      </w:r>
      <w:r>
        <w:t>3.0</w:t>
      </w:r>
      <w:r>
        <w:rPr>
          <w:spacing w:val="-8"/>
        </w:rPr>
        <w:t xml:space="preserve"> </w:t>
      </w:r>
      <w:r>
        <w:t>do</w:t>
      </w:r>
      <w:r>
        <w:rPr>
          <w:spacing w:val="4"/>
        </w:rPr>
        <w:t xml:space="preserve"> </w:t>
      </w:r>
      <w:r>
        <w:t>zgrywania</w:t>
      </w:r>
      <w:r>
        <w:rPr>
          <w:spacing w:val="-4"/>
        </w:rPr>
        <w:t xml:space="preserve"> </w:t>
      </w:r>
      <w:r>
        <w:t>z</w:t>
      </w:r>
      <w:r>
        <w:rPr>
          <w:spacing w:val="-4"/>
        </w:rPr>
        <w:t xml:space="preserve"> </w:t>
      </w:r>
      <w:r>
        <w:rPr>
          <w:spacing w:val="-2"/>
        </w:rPr>
        <w:t>rejestratora,</w:t>
      </w:r>
    </w:p>
    <w:p w:rsidR="003F7C7A" w:rsidRDefault="009E06F9">
      <w:pPr>
        <w:pStyle w:val="Akapitzlist"/>
        <w:numPr>
          <w:ilvl w:val="1"/>
          <w:numId w:val="30"/>
        </w:numPr>
        <w:tabs>
          <w:tab w:val="left" w:pos="785"/>
        </w:tabs>
        <w:spacing w:line="242" w:lineRule="auto"/>
        <w:ind w:right="562"/>
      </w:pPr>
      <w:r>
        <w:t>możliwość</w:t>
      </w:r>
      <w:r>
        <w:rPr>
          <w:spacing w:val="-12"/>
        </w:rPr>
        <w:t xml:space="preserve"> </w:t>
      </w:r>
      <w:r>
        <w:t>zarządzania</w:t>
      </w:r>
      <w:r>
        <w:rPr>
          <w:spacing w:val="-8"/>
        </w:rPr>
        <w:t xml:space="preserve"> </w:t>
      </w:r>
      <w:r>
        <w:t>rejestratorem</w:t>
      </w:r>
      <w:r>
        <w:rPr>
          <w:spacing w:val="-12"/>
        </w:rPr>
        <w:t xml:space="preserve"> </w:t>
      </w:r>
      <w:r>
        <w:t>na</w:t>
      </w:r>
      <w:r>
        <w:rPr>
          <w:spacing w:val="-8"/>
        </w:rPr>
        <w:t xml:space="preserve"> </w:t>
      </w:r>
      <w:r>
        <w:t>komputerze</w:t>
      </w:r>
      <w:r>
        <w:rPr>
          <w:spacing w:val="-8"/>
        </w:rPr>
        <w:t xml:space="preserve"> </w:t>
      </w:r>
      <w:r>
        <w:t>za</w:t>
      </w:r>
      <w:r>
        <w:rPr>
          <w:spacing w:val="-8"/>
        </w:rPr>
        <w:t xml:space="preserve"> </w:t>
      </w:r>
      <w:r>
        <w:t>pomocą</w:t>
      </w:r>
      <w:r>
        <w:rPr>
          <w:spacing w:val="-8"/>
        </w:rPr>
        <w:t xml:space="preserve"> </w:t>
      </w:r>
      <w:r>
        <w:t>oprogramowania</w:t>
      </w:r>
      <w:r>
        <w:rPr>
          <w:spacing w:val="-15"/>
        </w:rPr>
        <w:t xml:space="preserve"> </w:t>
      </w:r>
      <w:r>
        <w:t>Web Viewer oraz oprogramowania SmartPSS.</w:t>
      </w:r>
    </w:p>
    <w:p w:rsidR="003F7C7A" w:rsidRDefault="009E06F9">
      <w:pPr>
        <w:pStyle w:val="Akapitzlist"/>
        <w:numPr>
          <w:ilvl w:val="0"/>
          <w:numId w:val="30"/>
        </w:numPr>
        <w:tabs>
          <w:tab w:val="left" w:pos="424"/>
          <w:tab w:val="left" w:pos="845"/>
        </w:tabs>
        <w:spacing w:before="162" w:line="244" w:lineRule="auto"/>
        <w:ind w:right="569"/>
        <w:jc w:val="both"/>
      </w:pPr>
      <w:r>
        <w:t>System monitoringu wizyjnego zabezpieczony zasilaniem awaryjnym typu UPS, bądź zasilaniem gwarantowanym.</w:t>
      </w:r>
    </w:p>
    <w:p w:rsidR="003F7C7A" w:rsidRDefault="009E06F9">
      <w:pPr>
        <w:pStyle w:val="Akapitzlist"/>
        <w:numPr>
          <w:ilvl w:val="0"/>
          <w:numId w:val="30"/>
        </w:numPr>
        <w:tabs>
          <w:tab w:val="left" w:pos="847"/>
        </w:tabs>
        <w:spacing w:before="159"/>
        <w:ind w:left="847" w:hanging="716"/>
        <w:jc w:val="left"/>
      </w:pPr>
      <w:r>
        <w:t>Stanowisko</w:t>
      </w:r>
      <w:r>
        <w:rPr>
          <w:spacing w:val="-4"/>
        </w:rPr>
        <w:t xml:space="preserve"> </w:t>
      </w:r>
      <w:r>
        <w:t>nadzoru</w:t>
      </w:r>
      <w:r>
        <w:rPr>
          <w:spacing w:val="-6"/>
        </w:rPr>
        <w:t xml:space="preserve"> </w:t>
      </w:r>
      <w:r>
        <w:t>i</w:t>
      </w:r>
      <w:r>
        <w:rPr>
          <w:spacing w:val="-4"/>
        </w:rPr>
        <w:t xml:space="preserve"> </w:t>
      </w:r>
      <w:r>
        <w:rPr>
          <w:spacing w:val="-2"/>
        </w:rPr>
        <w:t>rejestracji</w:t>
      </w:r>
    </w:p>
    <w:p w:rsidR="003F7C7A" w:rsidRDefault="009E06F9">
      <w:pPr>
        <w:pStyle w:val="Akapitzlist"/>
        <w:numPr>
          <w:ilvl w:val="1"/>
          <w:numId w:val="30"/>
        </w:numPr>
        <w:tabs>
          <w:tab w:val="left" w:pos="861"/>
        </w:tabs>
        <w:spacing w:before="160"/>
        <w:ind w:left="861" w:right="620"/>
      </w:pPr>
      <w:r>
        <w:t>podgląd</w:t>
      </w:r>
      <w:r>
        <w:rPr>
          <w:spacing w:val="80"/>
          <w:w w:val="150"/>
        </w:rPr>
        <w:t xml:space="preserve"> </w:t>
      </w:r>
      <w:r>
        <w:t>obrazu</w:t>
      </w:r>
      <w:r>
        <w:rPr>
          <w:spacing w:val="80"/>
          <w:w w:val="150"/>
        </w:rPr>
        <w:t xml:space="preserve"> </w:t>
      </w:r>
      <w:r>
        <w:t>z</w:t>
      </w:r>
      <w:r>
        <w:rPr>
          <w:spacing w:val="80"/>
          <w:w w:val="150"/>
        </w:rPr>
        <w:t xml:space="preserve"> </w:t>
      </w:r>
      <w:r>
        <w:t>dowolnej</w:t>
      </w:r>
      <w:r>
        <w:rPr>
          <w:spacing w:val="80"/>
          <w:w w:val="150"/>
        </w:rPr>
        <w:t xml:space="preserve"> </w:t>
      </w:r>
      <w:r>
        <w:t>kamery</w:t>
      </w:r>
      <w:r>
        <w:rPr>
          <w:spacing w:val="80"/>
          <w:w w:val="150"/>
        </w:rPr>
        <w:t xml:space="preserve"> </w:t>
      </w:r>
      <w:r>
        <w:t>na</w:t>
      </w:r>
      <w:r>
        <w:rPr>
          <w:spacing w:val="80"/>
          <w:w w:val="150"/>
        </w:rPr>
        <w:t xml:space="preserve"> </w:t>
      </w:r>
      <w:r>
        <w:t>monitorach</w:t>
      </w:r>
      <w:r>
        <w:rPr>
          <w:spacing w:val="80"/>
          <w:w w:val="150"/>
        </w:rPr>
        <w:t xml:space="preserve"> </w:t>
      </w:r>
      <w:r>
        <w:t>kolorowych</w:t>
      </w:r>
      <w:r>
        <w:rPr>
          <w:spacing w:val="80"/>
          <w:w w:val="150"/>
        </w:rPr>
        <w:t xml:space="preserve"> </w:t>
      </w:r>
      <w:r>
        <w:t>o</w:t>
      </w:r>
      <w:r>
        <w:rPr>
          <w:spacing w:val="80"/>
          <w:w w:val="150"/>
        </w:rPr>
        <w:t xml:space="preserve"> </w:t>
      </w:r>
      <w:r>
        <w:t>wysokiej rozdzielczości i przekątnej ekranu min. 32" w pomieszczeniu dyżurnego</w:t>
      </w:r>
    </w:p>
    <w:p w:rsidR="003F7C7A" w:rsidRDefault="009E06F9">
      <w:pPr>
        <w:pStyle w:val="Akapitzlist"/>
        <w:numPr>
          <w:ilvl w:val="1"/>
          <w:numId w:val="30"/>
        </w:numPr>
        <w:tabs>
          <w:tab w:val="left" w:pos="861"/>
        </w:tabs>
        <w:spacing w:line="242" w:lineRule="auto"/>
        <w:ind w:left="861" w:right="612"/>
      </w:pPr>
      <w:r>
        <w:t>podgląd</w:t>
      </w:r>
      <w:r>
        <w:rPr>
          <w:spacing w:val="29"/>
        </w:rPr>
        <w:t xml:space="preserve"> </w:t>
      </w:r>
      <w:r>
        <w:t>obrazów</w:t>
      </w:r>
      <w:r>
        <w:rPr>
          <w:spacing w:val="30"/>
        </w:rPr>
        <w:t xml:space="preserve"> </w:t>
      </w:r>
      <w:r>
        <w:t>z</w:t>
      </w:r>
      <w:r>
        <w:rPr>
          <w:spacing w:val="31"/>
        </w:rPr>
        <w:t xml:space="preserve"> </w:t>
      </w:r>
      <w:r>
        <w:t>wielu</w:t>
      </w:r>
      <w:r>
        <w:rPr>
          <w:spacing w:val="33"/>
        </w:rPr>
        <w:t xml:space="preserve"> </w:t>
      </w:r>
      <w:r>
        <w:t>kamer na</w:t>
      </w:r>
      <w:r>
        <w:rPr>
          <w:spacing w:val="33"/>
        </w:rPr>
        <w:t xml:space="preserve"> </w:t>
      </w:r>
      <w:r>
        <w:t>monitorze</w:t>
      </w:r>
      <w:r>
        <w:rPr>
          <w:spacing w:val="33"/>
        </w:rPr>
        <w:t xml:space="preserve"> </w:t>
      </w:r>
      <w:r>
        <w:t>(dzielenie</w:t>
      </w:r>
      <w:r>
        <w:rPr>
          <w:spacing w:val="33"/>
        </w:rPr>
        <w:t xml:space="preserve"> </w:t>
      </w:r>
      <w:r>
        <w:t>obrazu)</w:t>
      </w:r>
      <w:r>
        <w:rPr>
          <w:spacing w:val="40"/>
        </w:rPr>
        <w:t xml:space="preserve"> </w:t>
      </w:r>
      <w:r>
        <w:t>w</w:t>
      </w:r>
      <w:r>
        <w:rPr>
          <w:spacing w:val="30"/>
        </w:rPr>
        <w:t xml:space="preserve"> </w:t>
      </w:r>
      <w:r>
        <w:t xml:space="preserve">pomieszczeniu </w:t>
      </w:r>
      <w:r>
        <w:rPr>
          <w:spacing w:val="-2"/>
        </w:rPr>
        <w:t>dyżurnego.</w:t>
      </w:r>
    </w:p>
    <w:p w:rsidR="003F7C7A" w:rsidRDefault="009E06F9">
      <w:pPr>
        <w:pStyle w:val="Akapitzlist"/>
        <w:numPr>
          <w:ilvl w:val="1"/>
          <w:numId w:val="30"/>
        </w:numPr>
        <w:tabs>
          <w:tab w:val="left" w:pos="861"/>
        </w:tabs>
        <w:ind w:left="861" w:right="613"/>
      </w:pPr>
      <w:r>
        <w:t>rejestracja</w:t>
      </w:r>
      <w:r>
        <w:rPr>
          <w:spacing w:val="40"/>
        </w:rPr>
        <w:t xml:space="preserve"> </w:t>
      </w:r>
      <w:r>
        <w:t>obrazów</w:t>
      </w:r>
      <w:r>
        <w:rPr>
          <w:spacing w:val="40"/>
        </w:rPr>
        <w:t xml:space="preserve"> </w:t>
      </w:r>
      <w:r>
        <w:t>z</w:t>
      </w:r>
      <w:r>
        <w:rPr>
          <w:spacing w:val="40"/>
        </w:rPr>
        <w:t xml:space="preserve"> </w:t>
      </w:r>
      <w:r>
        <w:t>zapisem</w:t>
      </w:r>
      <w:r>
        <w:rPr>
          <w:spacing w:val="40"/>
        </w:rPr>
        <w:t xml:space="preserve"> </w:t>
      </w:r>
      <w:r>
        <w:t>daty</w:t>
      </w:r>
      <w:r>
        <w:rPr>
          <w:spacing w:val="40"/>
        </w:rPr>
        <w:t xml:space="preserve"> </w:t>
      </w:r>
      <w:r>
        <w:t>i</w:t>
      </w:r>
      <w:r>
        <w:rPr>
          <w:spacing w:val="40"/>
        </w:rPr>
        <w:t xml:space="preserve"> </w:t>
      </w:r>
      <w:r>
        <w:t>godziny</w:t>
      </w:r>
      <w:r>
        <w:rPr>
          <w:spacing w:val="56"/>
        </w:rPr>
        <w:t xml:space="preserve"> </w:t>
      </w:r>
      <w:r>
        <w:t>-</w:t>
      </w:r>
      <w:r>
        <w:rPr>
          <w:spacing w:val="40"/>
        </w:rPr>
        <w:t xml:space="preserve"> </w:t>
      </w:r>
      <w:r>
        <w:t>ciągła</w:t>
      </w:r>
      <w:r>
        <w:rPr>
          <w:spacing w:val="40"/>
        </w:rPr>
        <w:t xml:space="preserve"> </w:t>
      </w:r>
      <w:r>
        <w:t>ze</w:t>
      </w:r>
      <w:r>
        <w:rPr>
          <w:spacing w:val="40"/>
        </w:rPr>
        <w:t xml:space="preserve"> </w:t>
      </w:r>
      <w:r>
        <w:t>wszystkich</w:t>
      </w:r>
      <w:r>
        <w:rPr>
          <w:spacing w:val="40"/>
        </w:rPr>
        <w:t xml:space="preserve"> </w:t>
      </w:r>
      <w:r>
        <w:t>kamer</w:t>
      </w:r>
      <w:r>
        <w:rPr>
          <w:spacing w:val="40"/>
        </w:rPr>
        <w:t xml:space="preserve"> </w:t>
      </w:r>
      <w:r>
        <w:t>oraz</w:t>
      </w:r>
      <w:r>
        <w:rPr>
          <w:spacing w:val="40"/>
        </w:rPr>
        <w:t xml:space="preserve"> </w:t>
      </w:r>
      <w:r>
        <w:t>z wybranej kamery na żądanie,</w:t>
      </w:r>
    </w:p>
    <w:p w:rsidR="003F7C7A" w:rsidRDefault="009E06F9">
      <w:pPr>
        <w:pStyle w:val="Akapitzlist"/>
        <w:numPr>
          <w:ilvl w:val="1"/>
          <w:numId w:val="30"/>
        </w:numPr>
        <w:tabs>
          <w:tab w:val="left" w:pos="861"/>
        </w:tabs>
        <w:spacing w:line="269" w:lineRule="exact"/>
        <w:ind w:left="861" w:hanging="360"/>
      </w:pPr>
      <w:r>
        <w:t>rejestracja</w:t>
      </w:r>
      <w:r>
        <w:rPr>
          <w:spacing w:val="-4"/>
        </w:rPr>
        <w:t xml:space="preserve"> </w:t>
      </w:r>
      <w:r>
        <w:t>cyfrowa</w:t>
      </w:r>
      <w:r>
        <w:rPr>
          <w:spacing w:val="-4"/>
        </w:rPr>
        <w:t xml:space="preserve"> </w:t>
      </w:r>
      <w:r>
        <w:t>z</w:t>
      </w:r>
      <w:r>
        <w:rPr>
          <w:spacing w:val="-10"/>
        </w:rPr>
        <w:t xml:space="preserve"> </w:t>
      </w:r>
      <w:r>
        <w:t>jednoczesną</w:t>
      </w:r>
      <w:r>
        <w:rPr>
          <w:spacing w:val="-8"/>
        </w:rPr>
        <w:t xml:space="preserve"> </w:t>
      </w:r>
      <w:r>
        <w:t>archiwizacją</w:t>
      </w:r>
      <w:r>
        <w:rPr>
          <w:spacing w:val="-4"/>
        </w:rPr>
        <w:t xml:space="preserve"> </w:t>
      </w:r>
      <w:r>
        <w:t>(wielkość</w:t>
      </w:r>
      <w:r>
        <w:rPr>
          <w:spacing w:val="-9"/>
        </w:rPr>
        <w:t xml:space="preserve"> </w:t>
      </w:r>
      <w:r>
        <w:t>archiwum</w:t>
      </w:r>
      <w:r>
        <w:rPr>
          <w:spacing w:val="-11"/>
        </w:rPr>
        <w:t xml:space="preserve"> </w:t>
      </w:r>
      <w:r>
        <w:t>min.</w:t>
      </w:r>
      <w:r>
        <w:rPr>
          <w:spacing w:val="-9"/>
        </w:rPr>
        <w:t xml:space="preserve"> </w:t>
      </w:r>
      <w:r>
        <w:t>30</w:t>
      </w:r>
      <w:r>
        <w:rPr>
          <w:spacing w:val="-8"/>
        </w:rPr>
        <w:t xml:space="preserve"> </w:t>
      </w:r>
      <w:r>
        <w:rPr>
          <w:spacing w:val="-2"/>
        </w:rPr>
        <w:t>dni),</w:t>
      </w:r>
    </w:p>
    <w:p w:rsidR="003F7C7A" w:rsidRDefault="009E06F9">
      <w:pPr>
        <w:pStyle w:val="Akapitzlist"/>
        <w:numPr>
          <w:ilvl w:val="1"/>
          <w:numId w:val="30"/>
        </w:numPr>
        <w:tabs>
          <w:tab w:val="left" w:pos="861"/>
        </w:tabs>
        <w:spacing w:line="269" w:lineRule="exact"/>
        <w:ind w:left="861" w:hanging="360"/>
      </w:pPr>
      <w:r>
        <w:t>sterowanie</w:t>
      </w:r>
      <w:r>
        <w:rPr>
          <w:spacing w:val="-10"/>
        </w:rPr>
        <w:t xml:space="preserve"> </w:t>
      </w:r>
      <w:r>
        <w:t>wszystkimi</w:t>
      </w:r>
      <w:r>
        <w:rPr>
          <w:spacing w:val="-10"/>
        </w:rPr>
        <w:t xml:space="preserve"> </w:t>
      </w:r>
      <w:r>
        <w:t>parametrami</w:t>
      </w:r>
      <w:r>
        <w:rPr>
          <w:spacing w:val="-8"/>
        </w:rPr>
        <w:t xml:space="preserve"> </w:t>
      </w:r>
      <w:r>
        <w:rPr>
          <w:spacing w:val="-2"/>
        </w:rPr>
        <w:t>kamer,</w:t>
      </w:r>
    </w:p>
    <w:p w:rsidR="003F7C7A" w:rsidRDefault="009E06F9">
      <w:pPr>
        <w:pStyle w:val="Akapitzlist"/>
        <w:numPr>
          <w:ilvl w:val="1"/>
          <w:numId w:val="30"/>
        </w:numPr>
        <w:tabs>
          <w:tab w:val="left" w:pos="861"/>
        </w:tabs>
        <w:ind w:left="861" w:right="620"/>
      </w:pPr>
      <w:r>
        <w:t>szybki</w:t>
      </w:r>
      <w:r>
        <w:rPr>
          <w:spacing w:val="55"/>
        </w:rPr>
        <w:t xml:space="preserve"> </w:t>
      </w:r>
      <w:r>
        <w:t>dostęp</w:t>
      </w:r>
      <w:r>
        <w:rPr>
          <w:spacing w:val="58"/>
        </w:rPr>
        <w:t xml:space="preserve"> </w:t>
      </w:r>
      <w:r>
        <w:t>do</w:t>
      </w:r>
      <w:r>
        <w:rPr>
          <w:spacing w:val="58"/>
        </w:rPr>
        <w:t xml:space="preserve"> </w:t>
      </w:r>
      <w:r>
        <w:t>zarejestrowanych</w:t>
      </w:r>
      <w:r>
        <w:rPr>
          <w:spacing w:val="58"/>
        </w:rPr>
        <w:t xml:space="preserve"> </w:t>
      </w:r>
      <w:r>
        <w:t>danych</w:t>
      </w:r>
      <w:r>
        <w:rPr>
          <w:spacing w:val="58"/>
        </w:rPr>
        <w:t xml:space="preserve"> </w:t>
      </w:r>
      <w:r>
        <w:t>z</w:t>
      </w:r>
      <w:r>
        <w:rPr>
          <w:spacing w:val="56"/>
        </w:rPr>
        <w:t xml:space="preserve"> </w:t>
      </w:r>
      <w:r>
        <w:t>możliwością</w:t>
      </w:r>
      <w:r>
        <w:rPr>
          <w:spacing w:val="58"/>
        </w:rPr>
        <w:t xml:space="preserve"> </w:t>
      </w:r>
      <w:r>
        <w:t>przegrywania,</w:t>
      </w:r>
      <w:r>
        <w:rPr>
          <w:spacing w:val="57"/>
        </w:rPr>
        <w:t xml:space="preserve"> </w:t>
      </w:r>
      <w:r>
        <w:t>obróbki i wydruku zarejestrowanych obrazów.</w:t>
      </w:r>
    </w:p>
    <w:p w:rsidR="003F7C7A" w:rsidRDefault="009E06F9">
      <w:pPr>
        <w:pStyle w:val="Akapitzlist"/>
        <w:numPr>
          <w:ilvl w:val="1"/>
          <w:numId w:val="30"/>
        </w:numPr>
        <w:tabs>
          <w:tab w:val="left" w:pos="861"/>
          <w:tab w:val="left" w:pos="1940"/>
          <w:tab w:val="left" w:pos="3071"/>
          <w:tab w:val="left" w:pos="4428"/>
          <w:tab w:val="left" w:pos="5167"/>
          <w:tab w:val="left" w:pos="5545"/>
          <w:tab w:val="left" w:pos="6749"/>
          <w:tab w:val="left" w:pos="7583"/>
        </w:tabs>
        <w:spacing w:line="242" w:lineRule="auto"/>
        <w:ind w:left="861" w:right="655"/>
      </w:pPr>
      <w:r>
        <w:rPr>
          <w:spacing w:val="-2"/>
        </w:rPr>
        <w:t>aplikacje</w:t>
      </w:r>
      <w:r>
        <w:tab/>
      </w:r>
      <w:r>
        <w:rPr>
          <w:spacing w:val="-2"/>
        </w:rPr>
        <w:t>urządzeń</w:t>
      </w:r>
      <w:r>
        <w:tab/>
      </w:r>
      <w:r>
        <w:rPr>
          <w:spacing w:val="-2"/>
        </w:rPr>
        <w:t>umożliwiają</w:t>
      </w:r>
      <w:r>
        <w:tab/>
      </w:r>
      <w:r>
        <w:rPr>
          <w:spacing w:val="-4"/>
        </w:rPr>
        <w:t>zapis</w:t>
      </w:r>
      <w:r>
        <w:tab/>
      </w:r>
      <w:r>
        <w:rPr>
          <w:spacing w:val="-10"/>
        </w:rPr>
        <w:t>w</w:t>
      </w:r>
      <w:r>
        <w:tab/>
      </w:r>
      <w:r>
        <w:rPr>
          <w:spacing w:val="-2"/>
        </w:rPr>
        <w:t>formatach</w:t>
      </w:r>
      <w:r>
        <w:tab/>
      </w:r>
      <w:r>
        <w:rPr>
          <w:spacing w:val="-2"/>
        </w:rPr>
        <w:t>plików</w:t>
      </w:r>
      <w:r>
        <w:tab/>
      </w:r>
      <w:r>
        <w:rPr>
          <w:spacing w:val="-2"/>
        </w:rPr>
        <w:t xml:space="preserve">odczytywalnych </w:t>
      </w:r>
      <w:r>
        <w:t>na oprogramowaniu ogólnodostępnym (np. format typu ".avi").</w:t>
      </w:r>
    </w:p>
    <w:p w:rsidR="003F7C7A" w:rsidRDefault="009E06F9">
      <w:pPr>
        <w:pStyle w:val="Akapitzlist"/>
        <w:numPr>
          <w:ilvl w:val="1"/>
          <w:numId w:val="30"/>
        </w:numPr>
        <w:tabs>
          <w:tab w:val="left" w:pos="861"/>
        </w:tabs>
        <w:spacing w:line="269" w:lineRule="exact"/>
        <w:ind w:left="861" w:hanging="360"/>
      </w:pPr>
      <w:r>
        <w:t>Rejestrator/rejestratory</w:t>
      </w:r>
      <w:r>
        <w:rPr>
          <w:spacing w:val="-9"/>
        </w:rPr>
        <w:t xml:space="preserve"> </w:t>
      </w:r>
      <w:r>
        <w:t>łącznie</w:t>
      </w:r>
      <w:r>
        <w:rPr>
          <w:spacing w:val="-8"/>
        </w:rPr>
        <w:t xml:space="preserve"> </w:t>
      </w:r>
      <w:r>
        <w:t>minimum</w:t>
      </w:r>
      <w:r>
        <w:rPr>
          <w:spacing w:val="-13"/>
        </w:rPr>
        <w:t xml:space="preserve"> </w:t>
      </w:r>
      <w:r>
        <w:t>32</w:t>
      </w:r>
      <w:r>
        <w:rPr>
          <w:spacing w:val="-12"/>
        </w:rPr>
        <w:t xml:space="preserve"> </w:t>
      </w:r>
      <w:r>
        <w:rPr>
          <w:spacing w:val="-2"/>
        </w:rPr>
        <w:t>kanałowe</w:t>
      </w:r>
    </w:p>
    <w:p w:rsidR="003F7C7A" w:rsidRDefault="009E06F9">
      <w:pPr>
        <w:pStyle w:val="Akapitzlist"/>
        <w:numPr>
          <w:ilvl w:val="0"/>
          <w:numId w:val="30"/>
        </w:numPr>
        <w:tabs>
          <w:tab w:val="left" w:pos="785"/>
        </w:tabs>
        <w:spacing w:before="118" w:line="244" w:lineRule="auto"/>
        <w:ind w:left="785" w:right="641" w:hanging="361"/>
        <w:jc w:val="both"/>
      </w:pPr>
      <w:r>
        <w:t>Rozmieszczenie</w:t>
      </w:r>
      <w:r>
        <w:rPr>
          <w:spacing w:val="-15"/>
        </w:rPr>
        <w:t xml:space="preserve"> </w:t>
      </w:r>
      <w:r>
        <w:t>kamer</w:t>
      </w:r>
      <w:r>
        <w:rPr>
          <w:spacing w:val="-15"/>
        </w:rPr>
        <w:t xml:space="preserve"> </w:t>
      </w:r>
      <w:r>
        <w:t>wewnętrznych</w:t>
      </w:r>
      <w:r>
        <w:rPr>
          <w:spacing w:val="-14"/>
        </w:rPr>
        <w:t xml:space="preserve"> </w:t>
      </w:r>
      <w:r>
        <w:t>oraz</w:t>
      </w:r>
      <w:r>
        <w:rPr>
          <w:spacing w:val="-15"/>
        </w:rPr>
        <w:t xml:space="preserve"> </w:t>
      </w:r>
      <w:r>
        <w:t>kamer</w:t>
      </w:r>
      <w:r>
        <w:rPr>
          <w:spacing w:val="-15"/>
        </w:rPr>
        <w:t xml:space="preserve"> </w:t>
      </w:r>
      <w:r>
        <w:t>zewnętrznych</w:t>
      </w:r>
      <w:r>
        <w:rPr>
          <w:spacing w:val="-12"/>
        </w:rPr>
        <w:t xml:space="preserve"> </w:t>
      </w:r>
      <w:r>
        <w:t>wymaga</w:t>
      </w:r>
      <w:r>
        <w:rPr>
          <w:spacing w:val="-7"/>
        </w:rPr>
        <w:t xml:space="preserve"> </w:t>
      </w:r>
      <w:r>
        <w:t>uzgodnienia z Zamawiającym na</w:t>
      </w:r>
      <w:r>
        <w:rPr>
          <w:spacing w:val="-2"/>
        </w:rPr>
        <w:t xml:space="preserve"> </w:t>
      </w:r>
      <w:r>
        <w:t>etapie projektowym.</w:t>
      </w:r>
      <w:r>
        <w:rPr>
          <w:spacing w:val="-7"/>
        </w:rPr>
        <w:t xml:space="preserve"> </w:t>
      </w:r>
      <w:r>
        <w:t xml:space="preserve">Wykonawca dla kamer zewnętrznych winien </w:t>
      </w:r>
      <w:r>
        <w:rPr>
          <w:spacing w:val="-2"/>
          <w:w w:val="105"/>
        </w:rPr>
        <w:t>wykonać</w:t>
      </w:r>
      <w:r>
        <w:rPr>
          <w:spacing w:val="-14"/>
          <w:w w:val="105"/>
        </w:rPr>
        <w:t xml:space="preserve"> </w:t>
      </w:r>
      <w:r>
        <w:rPr>
          <w:spacing w:val="-2"/>
          <w:w w:val="105"/>
        </w:rPr>
        <w:t>rzuty</w:t>
      </w:r>
      <w:r>
        <w:rPr>
          <w:spacing w:val="-13"/>
          <w:w w:val="105"/>
        </w:rPr>
        <w:t xml:space="preserve"> </w:t>
      </w:r>
      <w:r>
        <w:rPr>
          <w:spacing w:val="-2"/>
          <w:w w:val="105"/>
        </w:rPr>
        <w:t>przedstawiające</w:t>
      </w:r>
      <w:r>
        <w:rPr>
          <w:spacing w:val="-14"/>
          <w:w w:val="105"/>
        </w:rPr>
        <w:t xml:space="preserve"> </w:t>
      </w:r>
      <w:r>
        <w:rPr>
          <w:spacing w:val="-2"/>
          <w:w w:val="105"/>
        </w:rPr>
        <w:t>zasięg</w:t>
      </w:r>
      <w:r>
        <w:rPr>
          <w:spacing w:val="-13"/>
          <w:w w:val="105"/>
        </w:rPr>
        <w:t xml:space="preserve"> </w:t>
      </w:r>
      <w:r>
        <w:rPr>
          <w:spacing w:val="-2"/>
          <w:w w:val="105"/>
        </w:rPr>
        <w:t>rejestracji</w:t>
      </w:r>
      <w:r>
        <w:rPr>
          <w:spacing w:val="-13"/>
          <w:w w:val="105"/>
        </w:rPr>
        <w:t xml:space="preserve"> </w:t>
      </w:r>
      <w:r>
        <w:rPr>
          <w:spacing w:val="-2"/>
          <w:w w:val="105"/>
        </w:rPr>
        <w:t>terenu</w:t>
      </w:r>
      <w:r>
        <w:rPr>
          <w:spacing w:val="-6"/>
          <w:w w:val="105"/>
        </w:rPr>
        <w:t xml:space="preserve"> </w:t>
      </w:r>
      <w:r>
        <w:rPr>
          <w:spacing w:val="-2"/>
          <w:w w:val="160"/>
        </w:rPr>
        <w:t>–</w:t>
      </w:r>
      <w:r>
        <w:rPr>
          <w:spacing w:val="-31"/>
          <w:w w:val="160"/>
        </w:rPr>
        <w:t xml:space="preserve"> </w:t>
      </w:r>
      <w:r>
        <w:rPr>
          <w:spacing w:val="-2"/>
          <w:w w:val="105"/>
        </w:rPr>
        <w:t>100%</w:t>
      </w:r>
      <w:r>
        <w:rPr>
          <w:spacing w:val="-10"/>
          <w:w w:val="105"/>
        </w:rPr>
        <w:t xml:space="preserve"> </w:t>
      </w:r>
      <w:r>
        <w:rPr>
          <w:spacing w:val="-2"/>
          <w:w w:val="105"/>
        </w:rPr>
        <w:t>bez</w:t>
      </w:r>
      <w:r>
        <w:rPr>
          <w:spacing w:val="-11"/>
          <w:w w:val="105"/>
        </w:rPr>
        <w:t xml:space="preserve"> </w:t>
      </w:r>
      <w:r>
        <w:rPr>
          <w:spacing w:val="-2"/>
          <w:w w:val="105"/>
        </w:rPr>
        <w:t>martwych</w:t>
      </w:r>
      <w:r>
        <w:rPr>
          <w:spacing w:val="-14"/>
          <w:w w:val="105"/>
        </w:rPr>
        <w:t xml:space="preserve"> </w:t>
      </w:r>
      <w:r>
        <w:rPr>
          <w:spacing w:val="-2"/>
          <w:w w:val="105"/>
        </w:rPr>
        <w:t>pól.</w:t>
      </w:r>
    </w:p>
    <w:p w:rsidR="003F7C7A" w:rsidRDefault="009E06F9">
      <w:pPr>
        <w:pStyle w:val="Akapitzlist"/>
        <w:numPr>
          <w:ilvl w:val="0"/>
          <w:numId w:val="30"/>
        </w:numPr>
        <w:tabs>
          <w:tab w:val="left" w:pos="785"/>
        </w:tabs>
        <w:spacing w:before="160" w:line="244" w:lineRule="auto"/>
        <w:ind w:left="785" w:right="642" w:hanging="361"/>
        <w:jc w:val="both"/>
      </w:pPr>
      <w:r>
        <w:t>Liczba kamer</w:t>
      </w:r>
      <w:r>
        <w:rPr>
          <w:spacing w:val="-6"/>
        </w:rPr>
        <w:t xml:space="preserve"> </w:t>
      </w:r>
      <w:r>
        <w:t>uzależniona jest od konkretnych parametrów</w:t>
      </w:r>
      <w:r>
        <w:rPr>
          <w:spacing w:val="-1"/>
        </w:rPr>
        <w:t xml:space="preserve"> </w:t>
      </w:r>
      <w:r>
        <w:t>technicznych i</w:t>
      </w:r>
      <w:r>
        <w:rPr>
          <w:spacing w:val="-1"/>
        </w:rPr>
        <w:t xml:space="preserve"> </w:t>
      </w:r>
      <w:r>
        <w:t>szacowana jest</w:t>
      </w:r>
      <w:r>
        <w:rPr>
          <w:spacing w:val="-9"/>
        </w:rPr>
        <w:t xml:space="preserve"> </w:t>
      </w:r>
      <w:r>
        <w:t>na</w:t>
      </w:r>
      <w:r>
        <w:rPr>
          <w:spacing w:val="-8"/>
        </w:rPr>
        <w:t xml:space="preserve"> </w:t>
      </w:r>
      <w:r>
        <w:t>ok.</w:t>
      </w:r>
      <w:r>
        <w:rPr>
          <w:spacing w:val="-9"/>
        </w:rPr>
        <w:t xml:space="preserve"> </w:t>
      </w:r>
      <w:r>
        <w:t>35-40</w:t>
      </w:r>
      <w:r>
        <w:rPr>
          <w:spacing w:val="-4"/>
        </w:rPr>
        <w:t xml:space="preserve"> </w:t>
      </w:r>
      <w:r>
        <w:t>szt.</w:t>
      </w:r>
      <w:r>
        <w:rPr>
          <w:spacing w:val="-9"/>
        </w:rPr>
        <w:t xml:space="preserve"> </w:t>
      </w:r>
      <w:r>
        <w:t>Dokładna</w:t>
      </w:r>
      <w:r>
        <w:rPr>
          <w:spacing w:val="-4"/>
        </w:rPr>
        <w:t xml:space="preserve"> </w:t>
      </w:r>
      <w:r>
        <w:t>liczba</w:t>
      </w:r>
      <w:r>
        <w:rPr>
          <w:spacing w:val="-8"/>
        </w:rPr>
        <w:t xml:space="preserve"> </w:t>
      </w:r>
      <w:r>
        <w:t>kamer</w:t>
      </w:r>
      <w:r>
        <w:rPr>
          <w:spacing w:val="-3"/>
        </w:rPr>
        <w:t xml:space="preserve"> </w:t>
      </w:r>
      <w:r>
        <w:t>ustalona</w:t>
      </w:r>
      <w:r>
        <w:rPr>
          <w:spacing w:val="-4"/>
        </w:rPr>
        <w:t xml:space="preserve"> </w:t>
      </w:r>
      <w:r>
        <w:t>zostanie</w:t>
      </w:r>
      <w:r>
        <w:rPr>
          <w:spacing w:val="-8"/>
        </w:rPr>
        <w:t xml:space="preserve"> </w:t>
      </w:r>
      <w:r>
        <w:t>na</w:t>
      </w:r>
      <w:r>
        <w:rPr>
          <w:spacing w:val="-8"/>
        </w:rPr>
        <w:t xml:space="preserve"> </w:t>
      </w:r>
      <w:r>
        <w:t>etapie</w:t>
      </w:r>
      <w:r>
        <w:rPr>
          <w:spacing w:val="-8"/>
        </w:rPr>
        <w:t xml:space="preserve"> </w:t>
      </w:r>
      <w:r>
        <w:t>projektowym</w:t>
      </w:r>
      <w:r>
        <w:rPr>
          <w:color w:val="FF0000"/>
        </w:rPr>
        <w:t>.</w:t>
      </w:r>
    </w:p>
    <w:p w:rsidR="003F7C7A" w:rsidRDefault="009E06F9">
      <w:pPr>
        <w:pStyle w:val="Nagwek5"/>
        <w:numPr>
          <w:ilvl w:val="3"/>
          <w:numId w:val="100"/>
        </w:numPr>
        <w:tabs>
          <w:tab w:val="left" w:pos="1080"/>
        </w:tabs>
        <w:spacing w:before="151"/>
        <w:ind w:left="1080" w:hanging="939"/>
      </w:pPr>
      <w:bookmarkStart w:id="95" w:name="2.2.4.10_Wymagania_dotyczące_instalacji_"/>
      <w:bookmarkStart w:id="96" w:name="_bookmark47"/>
      <w:bookmarkEnd w:id="95"/>
      <w:bookmarkEnd w:id="96"/>
      <w:r>
        <w:t>Wymagania</w:t>
      </w:r>
      <w:r>
        <w:rPr>
          <w:spacing w:val="-8"/>
        </w:rPr>
        <w:t xml:space="preserve"> </w:t>
      </w:r>
      <w:r>
        <w:t>dotyczące</w:t>
      </w:r>
      <w:r>
        <w:rPr>
          <w:spacing w:val="-8"/>
        </w:rPr>
        <w:t xml:space="preserve"> </w:t>
      </w:r>
      <w:r>
        <w:t>instalacji</w:t>
      </w:r>
      <w:r>
        <w:rPr>
          <w:spacing w:val="-7"/>
        </w:rPr>
        <w:t xml:space="preserve"> </w:t>
      </w:r>
      <w:r>
        <w:rPr>
          <w:spacing w:val="-2"/>
        </w:rPr>
        <w:t>radiowych</w:t>
      </w:r>
    </w:p>
    <w:p w:rsidR="003F7C7A" w:rsidRDefault="009E06F9">
      <w:pPr>
        <w:pStyle w:val="Akapitzlist"/>
        <w:numPr>
          <w:ilvl w:val="0"/>
          <w:numId w:val="29"/>
        </w:numPr>
        <w:tabs>
          <w:tab w:val="left" w:pos="494"/>
          <w:tab w:val="left" w:pos="496"/>
        </w:tabs>
        <w:spacing w:before="150" w:line="242" w:lineRule="auto"/>
        <w:ind w:right="571"/>
        <w:jc w:val="both"/>
      </w:pPr>
      <w:r>
        <w:t>Wykonanie</w:t>
      </w:r>
      <w:r>
        <w:rPr>
          <w:spacing w:val="-15"/>
        </w:rPr>
        <w:t xml:space="preserve"> </w:t>
      </w:r>
      <w:r>
        <w:t>4</w:t>
      </w:r>
      <w:r>
        <w:rPr>
          <w:spacing w:val="-15"/>
        </w:rPr>
        <w:t xml:space="preserve"> </w:t>
      </w:r>
      <w:r>
        <w:t>kompletnych</w:t>
      </w:r>
      <w:r>
        <w:rPr>
          <w:spacing w:val="-14"/>
        </w:rPr>
        <w:t xml:space="preserve"> </w:t>
      </w:r>
      <w:r>
        <w:t>instalacji</w:t>
      </w:r>
      <w:r>
        <w:rPr>
          <w:spacing w:val="-15"/>
        </w:rPr>
        <w:t xml:space="preserve"> </w:t>
      </w:r>
      <w:r>
        <w:t>antenowych</w:t>
      </w:r>
      <w:r>
        <w:rPr>
          <w:spacing w:val="-15"/>
        </w:rPr>
        <w:t xml:space="preserve"> </w:t>
      </w:r>
      <w:r>
        <w:t>z</w:t>
      </w:r>
      <w:r>
        <w:rPr>
          <w:spacing w:val="-14"/>
        </w:rPr>
        <w:t xml:space="preserve"> </w:t>
      </w:r>
      <w:r>
        <w:t>użyciem</w:t>
      </w:r>
      <w:r>
        <w:rPr>
          <w:spacing w:val="-15"/>
        </w:rPr>
        <w:t xml:space="preserve"> </w:t>
      </w:r>
      <w:r>
        <w:t>anten</w:t>
      </w:r>
      <w:r>
        <w:rPr>
          <w:spacing w:val="-14"/>
        </w:rPr>
        <w:t xml:space="preserve"> </w:t>
      </w:r>
      <w:r>
        <w:t>dookólnych.</w:t>
      </w:r>
      <w:r>
        <w:rPr>
          <w:spacing w:val="-15"/>
        </w:rPr>
        <w:t xml:space="preserve"> </w:t>
      </w:r>
      <w:r>
        <w:t>Wykonawca przed</w:t>
      </w:r>
      <w:r>
        <w:rPr>
          <w:spacing w:val="80"/>
        </w:rPr>
        <w:t xml:space="preserve"> </w:t>
      </w:r>
      <w:r>
        <w:t>zakupem</w:t>
      </w:r>
      <w:r>
        <w:rPr>
          <w:spacing w:val="80"/>
        </w:rPr>
        <w:t xml:space="preserve"> </w:t>
      </w:r>
      <w:r>
        <w:t>anten</w:t>
      </w:r>
      <w:r>
        <w:rPr>
          <w:spacing w:val="80"/>
        </w:rPr>
        <w:t xml:space="preserve"> </w:t>
      </w:r>
      <w:r>
        <w:t>skonsultuje</w:t>
      </w:r>
      <w:r>
        <w:rPr>
          <w:spacing w:val="72"/>
          <w:w w:val="150"/>
        </w:rPr>
        <w:t xml:space="preserve"> </w:t>
      </w:r>
      <w:r>
        <w:t>wybór</w:t>
      </w:r>
      <w:r>
        <w:rPr>
          <w:spacing w:val="80"/>
        </w:rPr>
        <w:t xml:space="preserve"> </w:t>
      </w:r>
      <w:r>
        <w:t>anten</w:t>
      </w:r>
      <w:r>
        <w:rPr>
          <w:spacing w:val="80"/>
        </w:rPr>
        <w:t xml:space="preserve"> </w:t>
      </w:r>
      <w:r>
        <w:t>oraz</w:t>
      </w:r>
      <w:r>
        <w:rPr>
          <w:spacing w:val="80"/>
        </w:rPr>
        <w:t xml:space="preserve"> </w:t>
      </w:r>
      <w:r>
        <w:t>ich</w:t>
      </w:r>
      <w:r>
        <w:rPr>
          <w:spacing w:val="80"/>
        </w:rPr>
        <w:t xml:space="preserve"> </w:t>
      </w:r>
      <w:r>
        <w:t>organizacje</w:t>
      </w:r>
      <w:r>
        <w:rPr>
          <w:spacing w:val="80"/>
        </w:rPr>
        <w:t xml:space="preserve"> </w:t>
      </w:r>
      <w:r>
        <w:t>na</w:t>
      </w:r>
      <w:r>
        <w:rPr>
          <w:spacing w:val="80"/>
        </w:rPr>
        <w:t xml:space="preserve"> </w:t>
      </w:r>
      <w:r>
        <w:t>maszcie</w:t>
      </w:r>
      <w:r>
        <w:rPr>
          <w:spacing w:val="80"/>
        </w:rPr>
        <w:t xml:space="preserve"> </w:t>
      </w:r>
      <w:r>
        <w:t>z Zamawiającym.</w:t>
      </w:r>
    </w:p>
    <w:p w:rsidR="003F7C7A" w:rsidRDefault="009E06F9">
      <w:pPr>
        <w:pStyle w:val="Akapitzlist"/>
        <w:numPr>
          <w:ilvl w:val="0"/>
          <w:numId w:val="29"/>
        </w:numPr>
        <w:tabs>
          <w:tab w:val="left" w:pos="501"/>
        </w:tabs>
        <w:spacing w:before="4" w:line="244" w:lineRule="auto"/>
        <w:ind w:left="501" w:right="557" w:hanging="360"/>
        <w:jc w:val="both"/>
      </w:pPr>
      <w:r>
        <w:t>Wykonanie dodatkowej szyny uziemiającej dla instalacji antenowej w pomieszczeniu serwerowni (do zabezpieczeń odgromowych instalacji antenowych).</w:t>
      </w:r>
    </w:p>
    <w:p w:rsidR="003F7C7A" w:rsidRDefault="009E06F9">
      <w:pPr>
        <w:pStyle w:val="Nagwek5"/>
        <w:numPr>
          <w:ilvl w:val="3"/>
          <w:numId w:val="100"/>
        </w:numPr>
        <w:tabs>
          <w:tab w:val="left" w:pos="1080"/>
        </w:tabs>
        <w:spacing w:before="152"/>
        <w:ind w:left="1080" w:hanging="939"/>
      </w:pPr>
      <w:bookmarkStart w:id="97" w:name="2.2.4.11_Szczegóły_instalacji_antenowych"/>
      <w:bookmarkStart w:id="98" w:name="_bookmark48"/>
      <w:bookmarkEnd w:id="97"/>
      <w:bookmarkEnd w:id="98"/>
      <w:r>
        <w:t>Szczegóły</w:t>
      </w:r>
      <w:r>
        <w:rPr>
          <w:spacing w:val="-6"/>
        </w:rPr>
        <w:t xml:space="preserve"> </w:t>
      </w:r>
      <w:r>
        <w:t>instalacji</w:t>
      </w:r>
      <w:r>
        <w:rPr>
          <w:spacing w:val="-7"/>
        </w:rPr>
        <w:t xml:space="preserve"> </w:t>
      </w:r>
      <w:r>
        <w:t>antenowych</w:t>
      </w:r>
      <w:r>
        <w:rPr>
          <w:spacing w:val="-5"/>
        </w:rPr>
        <w:t xml:space="preserve"> </w:t>
      </w:r>
      <w:r>
        <w:t>i</w:t>
      </w:r>
      <w:r>
        <w:rPr>
          <w:spacing w:val="-10"/>
        </w:rPr>
        <w:t xml:space="preserve"> </w:t>
      </w:r>
      <w:r>
        <w:rPr>
          <w:spacing w:val="-2"/>
        </w:rPr>
        <w:t>masztu</w:t>
      </w:r>
    </w:p>
    <w:p w:rsidR="003F7C7A" w:rsidRDefault="009E06F9">
      <w:pPr>
        <w:pStyle w:val="Akapitzlist"/>
        <w:numPr>
          <w:ilvl w:val="0"/>
          <w:numId w:val="28"/>
        </w:numPr>
        <w:tabs>
          <w:tab w:val="left" w:pos="499"/>
          <w:tab w:val="left" w:pos="563"/>
        </w:tabs>
        <w:spacing w:before="265" w:line="244" w:lineRule="auto"/>
        <w:ind w:right="567" w:hanging="423"/>
        <w:jc w:val="both"/>
      </w:pPr>
      <w:r>
        <w:t>Budowa</w:t>
      </w:r>
      <w:r>
        <w:rPr>
          <w:spacing w:val="80"/>
        </w:rPr>
        <w:t xml:space="preserve"> </w:t>
      </w:r>
      <w:r>
        <w:t>masztu</w:t>
      </w:r>
      <w:r>
        <w:rPr>
          <w:spacing w:val="80"/>
        </w:rPr>
        <w:t xml:space="preserve"> </w:t>
      </w:r>
      <w:r>
        <w:t>radiowego</w:t>
      </w:r>
      <w:r>
        <w:rPr>
          <w:spacing w:val="80"/>
        </w:rPr>
        <w:t xml:space="preserve"> </w:t>
      </w:r>
      <w:r>
        <w:t>w</w:t>
      </w:r>
      <w:r>
        <w:rPr>
          <w:spacing w:val="80"/>
        </w:rPr>
        <w:t xml:space="preserve"> </w:t>
      </w:r>
      <w:r>
        <w:t>postaci</w:t>
      </w:r>
      <w:r>
        <w:rPr>
          <w:spacing w:val="80"/>
        </w:rPr>
        <w:t xml:space="preserve"> </w:t>
      </w:r>
      <w:r>
        <w:t>wieży</w:t>
      </w:r>
      <w:r>
        <w:rPr>
          <w:spacing w:val="80"/>
        </w:rPr>
        <w:t xml:space="preserve"> </w:t>
      </w:r>
      <w:r>
        <w:t>strunobetonowej</w:t>
      </w:r>
      <w:r>
        <w:rPr>
          <w:spacing w:val="80"/>
        </w:rPr>
        <w:t xml:space="preserve"> </w:t>
      </w:r>
      <w:r>
        <w:t>o</w:t>
      </w:r>
      <w:r>
        <w:rPr>
          <w:spacing w:val="80"/>
        </w:rPr>
        <w:t xml:space="preserve"> </w:t>
      </w:r>
      <w:r>
        <w:t>łącznej</w:t>
      </w:r>
      <w:r>
        <w:rPr>
          <w:spacing w:val="80"/>
        </w:rPr>
        <w:t xml:space="preserve"> </w:t>
      </w:r>
      <w:r>
        <w:t>wysokości do 40 m.</w:t>
      </w:r>
    </w:p>
    <w:p w:rsidR="003F7C7A" w:rsidRDefault="009E06F9">
      <w:pPr>
        <w:pStyle w:val="Akapitzlist"/>
        <w:numPr>
          <w:ilvl w:val="0"/>
          <w:numId w:val="28"/>
        </w:numPr>
        <w:tabs>
          <w:tab w:val="left" w:pos="501"/>
        </w:tabs>
        <w:spacing w:line="244" w:lineRule="auto"/>
        <w:ind w:left="501" w:right="558"/>
        <w:jc w:val="both"/>
      </w:pPr>
      <w:r>
        <w:t>Konstrukcja masztu strunobetonowa</w:t>
      </w:r>
      <w:r>
        <w:rPr>
          <w:spacing w:val="-4"/>
        </w:rPr>
        <w:t xml:space="preserve"> </w:t>
      </w:r>
      <w:r>
        <w:t>typ</w:t>
      </w:r>
      <w:r>
        <w:rPr>
          <w:spacing w:val="-4"/>
        </w:rPr>
        <w:t xml:space="preserve"> </w:t>
      </w:r>
      <w:r>
        <w:t>lekki,</w:t>
      </w:r>
      <w:r>
        <w:rPr>
          <w:spacing w:val="-9"/>
        </w:rPr>
        <w:t xml:space="preserve"> </w:t>
      </w:r>
      <w:r>
        <w:t>obciążenie</w:t>
      </w:r>
      <w:r>
        <w:rPr>
          <w:spacing w:val="-4"/>
        </w:rPr>
        <w:t xml:space="preserve"> </w:t>
      </w:r>
      <w:r>
        <w:t>dla</w:t>
      </w:r>
      <w:r>
        <w:rPr>
          <w:spacing w:val="-4"/>
        </w:rPr>
        <w:t xml:space="preserve"> </w:t>
      </w:r>
      <w:r>
        <w:t>wiatru</w:t>
      </w:r>
      <w:r>
        <w:rPr>
          <w:spacing w:val="-4"/>
        </w:rPr>
        <w:t xml:space="preserve"> </w:t>
      </w:r>
      <w:r>
        <w:t>do</w:t>
      </w:r>
      <w:r>
        <w:rPr>
          <w:spacing w:val="-4"/>
        </w:rPr>
        <w:t xml:space="preserve"> </w:t>
      </w:r>
      <w:r>
        <w:t>15m</w:t>
      </w:r>
      <w:r>
        <w:rPr>
          <w:vertAlign w:val="superscript"/>
        </w:rPr>
        <w:t>2</w:t>
      </w:r>
      <w:r>
        <w:rPr>
          <w:spacing w:val="-6"/>
        </w:rPr>
        <w:t xml:space="preserve"> </w:t>
      </w:r>
      <w:r>
        <w:t>powierzchni, z jednym podestem serwisowym i uchwytami dla 4 anten dookólnych oraz 2 anten GPS, zgodnie z wytycznymi Zamawiającego.</w:t>
      </w:r>
    </w:p>
    <w:p w:rsidR="003F7C7A" w:rsidRDefault="009E06F9">
      <w:pPr>
        <w:pStyle w:val="Akapitzlist"/>
        <w:numPr>
          <w:ilvl w:val="0"/>
          <w:numId w:val="28"/>
        </w:numPr>
        <w:tabs>
          <w:tab w:val="left" w:pos="501"/>
        </w:tabs>
        <w:spacing w:before="118" w:line="242" w:lineRule="auto"/>
        <w:ind w:left="501" w:right="573"/>
        <w:jc w:val="both"/>
      </w:pPr>
      <w:r>
        <w:t>Konstrukcja</w:t>
      </w:r>
      <w:r>
        <w:rPr>
          <w:spacing w:val="-4"/>
        </w:rPr>
        <w:t xml:space="preserve"> </w:t>
      </w:r>
      <w:r>
        <w:t>masztu</w:t>
      </w:r>
      <w:r>
        <w:rPr>
          <w:spacing w:val="-7"/>
        </w:rPr>
        <w:t xml:space="preserve"> </w:t>
      </w:r>
      <w:r>
        <w:t>obliczona</w:t>
      </w:r>
      <w:r>
        <w:rPr>
          <w:spacing w:val="-7"/>
        </w:rPr>
        <w:t xml:space="preserve"> </w:t>
      </w:r>
      <w:r>
        <w:t>i</w:t>
      </w:r>
      <w:r>
        <w:rPr>
          <w:spacing w:val="-6"/>
        </w:rPr>
        <w:t xml:space="preserve"> </w:t>
      </w:r>
      <w:r>
        <w:t>zaprojektowana</w:t>
      </w:r>
      <w:r>
        <w:rPr>
          <w:spacing w:val="-7"/>
        </w:rPr>
        <w:t xml:space="preserve"> </w:t>
      </w:r>
      <w:r>
        <w:t>w</w:t>
      </w:r>
      <w:r>
        <w:rPr>
          <w:spacing w:val="-10"/>
        </w:rPr>
        <w:t xml:space="preserve"> </w:t>
      </w:r>
      <w:r>
        <w:t>sposób</w:t>
      </w:r>
      <w:r>
        <w:rPr>
          <w:spacing w:val="-7"/>
        </w:rPr>
        <w:t xml:space="preserve"> </w:t>
      </w:r>
      <w:r>
        <w:t>pozwalający</w:t>
      </w:r>
      <w:r>
        <w:rPr>
          <w:spacing w:val="-5"/>
        </w:rPr>
        <w:t xml:space="preserve"> </w:t>
      </w:r>
      <w:r>
        <w:t>na</w:t>
      </w:r>
      <w:r>
        <w:rPr>
          <w:spacing w:val="-4"/>
        </w:rPr>
        <w:t xml:space="preserve"> </w:t>
      </w:r>
      <w:r>
        <w:t>montaż</w:t>
      </w:r>
      <w:r>
        <w:rPr>
          <w:spacing w:val="-5"/>
        </w:rPr>
        <w:t xml:space="preserve"> </w:t>
      </w:r>
      <w:r>
        <w:t>4</w:t>
      </w:r>
      <w:r>
        <w:rPr>
          <w:spacing w:val="-7"/>
        </w:rPr>
        <w:t xml:space="preserve"> </w:t>
      </w:r>
      <w:r>
        <w:t>anten dookólnych (na dodatkowych wysięgnikach znajdujących na szczycie masztu), 2 anten GPS</w:t>
      </w:r>
      <w:r>
        <w:rPr>
          <w:spacing w:val="40"/>
        </w:rPr>
        <w:t xml:space="preserve"> </w:t>
      </w:r>
      <w:r>
        <w:t>oraz 1 anteny radioliniowej (dla obliczeń można przyjąć 5 kg i średnicy 50 cm, przy</w:t>
      </w:r>
    </w:p>
    <w:p w:rsidR="003F7C7A" w:rsidRDefault="003F7C7A">
      <w:pPr>
        <w:pStyle w:val="Akapitzlist"/>
        <w:spacing w:line="242" w:lineRule="auto"/>
        <w:jc w:val="both"/>
        <w:sectPr w:rsidR="003F7C7A">
          <w:pgSz w:w="11910" w:h="16840"/>
          <w:pgMar w:top="1320" w:right="850" w:bottom="1380" w:left="1275" w:header="0" w:footer="1181" w:gutter="0"/>
          <w:cols w:space="708"/>
        </w:sectPr>
      </w:pPr>
    </w:p>
    <w:p w:rsidR="003F7C7A" w:rsidRDefault="009E06F9">
      <w:pPr>
        <w:pStyle w:val="Tekstpodstawowy"/>
        <w:spacing w:before="81" w:line="244" w:lineRule="auto"/>
        <w:ind w:right="572" w:firstLine="0"/>
        <w:jc w:val="both"/>
      </w:pPr>
      <w:r>
        <w:lastRenderedPageBreak/>
        <w:t xml:space="preserve">obliczaniu należy również pamiętać o obciążeniach związanych z obsługą i konserwacją </w:t>
      </w:r>
      <w:r>
        <w:rPr>
          <w:spacing w:val="-2"/>
        </w:rPr>
        <w:t>masztu);</w:t>
      </w:r>
    </w:p>
    <w:p w:rsidR="003F7C7A" w:rsidRDefault="009E06F9">
      <w:pPr>
        <w:pStyle w:val="Akapitzlist"/>
        <w:numPr>
          <w:ilvl w:val="0"/>
          <w:numId w:val="28"/>
        </w:numPr>
        <w:tabs>
          <w:tab w:val="left" w:pos="494"/>
          <w:tab w:val="left" w:pos="496"/>
        </w:tabs>
        <w:spacing w:line="244" w:lineRule="auto"/>
        <w:ind w:left="496" w:right="574" w:hanging="356"/>
        <w:jc w:val="both"/>
      </w:pPr>
      <w:r>
        <w:t>Podczas</w:t>
      </w:r>
      <w:r>
        <w:rPr>
          <w:spacing w:val="61"/>
          <w:w w:val="150"/>
        </w:rPr>
        <w:t xml:space="preserve">   </w:t>
      </w:r>
      <w:r>
        <w:t>instalacji</w:t>
      </w:r>
      <w:r>
        <w:rPr>
          <w:spacing w:val="61"/>
          <w:w w:val="150"/>
        </w:rPr>
        <w:t xml:space="preserve">   </w:t>
      </w:r>
      <w:r>
        <w:t>preferowane</w:t>
      </w:r>
      <w:r>
        <w:rPr>
          <w:spacing w:val="62"/>
          <w:w w:val="150"/>
        </w:rPr>
        <w:t xml:space="preserve">   </w:t>
      </w:r>
      <w:r>
        <w:t>jest</w:t>
      </w:r>
      <w:r>
        <w:rPr>
          <w:spacing w:val="80"/>
        </w:rPr>
        <w:t xml:space="preserve">   </w:t>
      </w:r>
      <w:r>
        <w:t>stosowanie</w:t>
      </w:r>
      <w:r>
        <w:rPr>
          <w:spacing w:val="62"/>
          <w:w w:val="150"/>
        </w:rPr>
        <w:t xml:space="preserve">   </w:t>
      </w:r>
      <w:r>
        <w:t>kabli</w:t>
      </w:r>
      <w:r>
        <w:rPr>
          <w:spacing w:val="61"/>
          <w:w w:val="150"/>
        </w:rPr>
        <w:t xml:space="preserve">   </w:t>
      </w:r>
      <w:r>
        <w:t>antenowych o rezystancji falowej 50 Ohm i tłumienności ≤4dB dla częstotliwości 174MHz (kable pełnopłaszczowe np. Andrew AVA5-50 lub Andrew LDF-4-50A);</w:t>
      </w:r>
    </w:p>
    <w:p w:rsidR="003F7C7A" w:rsidRDefault="009E06F9">
      <w:pPr>
        <w:pStyle w:val="Akapitzlist"/>
        <w:numPr>
          <w:ilvl w:val="0"/>
          <w:numId w:val="28"/>
        </w:numPr>
        <w:tabs>
          <w:tab w:val="left" w:pos="494"/>
          <w:tab w:val="left" w:pos="496"/>
        </w:tabs>
        <w:spacing w:before="113" w:line="244" w:lineRule="auto"/>
        <w:ind w:left="496" w:right="564" w:hanging="356"/>
        <w:jc w:val="both"/>
      </w:pPr>
      <w:r>
        <w:rPr>
          <w:w w:val="105"/>
        </w:rPr>
        <w:t>Podstawa</w:t>
      </w:r>
      <w:r>
        <w:rPr>
          <w:spacing w:val="-6"/>
          <w:w w:val="105"/>
        </w:rPr>
        <w:t xml:space="preserve"> </w:t>
      </w:r>
      <w:r>
        <w:rPr>
          <w:w w:val="105"/>
        </w:rPr>
        <w:t>masztu</w:t>
      </w:r>
      <w:r>
        <w:rPr>
          <w:spacing w:val="-9"/>
          <w:w w:val="105"/>
        </w:rPr>
        <w:t xml:space="preserve"> </w:t>
      </w:r>
      <w:r>
        <w:rPr>
          <w:w w:val="105"/>
        </w:rPr>
        <w:t>powinna</w:t>
      </w:r>
      <w:r>
        <w:rPr>
          <w:spacing w:val="-9"/>
          <w:w w:val="105"/>
        </w:rPr>
        <w:t xml:space="preserve"> </w:t>
      </w:r>
      <w:r>
        <w:rPr>
          <w:w w:val="105"/>
        </w:rPr>
        <w:t>znajdować</w:t>
      </w:r>
      <w:r>
        <w:rPr>
          <w:spacing w:val="-10"/>
          <w:w w:val="105"/>
        </w:rPr>
        <w:t xml:space="preserve"> </w:t>
      </w:r>
      <w:r>
        <w:rPr>
          <w:w w:val="105"/>
        </w:rPr>
        <w:t>się</w:t>
      </w:r>
      <w:r>
        <w:rPr>
          <w:spacing w:val="-9"/>
          <w:w w:val="105"/>
        </w:rPr>
        <w:t xml:space="preserve"> </w:t>
      </w:r>
      <w:r>
        <w:rPr>
          <w:w w:val="105"/>
        </w:rPr>
        <w:t>możliwie</w:t>
      </w:r>
      <w:r>
        <w:rPr>
          <w:spacing w:val="-6"/>
          <w:w w:val="105"/>
        </w:rPr>
        <w:t xml:space="preserve"> </w:t>
      </w:r>
      <w:r>
        <w:rPr>
          <w:w w:val="105"/>
        </w:rPr>
        <w:t>blisko</w:t>
      </w:r>
      <w:r>
        <w:rPr>
          <w:spacing w:val="-9"/>
          <w:w w:val="105"/>
        </w:rPr>
        <w:t xml:space="preserve"> </w:t>
      </w:r>
      <w:r>
        <w:rPr>
          <w:w w:val="105"/>
        </w:rPr>
        <w:t>pomieszczania</w:t>
      </w:r>
      <w:r>
        <w:rPr>
          <w:spacing w:val="-9"/>
          <w:w w:val="105"/>
        </w:rPr>
        <w:t xml:space="preserve"> </w:t>
      </w:r>
      <w:r>
        <w:rPr>
          <w:w w:val="105"/>
        </w:rPr>
        <w:t xml:space="preserve">serwerowni. Wszystkie złącza/uchwyty/uziemiacze antenowe </w:t>
      </w:r>
      <w:r>
        <w:rPr>
          <w:w w:val="160"/>
        </w:rPr>
        <w:t>–</w:t>
      </w:r>
      <w:r>
        <w:rPr>
          <w:spacing w:val="-24"/>
          <w:w w:val="160"/>
        </w:rPr>
        <w:t xml:space="preserve"> </w:t>
      </w:r>
      <w:r>
        <w:rPr>
          <w:w w:val="105"/>
        </w:rPr>
        <w:t xml:space="preserve">dedykowane do konkretnych kabli </w:t>
      </w:r>
      <w:r>
        <w:rPr>
          <w:spacing w:val="-2"/>
          <w:w w:val="105"/>
        </w:rPr>
        <w:t>antenowych.</w:t>
      </w:r>
    </w:p>
    <w:p w:rsidR="003F7C7A" w:rsidRDefault="009E06F9">
      <w:pPr>
        <w:pStyle w:val="Akapitzlist"/>
        <w:numPr>
          <w:ilvl w:val="0"/>
          <w:numId w:val="28"/>
        </w:numPr>
        <w:tabs>
          <w:tab w:val="left" w:pos="494"/>
          <w:tab w:val="left" w:pos="496"/>
        </w:tabs>
        <w:spacing w:before="2" w:line="244" w:lineRule="auto"/>
        <w:ind w:left="496" w:right="567" w:hanging="356"/>
        <w:jc w:val="both"/>
      </w:pPr>
      <w:r>
        <w:t>Prowadzenie</w:t>
      </w:r>
      <w:r>
        <w:rPr>
          <w:spacing w:val="-15"/>
        </w:rPr>
        <w:t xml:space="preserve"> </w:t>
      </w:r>
      <w:r>
        <w:t>kabli</w:t>
      </w:r>
      <w:r>
        <w:rPr>
          <w:spacing w:val="-15"/>
        </w:rPr>
        <w:t xml:space="preserve"> </w:t>
      </w:r>
      <w:r>
        <w:t>antenowych</w:t>
      </w:r>
      <w:r>
        <w:rPr>
          <w:spacing w:val="-13"/>
        </w:rPr>
        <w:t xml:space="preserve"> </w:t>
      </w:r>
      <w:r>
        <w:t>na</w:t>
      </w:r>
      <w:r>
        <w:rPr>
          <w:spacing w:val="-11"/>
        </w:rPr>
        <w:t xml:space="preserve"> </w:t>
      </w:r>
      <w:r>
        <w:t>maszcie</w:t>
      </w:r>
      <w:r>
        <w:rPr>
          <w:spacing w:val="-12"/>
        </w:rPr>
        <w:t xml:space="preserve"> </w:t>
      </w:r>
      <w:r>
        <w:t>oraz</w:t>
      </w:r>
      <w:r>
        <w:rPr>
          <w:spacing w:val="-14"/>
        </w:rPr>
        <w:t xml:space="preserve"> </w:t>
      </w:r>
      <w:r>
        <w:t>z</w:t>
      </w:r>
      <w:r>
        <w:rPr>
          <w:spacing w:val="-15"/>
        </w:rPr>
        <w:t xml:space="preserve"> </w:t>
      </w:r>
      <w:r>
        <w:t>masztu</w:t>
      </w:r>
      <w:r>
        <w:rPr>
          <w:spacing w:val="-15"/>
        </w:rPr>
        <w:t xml:space="preserve"> </w:t>
      </w:r>
      <w:r>
        <w:t>do</w:t>
      </w:r>
      <w:r>
        <w:rPr>
          <w:spacing w:val="-11"/>
        </w:rPr>
        <w:t xml:space="preserve"> </w:t>
      </w:r>
      <w:r>
        <w:t>serwerowni</w:t>
      </w:r>
      <w:r>
        <w:rPr>
          <w:spacing w:val="-15"/>
        </w:rPr>
        <w:t xml:space="preserve"> </w:t>
      </w:r>
      <w:r>
        <w:t>z</w:t>
      </w:r>
      <w:r>
        <w:rPr>
          <w:spacing w:val="-13"/>
        </w:rPr>
        <w:t xml:space="preserve"> </w:t>
      </w:r>
      <w:r>
        <w:t>zastosowaniem dedykowanych chwytów w przygotowanych w tym celu wspornikach/drabinkach/korytach (z możliwością dołożenia nowych kabli</w:t>
      </w:r>
      <w:r>
        <w:rPr>
          <w:spacing w:val="40"/>
        </w:rPr>
        <w:t xml:space="preserve"> </w:t>
      </w:r>
      <w:r>
        <w:t xml:space="preserve">antenowych i wycofania starych). Rezerwa co najmniej 100% zapasu </w:t>
      </w:r>
      <w:r>
        <w:rPr>
          <w:w w:val="160"/>
        </w:rPr>
        <w:t>–</w:t>
      </w:r>
      <w:r>
        <w:rPr>
          <w:spacing w:val="-17"/>
          <w:w w:val="160"/>
        </w:rPr>
        <w:t xml:space="preserve"> </w:t>
      </w:r>
      <w:r>
        <w:t>dotyczy również uchwytów znajdujących się na maszcie.</w:t>
      </w:r>
    </w:p>
    <w:p w:rsidR="003F7C7A" w:rsidRDefault="009E06F9">
      <w:pPr>
        <w:pStyle w:val="Akapitzlist"/>
        <w:numPr>
          <w:ilvl w:val="0"/>
          <w:numId w:val="28"/>
        </w:numPr>
        <w:tabs>
          <w:tab w:val="left" w:pos="494"/>
          <w:tab w:val="left" w:pos="496"/>
        </w:tabs>
        <w:spacing w:before="112" w:line="244" w:lineRule="auto"/>
        <w:ind w:left="496" w:right="563" w:hanging="356"/>
        <w:jc w:val="both"/>
      </w:pPr>
      <w:r>
        <w:t xml:space="preserve">Przy podstawie masztu na kablach antenowych zainstalować dedykowaną opaskę </w:t>
      </w:r>
      <w:r>
        <w:rPr>
          <w:spacing w:val="-2"/>
        </w:rPr>
        <w:t>uziemiającą.</w:t>
      </w:r>
    </w:p>
    <w:p w:rsidR="003F7C7A" w:rsidRDefault="009E06F9">
      <w:pPr>
        <w:pStyle w:val="Akapitzlist"/>
        <w:numPr>
          <w:ilvl w:val="0"/>
          <w:numId w:val="28"/>
        </w:numPr>
        <w:tabs>
          <w:tab w:val="left" w:pos="494"/>
          <w:tab w:val="left" w:pos="496"/>
        </w:tabs>
        <w:spacing w:before="121" w:line="242" w:lineRule="auto"/>
        <w:ind w:left="496" w:right="568" w:hanging="356"/>
        <w:jc w:val="both"/>
      </w:pPr>
      <w:r>
        <w:t>Kable antenowe powinny zostać doprowadzone do serwerowni w pobliżu szyny uziemiającej</w:t>
      </w:r>
      <w:r>
        <w:rPr>
          <w:spacing w:val="-12"/>
        </w:rPr>
        <w:t xml:space="preserve"> </w:t>
      </w:r>
      <w:r>
        <w:t>z</w:t>
      </w:r>
      <w:r>
        <w:rPr>
          <w:spacing w:val="-11"/>
        </w:rPr>
        <w:t xml:space="preserve"> </w:t>
      </w:r>
      <w:r>
        <w:t>uwzględnieniem</w:t>
      </w:r>
      <w:r>
        <w:rPr>
          <w:spacing w:val="-13"/>
        </w:rPr>
        <w:t xml:space="preserve"> </w:t>
      </w:r>
      <w:r>
        <w:t>100%</w:t>
      </w:r>
      <w:r>
        <w:rPr>
          <w:spacing w:val="-11"/>
        </w:rPr>
        <w:t xml:space="preserve"> </w:t>
      </w:r>
      <w:r>
        <w:t>rezerwy</w:t>
      </w:r>
      <w:r>
        <w:rPr>
          <w:spacing w:val="-7"/>
        </w:rPr>
        <w:t xml:space="preserve"> </w:t>
      </w:r>
      <w:r>
        <w:t>przepustu</w:t>
      </w:r>
      <w:r>
        <w:rPr>
          <w:spacing w:val="-10"/>
        </w:rPr>
        <w:t xml:space="preserve"> </w:t>
      </w:r>
      <w:r>
        <w:t>kablowego</w:t>
      </w:r>
      <w:r>
        <w:rPr>
          <w:spacing w:val="-10"/>
        </w:rPr>
        <w:t xml:space="preserve"> </w:t>
      </w:r>
      <w:r>
        <w:t>(najlepiej</w:t>
      </w:r>
      <w:r>
        <w:rPr>
          <w:spacing w:val="-12"/>
        </w:rPr>
        <w:t xml:space="preserve"> </w:t>
      </w:r>
      <w:r>
        <w:t>zrealizować jako 2 rury osłonowe z czego jedna pusta) .</w:t>
      </w:r>
    </w:p>
    <w:p w:rsidR="003F7C7A" w:rsidRDefault="009E06F9">
      <w:pPr>
        <w:pStyle w:val="Akapitzlist"/>
        <w:numPr>
          <w:ilvl w:val="0"/>
          <w:numId w:val="28"/>
        </w:numPr>
        <w:tabs>
          <w:tab w:val="left" w:pos="494"/>
          <w:tab w:val="left" w:pos="496"/>
        </w:tabs>
        <w:spacing w:before="124" w:line="244" w:lineRule="auto"/>
        <w:ind w:left="496" w:right="570" w:hanging="356"/>
        <w:jc w:val="both"/>
      </w:pPr>
      <w:r>
        <w:t>Jednocześnie z serwerowni należy poprowadzić przewód antenowy do pomieszczenia dyżurnego (o takich samych parametrach lub nie gorszych niż kabel H1000) z uwzględnieniem 100% rezerwy przepustu kablowego.</w:t>
      </w:r>
    </w:p>
    <w:p w:rsidR="003F7C7A" w:rsidRDefault="009E06F9">
      <w:pPr>
        <w:pStyle w:val="Akapitzlist"/>
        <w:numPr>
          <w:ilvl w:val="0"/>
          <w:numId w:val="28"/>
        </w:numPr>
        <w:tabs>
          <w:tab w:val="left" w:pos="494"/>
          <w:tab w:val="left" w:pos="496"/>
        </w:tabs>
        <w:spacing w:before="155" w:line="244" w:lineRule="auto"/>
        <w:ind w:left="496" w:right="572" w:hanging="356"/>
        <w:jc w:val="both"/>
      </w:pPr>
      <w:r>
        <w:t>Wszystkie</w:t>
      </w:r>
      <w:r>
        <w:rPr>
          <w:spacing w:val="40"/>
        </w:rPr>
        <w:t xml:space="preserve">  </w:t>
      </w:r>
      <w:r>
        <w:t>przewody</w:t>
      </w:r>
      <w:r>
        <w:rPr>
          <w:spacing w:val="40"/>
        </w:rPr>
        <w:t xml:space="preserve">  </w:t>
      </w:r>
      <w:r>
        <w:t>antenowe</w:t>
      </w:r>
      <w:r>
        <w:rPr>
          <w:spacing w:val="40"/>
        </w:rPr>
        <w:t xml:space="preserve">  </w:t>
      </w:r>
      <w:r>
        <w:t>zakończyć</w:t>
      </w:r>
      <w:r>
        <w:rPr>
          <w:spacing w:val="40"/>
        </w:rPr>
        <w:t xml:space="preserve">  </w:t>
      </w:r>
      <w:r>
        <w:t>dedykowanymi</w:t>
      </w:r>
      <w:r>
        <w:rPr>
          <w:spacing w:val="40"/>
        </w:rPr>
        <w:t xml:space="preserve">  </w:t>
      </w:r>
      <w:r>
        <w:t>wtykami</w:t>
      </w:r>
      <w:r>
        <w:rPr>
          <w:spacing w:val="40"/>
        </w:rPr>
        <w:t xml:space="preserve">  </w:t>
      </w:r>
      <w:r>
        <w:t>antenowymi, a w serwerowni dodatkowo odgromnikami (Polyphaser) podłączonymi do szyny uziemiającej,</w:t>
      </w:r>
      <w:r>
        <w:rPr>
          <w:spacing w:val="80"/>
          <w:w w:val="150"/>
        </w:rPr>
        <w:t xml:space="preserve"> </w:t>
      </w:r>
      <w:r>
        <w:t>podłączonej</w:t>
      </w:r>
      <w:r>
        <w:rPr>
          <w:spacing w:val="80"/>
          <w:w w:val="150"/>
        </w:rPr>
        <w:t xml:space="preserve"> </w:t>
      </w:r>
      <w:r>
        <w:t>do</w:t>
      </w:r>
      <w:r>
        <w:rPr>
          <w:spacing w:val="80"/>
          <w:w w:val="150"/>
        </w:rPr>
        <w:t xml:space="preserve"> </w:t>
      </w:r>
      <w:r>
        <w:t>niezależnego</w:t>
      </w:r>
      <w:r>
        <w:rPr>
          <w:spacing w:val="80"/>
          <w:w w:val="150"/>
        </w:rPr>
        <w:t xml:space="preserve"> </w:t>
      </w:r>
      <w:r>
        <w:t>obwodu</w:t>
      </w:r>
      <w:r>
        <w:rPr>
          <w:spacing w:val="80"/>
          <w:w w:val="150"/>
        </w:rPr>
        <w:t xml:space="preserve"> </w:t>
      </w:r>
      <w:r>
        <w:t>uziemienia</w:t>
      </w:r>
      <w:r>
        <w:rPr>
          <w:spacing w:val="80"/>
          <w:w w:val="150"/>
        </w:rPr>
        <w:t xml:space="preserve"> </w:t>
      </w:r>
      <w:r>
        <w:t>lub</w:t>
      </w:r>
      <w:r>
        <w:rPr>
          <w:spacing w:val="80"/>
          <w:w w:val="150"/>
        </w:rPr>
        <w:t xml:space="preserve"> </w:t>
      </w:r>
      <w:r>
        <w:t>połączonego</w:t>
      </w:r>
      <w:r>
        <w:rPr>
          <w:spacing w:val="80"/>
        </w:rPr>
        <w:t xml:space="preserve"> </w:t>
      </w:r>
      <w:r>
        <w:t>z uziemieniem budynku na poziomie gruntu.</w:t>
      </w:r>
    </w:p>
    <w:p w:rsidR="003F7C7A" w:rsidRDefault="009E06F9">
      <w:pPr>
        <w:pStyle w:val="Akapitzlist"/>
        <w:numPr>
          <w:ilvl w:val="0"/>
          <w:numId w:val="28"/>
        </w:numPr>
        <w:tabs>
          <w:tab w:val="left" w:pos="494"/>
          <w:tab w:val="left" w:pos="496"/>
        </w:tabs>
        <w:spacing w:before="118" w:line="244" w:lineRule="auto"/>
        <w:ind w:left="496" w:right="561" w:hanging="356"/>
        <w:jc w:val="both"/>
      </w:pPr>
      <w:r>
        <w:t>Wykonać</w:t>
      </w:r>
      <w:r>
        <w:rPr>
          <w:spacing w:val="-8"/>
        </w:rPr>
        <w:t xml:space="preserve"> </w:t>
      </w:r>
      <w:r>
        <w:t>zabezpieczenie</w:t>
      </w:r>
      <w:r>
        <w:rPr>
          <w:spacing w:val="-11"/>
        </w:rPr>
        <w:t xml:space="preserve"> </w:t>
      </w:r>
      <w:r>
        <w:t>przed</w:t>
      </w:r>
      <w:r>
        <w:rPr>
          <w:spacing w:val="-6"/>
        </w:rPr>
        <w:t xml:space="preserve"> </w:t>
      </w:r>
      <w:r>
        <w:t>sabotażem</w:t>
      </w:r>
      <w:r>
        <w:rPr>
          <w:spacing w:val="40"/>
        </w:rPr>
        <w:t xml:space="preserve"> </w:t>
      </w:r>
      <w:r>
        <w:t>(3,5</w:t>
      </w:r>
      <w:r>
        <w:rPr>
          <w:spacing w:val="-11"/>
        </w:rPr>
        <w:t xml:space="preserve"> </w:t>
      </w:r>
      <w:r>
        <w:t>m.</w:t>
      </w:r>
      <w:r>
        <w:rPr>
          <w:spacing w:val="-7"/>
        </w:rPr>
        <w:t xml:space="preserve"> </w:t>
      </w:r>
      <w:r>
        <w:t>wysokości</w:t>
      </w:r>
      <w:r>
        <w:rPr>
          <w:spacing w:val="-9"/>
        </w:rPr>
        <w:t xml:space="preserve"> </w:t>
      </w:r>
      <w:r>
        <w:t>od</w:t>
      </w:r>
      <w:r>
        <w:rPr>
          <w:spacing w:val="-6"/>
        </w:rPr>
        <w:t xml:space="preserve"> </w:t>
      </w:r>
      <w:r>
        <w:t>podstawy</w:t>
      </w:r>
      <w:r>
        <w:rPr>
          <w:spacing w:val="-8"/>
        </w:rPr>
        <w:t xml:space="preserve"> </w:t>
      </w:r>
      <w:r>
        <w:t>masztu -</w:t>
      </w:r>
      <w:r>
        <w:rPr>
          <w:spacing w:val="-10"/>
        </w:rPr>
        <w:t xml:space="preserve"> </w:t>
      </w:r>
      <w:r>
        <w:t>rury, zamknięte metalowe koryta).</w:t>
      </w:r>
    </w:p>
    <w:p w:rsidR="003F7C7A" w:rsidRDefault="009E06F9">
      <w:pPr>
        <w:pStyle w:val="Nagwek5"/>
        <w:numPr>
          <w:ilvl w:val="3"/>
          <w:numId w:val="100"/>
        </w:numPr>
        <w:tabs>
          <w:tab w:val="left" w:pos="1142"/>
        </w:tabs>
        <w:spacing w:before="112"/>
        <w:ind w:left="1142" w:hanging="1001"/>
        <w:jc w:val="both"/>
      </w:pPr>
      <w:bookmarkStart w:id="99" w:name="2.2.4.12__Zasilanie_sieci_komputerowej"/>
      <w:bookmarkStart w:id="100" w:name="_bookmark49"/>
      <w:bookmarkEnd w:id="99"/>
      <w:bookmarkEnd w:id="100"/>
      <w:r>
        <w:t>Zasilanie</w:t>
      </w:r>
      <w:r>
        <w:rPr>
          <w:spacing w:val="-5"/>
        </w:rPr>
        <w:t xml:space="preserve"> </w:t>
      </w:r>
      <w:r>
        <w:t>sieci</w:t>
      </w:r>
      <w:r>
        <w:rPr>
          <w:spacing w:val="-4"/>
        </w:rPr>
        <w:t xml:space="preserve"> </w:t>
      </w:r>
      <w:r>
        <w:rPr>
          <w:spacing w:val="-2"/>
        </w:rPr>
        <w:t>komputerowej</w:t>
      </w:r>
    </w:p>
    <w:p w:rsidR="003F7C7A" w:rsidRDefault="009E06F9">
      <w:pPr>
        <w:pStyle w:val="Akapitzlist"/>
        <w:numPr>
          <w:ilvl w:val="0"/>
          <w:numId w:val="27"/>
        </w:numPr>
        <w:tabs>
          <w:tab w:val="left" w:pos="500"/>
        </w:tabs>
        <w:spacing w:before="270"/>
        <w:ind w:left="500" w:hanging="359"/>
        <w:jc w:val="both"/>
      </w:pPr>
      <w:r>
        <w:t>Rozdzielnica</w:t>
      </w:r>
      <w:r>
        <w:rPr>
          <w:spacing w:val="-11"/>
        </w:rPr>
        <w:t xml:space="preserve"> </w:t>
      </w:r>
      <w:r>
        <w:rPr>
          <w:spacing w:val="-5"/>
        </w:rPr>
        <w:t>RKG</w:t>
      </w:r>
    </w:p>
    <w:p w:rsidR="003F7C7A" w:rsidRDefault="009E06F9">
      <w:pPr>
        <w:pStyle w:val="Tekstpodstawowy"/>
        <w:spacing w:before="1" w:line="244" w:lineRule="auto"/>
        <w:ind w:right="566" w:firstLine="0"/>
        <w:jc w:val="both"/>
      </w:pPr>
      <w:r>
        <w:t>Do rozdziału energii na obwody gniazd wtykowych oraz do zasilania głównej szafy dystrybucyjnej, rozdzielnicy komputerowej zastosować rozdzielnice RKG, zasilania gwarantowanego</w:t>
      </w:r>
      <w:r>
        <w:rPr>
          <w:spacing w:val="40"/>
        </w:rPr>
        <w:t xml:space="preserve"> </w:t>
      </w:r>
      <w:r>
        <w:t>z</w:t>
      </w:r>
      <w:r>
        <w:rPr>
          <w:spacing w:val="40"/>
        </w:rPr>
        <w:t xml:space="preserve"> </w:t>
      </w:r>
      <w:r>
        <w:t>UPS.</w:t>
      </w:r>
      <w:r>
        <w:rPr>
          <w:spacing w:val="40"/>
        </w:rPr>
        <w:t xml:space="preserve"> </w:t>
      </w:r>
      <w:r>
        <w:t>Prefabrykat</w:t>
      </w:r>
      <w:r>
        <w:rPr>
          <w:spacing w:val="40"/>
        </w:rPr>
        <w:t xml:space="preserve"> </w:t>
      </w:r>
      <w:r>
        <w:t>rozdzielnicy</w:t>
      </w:r>
      <w:r>
        <w:rPr>
          <w:spacing w:val="40"/>
        </w:rPr>
        <w:t xml:space="preserve"> </w:t>
      </w:r>
      <w:r>
        <w:t>wykonać</w:t>
      </w:r>
      <w:r>
        <w:rPr>
          <w:spacing w:val="40"/>
        </w:rPr>
        <w:t xml:space="preserve"> </w:t>
      </w:r>
      <w:r>
        <w:t>w</w:t>
      </w:r>
      <w:r>
        <w:rPr>
          <w:spacing w:val="40"/>
        </w:rPr>
        <w:t xml:space="preserve"> </w:t>
      </w:r>
      <w:r>
        <w:t>oparciu</w:t>
      </w:r>
      <w:r>
        <w:rPr>
          <w:spacing w:val="40"/>
        </w:rPr>
        <w:t xml:space="preserve"> </w:t>
      </w:r>
      <w:r>
        <w:t>o</w:t>
      </w:r>
      <w:r>
        <w:rPr>
          <w:spacing w:val="40"/>
        </w:rPr>
        <w:t xml:space="preserve"> </w:t>
      </w:r>
      <w:r>
        <w:t>rozdzielnicę</w:t>
      </w:r>
      <w:r>
        <w:rPr>
          <w:spacing w:val="80"/>
        </w:rPr>
        <w:t xml:space="preserve"> </w:t>
      </w:r>
      <w:r>
        <w:t>w</w:t>
      </w:r>
      <w:r>
        <w:rPr>
          <w:spacing w:val="25"/>
        </w:rPr>
        <w:t xml:space="preserve"> </w:t>
      </w:r>
      <w:r>
        <w:t>obudowie</w:t>
      </w:r>
      <w:r>
        <w:rPr>
          <w:spacing w:val="28"/>
        </w:rPr>
        <w:t xml:space="preserve"> </w:t>
      </w:r>
      <w:r>
        <w:t>metalowej</w:t>
      </w:r>
      <w:r>
        <w:rPr>
          <w:spacing w:val="25"/>
        </w:rPr>
        <w:t xml:space="preserve"> </w:t>
      </w:r>
      <w:r>
        <w:t>z drzwiczkami</w:t>
      </w:r>
      <w:r>
        <w:rPr>
          <w:spacing w:val="25"/>
        </w:rPr>
        <w:t xml:space="preserve"> </w:t>
      </w:r>
      <w:r>
        <w:t>zamykanymi</w:t>
      </w:r>
      <w:r>
        <w:rPr>
          <w:spacing w:val="25"/>
        </w:rPr>
        <w:t xml:space="preserve"> </w:t>
      </w:r>
      <w:r>
        <w:t>na</w:t>
      </w:r>
      <w:r>
        <w:rPr>
          <w:spacing w:val="28"/>
        </w:rPr>
        <w:t xml:space="preserve"> </w:t>
      </w:r>
      <w:r>
        <w:t>zamek.</w:t>
      </w:r>
      <w:r>
        <w:rPr>
          <w:spacing w:val="28"/>
        </w:rPr>
        <w:t xml:space="preserve"> </w:t>
      </w:r>
      <w:r>
        <w:t>Rozdzielnicę</w:t>
      </w:r>
      <w:r>
        <w:rPr>
          <w:spacing w:val="28"/>
        </w:rPr>
        <w:t xml:space="preserve"> </w:t>
      </w:r>
      <w:r>
        <w:t>wyposażyć w</w:t>
      </w:r>
      <w:r>
        <w:rPr>
          <w:spacing w:val="-5"/>
        </w:rPr>
        <w:t xml:space="preserve"> </w:t>
      </w:r>
      <w:r>
        <w:t>rozłącznik</w:t>
      </w:r>
      <w:r>
        <w:rPr>
          <w:spacing w:val="-4"/>
        </w:rPr>
        <w:t xml:space="preserve"> </w:t>
      </w:r>
      <w:r>
        <w:t>izolacyjny,</w:t>
      </w:r>
      <w:r>
        <w:rPr>
          <w:spacing w:val="-6"/>
        </w:rPr>
        <w:t xml:space="preserve"> </w:t>
      </w:r>
      <w:r>
        <w:t>ochronniki</w:t>
      </w:r>
      <w:r>
        <w:rPr>
          <w:spacing w:val="-5"/>
        </w:rPr>
        <w:t xml:space="preserve"> </w:t>
      </w:r>
      <w:r>
        <w:t>przepięciowe,</w:t>
      </w:r>
      <w:r>
        <w:rPr>
          <w:spacing w:val="-3"/>
        </w:rPr>
        <w:t xml:space="preserve"> </w:t>
      </w:r>
      <w:r>
        <w:t>lampki</w:t>
      </w:r>
      <w:r>
        <w:rPr>
          <w:spacing w:val="-5"/>
        </w:rPr>
        <w:t xml:space="preserve"> </w:t>
      </w:r>
      <w:r>
        <w:t>sygnalizujące</w:t>
      </w:r>
      <w:r>
        <w:rPr>
          <w:spacing w:val="-2"/>
        </w:rPr>
        <w:t xml:space="preserve"> </w:t>
      </w:r>
      <w:r>
        <w:t>obecność</w:t>
      </w:r>
      <w:r>
        <w:rPr>
          <w:spacing w:val="-4"/>
        </w:rPr>
        <w:t xml:space="preserve"> </w:t>
      </w:r>
      <w:r>
        <w:t>napięcia w</w:t>
      </w:r>
      <w:r>
        <w:rPr>
          <w:spacing w:val="-1"/>
        </w:rPr>
        <w:t xml:space="preserve"> </w:t>
      </w:r>
      <w:r>
        <w:t>poszczególnych</w:t>
      </w:r>
      <w:r>
        <w:rPr>
          <w:spacing w:val="-3"/>
        </w:rPr>
        <w:t xml:space="preserve"> </w:t>
      </w:r>
      <w:r>
        <w:t>fazach, oraz w</w:t>
      </w:r>
      <w:r>
        <w:rPr>
          <w:spacing w:val="-1"/>
        </w:rPr>
        <w:t xml:space="preserve"> </w:t>
      </w:r>
      <w:r>
        <w:t>wyłączniki</w:t>
      </w:r>
      <w:r>
        <w:rPr>
          <w:spacing w:val="-1"/>
        </w:rPr>
        <w:t xml:space="preserve"> </w:t>
      </w:r>
      <w:r>
        <w:t>różnicowoprądowe z członem</w:t>
      </w:r>
      <w:r>
        <w:rPr>
          <w:spacing w:val="-1"/>
        </w:rPr>
        <w:t xml:space="preserve"> </w:t>
      </w:r>
      <w:r>
        <w:t>nadmiarowym C16/30mA typu A</w:t>
      </w:r>
      <w:r>
        <w:rPr>
          <w:spacing w:val="40"/>
        </w:rPr>
        <w:t xml:space="preserve"> </w:t>
      </w:r>
      <w:r>
        <w:t>zabezpieczające obwody odpływowe.</w:t>
      </w:r>
    </w:p>
    <w:p w:rsidR="003F7C7A" w:rsidRDefault="009E06F9">
      <w:pPr>
        <w:pStyle w:val="Akapitzlist"/>
        <w:numPr>
          <w:ilvl w:val="0"/>
          <w:numId w:val="27"/>
        </w:numPr>
        <w:tabs>
          <w:tab w:val="left" w:pos="500"/>
        </w:tabs>
        <w:spacing w:before="248"/>
        <w:ind w:left="500" w:hanging="359"/>
        <w:jc w:val="both"/>
      </w:pPr>
      <w:r>
        <w:t>Obwody</w:t>
      </w:r>
      <w:r>
        <w:rPr>
          <w:spacing w:val="-4"/>
        </w:rPr>
        <w:t xml:space="preserve"> </w:t>
      </w:r>
      <w:r>
        <w:t>sieci</w:t>
      </w:r>
      <w:r>
        <w:rPr>
          <w:spacing w:val="-5"/>
        </w:rPr>
        <w:t xml:space="preserve"> </w:t>
      </w:r>
      <w:r>
        <w:rPr>
          <w:spacing w:val="-2"/>
        </w:rPr>
        <w:t>odbiorczej:</w:t>
      </w:r>
    </w:p>
    <w:p w:rsidR="003F7C7A" w:rsidRDefault="009E06F9">
      <w:pPr>
        <w:pStyle w:val="Tekstpodstawowy"/>
        <w:spacing w:before="6" w:line="244" w:lineRule="auto"/>
        <w:ind w:right="561" w:firstLine="0"/>
        <w:jc w:val="both"/>
      </w:pPr>
      <w:r>
        <w:t>W pomieszczeniach biurowych instalacja punktów PEL przy stanowiskach komputerowych: 1 gniazdo 230V</w:t>
      </w:r>
      <w:r>
        <w:rPr>
          <w:spacing w:val="40"/>
        </w:rPr>
        <w:t xml:space="preserve"> </w:t>
      </w:r>
      <w:r>
        <w:t>ogólnego przeznaczenia (na osobnej linii). Zastosować podział 3-4 PEL na jeden obwód elektryczny. Wysokość montażu gniazd dostosować do gniazd okablowania strukturalnego około 30 cm od podłogi. Obwody zasilające gniazda należy wykonać przewodem typu YDYżo 3x2,5 i prowadzić pod tynkiem.</w:t>
      </w:r>
    </w:p>
    <w:p w:rsidR="003F7C7A" w:rsidRDefault="009E06F9">
      <w:pPr>
        <w:pStyle w:val="Akapitzlist"/>
        <w:numPr>
          <w:ilvl w:val="0"/>
          <w:numId w:val="27"/>
        </w:numPr>
        <w:tabs>
          <w:tab w:val="left" w:pos="500"/>
        </w:tabs>
        <w:spacing w:before="151"/>
        <w:ind w:left="500" w:hanging="359"/>
        <w:jc w:val="both"/>
      </w:pPr>
      <w:r>
        <w:t>Osprzęt</w:t>
      </w:r>
      <w:r>
        <w:rPr>
          <w:spacing w:val="-2"/>
        </w:rPr>
        <w:t xml:space="preserve"> elektroinstalacyjny</w:t>
      </w:r>
    </w:p>
    <w:p w:rsidR="003F7C7A" w:rsidRDefault="009E06F9">
      <w:pPr>
        <w:pStyle w:val="Tekstpodstawowy"/>
        <w:spacing w:before="5"/>
        <w:ind w:firstLine="0"/>
        <w:jc w:val="both"/>
      </w:pPr>
      <w:r>
        <w:t>Do</w:t>
      </w:r>
      <w:r>
        <w:rPr>
          <w:spacing w:val="-5"/>
        </w:rPr>
        <w:t xml:space="preserve"> </w:t>
      </w:r>
      <w:r>
        <w:t>wykonania</w:t>
      </w:r>
      <w:r>
        <w:rPr>
          <w:spacing w:val="-9"/>
        </w:rPr>
        <w:t xml:space="preserve"> </w:t>
      </w:r>
      <w:r>
        <w:t>projektowanej</w:t>
      </w:r>
      <w:r>
        <w:rPr>
          <w:spacing w:val="-8"/>
        </w:rPr>
        <w:t xml:space="preserve"> </w:t>
      </w:r>
      <w:r>
        <w:t>instalacji</w:t>
      </w:r>
      <w:r>
        <w:rPr>
          <w:spacing w:val="-7"/>
        </w:rPr>
        <w:t xml:space="preserve"> </w:t>
      </w:r>
      <w:r>
        <w:t>należy</w:t>
      </w:r>
      <w:r>
        <w:rPr>
          <w:spacing w:val="-7"/>
        </w:rPr>
        <w:t xml:space="preserve"> </w:t>
      </w:r>
      <w:r>
        <w:t>stosować</w:t>
      </w:r>
      <w:r>
        <w:rPr>
          <w:spacing w:val="-10"/>
        </w:rPr>
        <w:t xml:space="preserve"> </w:t>
      </w:r>
      <w:r>
        <w:t>osprzęt</w:t>
      </w:r>
      <w:r>
        <w:rPr>
          <w:spacing w:val="-9"/>
        </w:rPr>
        <w:t xml:space="preserve"> </w:t>
      </w:r>
      <w:r>
        <w:rPr>
          <w:spacing w:val="-2"/>
        </w:rPr>
        <w:t>podtynkowy.</w:t>
      </w:r>
    </w:p>
    <w:p w:rsidR="003F7C7A" w:rsidRDefault="003F7C7A">
      <w:pPr>
        <w:pStyle w:val="Tekstpodstawowy"/>
        <w:spacing w:before="12"/>
        <w:ind w:left="0" w:firstLine="0"/>
      </w:pPr>
    </w:p>
    <w:p w:rsidR="003F7C7A" w:rsidRDefault="009E06F9">
      <w:pPr>
        <w:pStyle w:val="Akapitzlist"/>
        <w:numPr>
          <w:ilvl w:val="0"/>
          <w:numId w:val="27"/>
        </w:numPr>
        <w:tabs>
          <w:tab w:val="left" w:pos="562"/>
        </w:tabs>
        <w:ind w:left="562" w:hanging="421"/>
        <w:jc w:val="both"/>
      </w:pPr>
      <w:r>
        <w:t>Obwody</w:t>
      </w:r>
      <w:r>
        <w:rPr>
          <w:spacing w:val="-11"/>
        </w:rPr>
        <w:t xml:space="preserve"> </w:t>
      </w:r>
      <w:r>
        <w:t>z</w:t>
      </w:r>
      <w:r>
        <w:rPr>
          <w:spacing w:val="-6"/>
        </w:rPr>
        <w:t xml:space="preserve"> </w:t>
      </w:r>
      <w:r>
        <w:t>siłowni</w:t>
      </w:r>
      <w:r>
        <w:rPr>
          <w:spacing w:val="-11"/>
        </w:rPr>
        <w:t xml:space="preserve"> </w:t>
      </w:r>
      <w:r>
        <w:t>telekomunikacyjnej</w:t>
      </w:r>
      <w:r>
        <w:rPr>
          <w:spacing w:val="-8"/>
        </w:rPr>
        <w:t xml:space="preserve"> </w:t>
      </w:r>
      <w:r>
        <w:t>znajdującej</w:t>
      </w:r>
      <w:r>
        <w:rPr>
          <w:spacing w:val="-11"/>
        </w:rPr>
        <w:t xml:space="preserve"> </w:t>
      </w:r>
      <w:r>
        <w:t>się</w:t>
      </w:r>
      <w:r>
        <w:rPr>
          <w:spacing w:val="-5"/>
        </w:rPr>
        <w:t xml:space="preserve"> </w:t>
      </w:r>
      <w:r>
        <w:t>w</w:t>
      </w:r>
      <w:r>
        <w:rPr>
          <w:spacing w:val="-7"/>
        </w:rPr>
        <w:t xml:space="preserve"> </w:t>
      </w:r>
      <w:r>
        <w:t>Serwerowni</w:t>
      </w:r>
      <w:r>
        <w:rPr>
          <w:spacing w:val="-8"/>
        </w:rPr>
        <w:t xml:space="preserve"> </w:t>
      </w:r>
      <w:r>
        <w:rPr>
          <w:spacing w:val="-2"/>
        </w:rPr>
        <w:t>Głównej</w:t>
      </w:r>
    </w:p>
    <w:p w:rsidR="003F7C7A" w:rsidRDefault="009E06F9">
      <w:pPr>
        <w:pStyle w:val="Akapitzlist"/>
        <w:numPr>
          <w:ilvl w:val="1"/>
          <w:numId w:val="27"/>
        </w:numPr>
        <w:tabs>
          <w:tab w:val="left" w:pos="859"/>
          <w:tab w:val="left" w:pos="861"/>
        </w:tabs>
        <w:spacing w:line="244" w:lineRule="auto"/>
        <w:ind w:left="861" w:right="555"/>
        <w:jc w:val="both"/>
      </w:pPr>
      <w:r>
        <w:t>Wykonać niezależny obwód kablami bezhalogenowymi 3 x 2,5 mm</w:t>
      </w:r>
      <w:r>
        <w:rPr>
          <w:vertAlign w:val="superscript"/>
        </w:rPr>
        <w:t>2</w:t>
      </w:r>
      <w:r>
        <w:t xml:space="preserve"> z siłowni telekomunikacyjnej do pomieszczenia dyżurnego i zakończenie oznakowanym podwójnym gniazdem 230V.</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9E06F9">
      <w:pPr>
        <w:pStyle w:val="Akapitzlist"/>
        <w:numPr>
          <w:ilvl w:val="1"/>
          <w:numId w:val="27"/>
        </w:numPr>
        <w:tabs>
          <w:tab w:val="left" w:pos="859"/>
          <w:tab w:val="left" w:pos="861"/>
        </w:tabs>
        <w:spacing w:before="81" w:line="242" w:lineRule="auto"/>
        <w:ind w:left="861" w:right="555"/>
        <w:jc w:val="both"/>
      </w:pPr>
      <w:r>
        <w:lastRenderedPageBreak/>
        <w:t>Wykonać niezależny obwód kablami bezhalogenowymi 3 x 2,5 mm</w:t>
      </w:r>
      <w:r>
        <w:rPr>
          <w:vertAlign w:val="superscript"/>
        </w:rPr>
        <w:t>2</w:t>
      </w:r>
      <w:r>
        <w:t xml:space="preserve"> z siłowni telekomunikacyjnej do pomieszczenia przewidzianego jako zapasowe miejsce pracy dyżurnego (piwnica)</w:t>
      </w:r>
      <w:r>
        <w:rPr>
          <w:spacing w:val="40"/>
        </w:rPr>
        <w:t xml:space="preserve"> </w:t>
      </w:r>
      <w:r>
        <w:t>i zakończenie oznakowanym podwójnym gniazdem 230V.</w:t>
      </w:r>
    </w:p>
    <w:p w:rsidR="003F7C7A" w:rsidRDefault="009E06F9">
      <w:pPr>
        <w:pStyle w:val="Akapitzlist"/>
        <w:numPr>
          <w:ilvl w:val="1"/>
          <w:numId w:val="27"/>
        </w:numPr>
        <w:tabs>
          <w:tab w:val="left" w:pos="859"/>
          <w:tab w:val="left" w:pos="861"/>
        </w:tabs>
        <w:spacing w:before="4" w:line="244" w:lineRule="auto"/>
        <w:ind w:left="861" w:right="555"/>
        <w:jc w:val="both"/>
      </w:pPr>
      <w:r>
        <w:t>Wykonać niezależny obwód kablami bezhalogenowymi 3 x 2,5 mm</w:t>
      </w:r>
      <w:r>
        <w:rPr>
          <w:vertAlign w:val="superscript"/>
        </w:rPr>
        <w:t>2</w:t>
      </w:r>
      <w:r>
        <w:t xml:space="preserve"> z siłowni telekomunikacyjnej do każdej ewentualnej szafy RACK, która zostanie zaplanowane jako lokalny punktu dystrybucji, szafa monitoringu, szafa KD gdy ww. element będzie planowany poza serwerownią główną lub serwerownią wydziloną dla potrzeb masztu </w:t>
      </w:r>
      <w:r>
        <w:rPr>
          <w:spacing w:val="-2"/>
        </w:rPr>
        <w:t>antenowego.</w:t>
      </w:r>
    </w:p>
    <w:p w:rsidR="003F7C7A" w:rsidRDefault="009E06F9">
      <w:pPr>
        <w:pStyle w:val="Nagwek5"/>
        <w:numPr>
          <w:ilvl w:val="3"/>
          <w:numId w:val="100"/>
        </w:numPr>
        <w:tabs>
          <w:tab w:val="left" w:pos="1104"/>
        </w:tabs>
        <w:spacing w:before="149" w:line="259" w:lineRule="auto"/>
        <w:ind w:left="141" w:right="567" w:firstLine="0"/>
        <w:jc w:val="both"/>
      </w:pPr>
      <w:bookmarkStart w:id="101" w:name="2.2.4.13_Instalacja_Fotowoltaiczna_o_moc"/>
      <w:bookmarkStart w:id="102" w:name="_bookmark50"/>
      <w:bookmarkEnd w:id="101"/>
      <w:bookmarkEnd w:id="102"/>
      <w:r>
        <w:t>Instalacja Fotowoltaiczna o</w:t>
      </w:r>
      <w:r>
        <w:rPr>
          <w:spacing w:val="23"/>
        </w:rPr>
        <w:t xml:space="preserve"> </w:t>
      </w:r>
      <w:r>
        <w:t>mocy</w:t>
      </w:r>
      <w:r>
        <w:rPr>
          <w:spacing w:val="80"/>
        </w:rPr>
        <w:t xml:space="preserve"> </w:t>
      </w:r>
      <w:r>
        <w:t>50</w:t>
      </w:r>
      <w:r>
        <w:rPr>
          <w:spacing w:val="22"/>
        </w:rPr>
        <w:t xml:space="preserve"> </w:t>
      </w:r>
      <w:r>
        <w:t>kWp</w:t>
      </w:r>
      <w:r>
        <w:rPr>
          <w:spacing w:val="23"/>
        </w:rPr>
        <w:t xml:space="preserve"> </w:t>
      </w:r>
      <w:r>
        <w:t>(± 1)</w:t>
      </w:r>
      <w:r>
        <w:rPr>
          <w:spacing w:val="22"/>
        </w:rPr>
        <w:t xml:space="preserve"> </w:t>
      </w:r>
      <w:r>
        <w:t>plus</w:t>
      </w:r>
      <w:r>
        <w:rPr>
          <w:spacing w:val="22"/>
        </w:rPr>
        <w:t xml:space="preserve"> </w:t>
      </w:r>
      <w:r>
        <w:t>magazyn</w:t>
      </w:r>
      <w:r>
        <w:rPr>
          <w:spacing w:val="23"/>
        </w:rPr>
        <w:t xml:space="preserve"> </w:t>
      </w:r>
      <w:r>
        <w:t>energii o pojemności</w:t>
      </w:r>
      <w:r>
        <w:rPr>
          <w:spacing w:val="40"/>
        </w:rPr>
        <w:t xml:space="preserve"> </w:t>
      </w:r>
      <w:r>
        <w:t>20kWh</w:t>
      </w:r>
      <w:r>
        <w:rPr>
          <w:spacing w:val="40"/>
        </w:rPr>
        <w:t xml:space="preserve"> </w:t>
      </w:r>
      <w:r>
        <w:t>w zależności od zapotrzebowania na energię urządzeń sanitarnych (ogrzewanie, klimatyzacja, wentylacja, agregat wody lodowej)</w:t>
      </w:r>
    </w:p>
    <w:p w:rsidR="003F7C7A" w:rsidRDefault="003F7C7A">
      <w:pPr>
        <w:pStyle w:val="Tekstpodstawowy"/>
        <w:spacing w:before="183"/>
        <w:ind w:left="0" w:firstLine="0"/>
        <w:rPr>
          <w:rFonts w:ascii="Arial"/>
          <w:b/>
          <w:i/>
          <w:sz w:val="24"/>
        </w:rPr>
      </w:pPr>
    </w:p>
    <w:p w:rsidR="003F7C7A" w:rsidRDefault="009E06F9">
      <w:pPr>
        <w:pStyle w:val="Nagwek5"/>
        <w:numPr>
          <w:ilvl w:val="4"/>
          <w:numId w:val="100"/>
        </w:numPr>
        <w:tabs>
          <w:tab w:val="left" w:pos="1276"/>
        </w:tabs>
        <w:ind w:left="1276" w:hanging="1135"/>
        <w:jc w:val="both"/>
        <w:rPr>
          <w:color w:val="002C85"/>
        </w:rPr>
      </w:pPr>
      <w:bookmarkStart w:id="103" w:name="2.2.4.13.1_Wykonanie_koncepcji_instalacj"/>
      <w:bookmarkStart w:id="104" w:name="_bookmark51"/>
      <w:bookmarkEnd w:id="103"/>
      <w:bookmarkEnd w:id="104"/>
      <w:r>
        <w:rPr>
          <w:color w:val="002C85"/>
        </w:rPr>
        <w:t>Wykonanie</w:t>
      </w:r>
      <w:r>
        <w:rPr>
          <w:color w:val="002C85"/>
          <w:spacing w:val="-5"/>
        </w:rPr>
        <w:t xml:space="preserve"> </w:t>
      </w:r>
      <w:r>
        <w:rPr>
          <w:color w:val="002C85"/>
        </w:rPr>
        <w:t>koncepcji</w:t>
      </w:r>
      <w:r>
        <w:rPr>
          <w:color w:val="002C85"/>
          <w:spacing w:val="-8"/>
        </w:rPr>
        <w:t xml:space="preserve"> </w:t>
      </w:r>
      <w:r>
        <w:rPr>
          <w:color w:val="002C85"/>
        </w:rPr>
        <w:t>instalacji</w:t>
      </w:r>
      <w:r>
        <w:rPr>
          <w:color w:val="002C85"/>
          <w:spacing w:val="-8"/>
        </w:rPr>
        <w:t xml:space="preserve"> </w:t>
      </w:r>
      <w:r>
        <w:rPr>
          <w:color w:val="002C85"/>
        </w:rPr>
        <w:t>i</w:t>
      </w:r>
      <w:r>
        <w:rPr>
          <w:color w:val="002C85"/>
          <w:spacing w:val="-7"/>
        </w:rPr>
        <w:t xml:space="preserve"> </w:t>
      </w:r>
      <w:r>
        <w:rPr>
          <w:color w:val="002C85"/>
        </w:rPr>
        <w:t>przedstawienie</w:t>
      </w:r>
      <w:r>
        <w:rPr>
          <w:color w:val="002C85"/>
          <w:spacing w:val="-4"/>
        </w:rPr>
        <w:t xml:space="preserve"> </w:t>
      </w:r>
      <w:r>
        <w:rPr>
          <w:color w:val="002C85"/>
        </w:rPr>
        <w:t>jej</w:t>
      </w:r>
      <w:r>
        <w:rPr>
          <w:color w:val="002C85"/>
          <w:spacing w:val="-7"/>
        </w:rPr>
        <w:t xml:space="preserve"> </w:t>
      </w:r>
      <w:r>
        <w:rPr>
          <w:color w:val="002C85"/>
          <w:spacing w:val="-2"/>
        </w:rPr>
        <w:t>Zamawiającemu</w:t>
      </w:r>
    </w:p>
    <w:p w:rsidR="003F7C7A" w:rsidRDefault="009E06F9">
      <w:pPr>
        <w:pStyle w:val="Akapitzlist"/>
        <w:numPr>
          <w:ilvl w:val="0"/>
          <w:numId w:val="26"/>
        </w:numPr>
        <w:tabs>
          <w:tab w:val="left" w:pos="499"/>
          <w:tab w:val="left" w:pos="501"/>
        </w:tabs>
        <w:spacing w:before="145" w:line="244" w:lineRule="auto"/>
        <w:ind w:right="559"/>
        <w:jc w:val="both"/>
      </w:pPr>
      <w:r>
        <w:t>Wykonanie dokumentacji technicznej projektu wraz z wymaganymi uzgodnieniami,</w:t>
      </w:r>
      <w:r>
        <w:rPr>
          <w:spacing w:val="-1"/>
        </w:rPr>
        <w:t xml:space="preserve"> </w:t>
      </w:r>
      <w:r>
        <w:t>w tym m.in. z rzeczoznawcą do spraw zabezpieczeń przeciwpożarowych pod względem zgodności z wymaganiami ochrony przeciwpożarowej oraz sporządzenie opracowania zawierającego obliczenia przedstawiające osiągnięcie zakładanych efektów energetycznych i</w:t>
      </w:r>
      <w:r>
        <w:rPr>
          <w:spacing w:val="-5"/>
        </w:rPr>
        <w:t xml:space="preserve"> </w:t>
      </w:r>
      <w:r>
        <w:t>ekologicznych</w:t>
      </w:r>
      <w:r>
        <w:rPr>
          <w:spacing w:val="-4"/>
        </w:rPr>
        <w:t xml:space="preserve"> </w:t>
      </w:r>
      <w:r>
        <w:t>oraz</w:t>
      </w:r>
      <w:r>
        <w:rPr>
          <w:spacing w:val="-5"/>
        </w:rPr>
        <w:t xml:space="preserve"> </w:t>
      </w:r>
      <w:r>
        <w:t>obliczenia i</w:t>
      </w:r>
      <w:r>
        <w:rPr>
          <w:spacing w:val="-5"/>
        </w:rPr>
        <w:t xml:space="preserve"> </w:t>
      </w:r>
      <w:r>
        <w:t>ekspertyzy</w:t>
      </w:r>
      <w:r>
        <w:rPr>
          <w:spacing w:val="-5"/>
        </w:rPr>
        <w:t xml:space="preserve"> </w:t>
      </w:r>
      <w:r>
        <w:t>techniczne konstrukcji</w:t>
      </w:r>
      <w:r>
        <w:rPr>
          <w:spacing w:val="-5"/>
        </w:rPr>
        <w:t xml:space="preserve"> </w:t>
      </w:r>
      <w:r>
        <w:t>dachu uwzględniająca możliwość instalacji fotowoltaicznej z uwagi na obciążenia wiatrem, śniegiem i ciężarem własnym konstrukcji wraz z obliczeniami statycznymi.</w:t>
      </w:r>
    </w:p>
    <w:p w:rsidR="003F7C7A" w:rsidRDefault="009E06F9">
      <w:pPr>
        <w:pStyle w:val="Akapitzlist"/>
        <w:numPr>
          <w:ilvl w:val="0"/>
          <w:numId w:val="26"/>
        </w:numPr>
        <w:tabs>
          <w:tab w:val="left" w:pos="499"/>
          <w:tab w:val="left" w:pos="501"/>
        </w:tabs>
        <w:spacing w:before="157" w:line="244" w:lineRule="auto"/>
        <w:ind w:right="570"/>
        <w:jc w:val="both"/>
      </w:pPr>
      <w:r>
        <w:t>Obliczenia i</w:t>
      </w:r>
      <w:r>
        <w:rPr>
          <w:spacing w:val="40"/>
        </w:rPr>
        <w:t xml:space="preserve"> </w:t>
      </w:r>
      <w:r>
        <w:t>Ekspertyza musi zostać sporządza przez osobę do tego uprawnioną w myśl ustawy Prawo budowlane z dnia 7 lipca 1994 r. (tj. Dz. U. z 2025 r. poz. 418).</w:t>
      </w:r>
    </w:p>
    <w:p w:rsidR="003F7C7A" w:rsidRDefault="009E06F9">
      <w:pPr>
        <w:pStyle w:val="Akapitzlist"/>
        <w:numPr>
          <w:ilvl w:val="0"/>
          <w:numId w:val="26"/>
        </w:numPr>
        <w:tabs>
          <w:tab w:val="left" w:pos="500"/>
        </w:tabs>
        <w:spacing w:before="155"/>
        <w:ind w:left="500" w:hanging="354"/>
      </w:pPr>
      <w:r>
        <w:t>Instalowanie</w:t>
      </w:r>
      <w:r>
        <w:rPr>
          <w:spacing w:val="-8"/>
        </w:rPr>
        <w:t xml:space="preserve"> </w:t>
      </w:r>
      <w:r>
        <w:t>kompletnego</w:t>
      </w:r>
      <w:r>
        <w:rPr>
          <w:spacing w:val="-2"/>
        </w:rPr>
        <w:t xml:space="preserve"> </w:t>
      </w:r>
      <w:r>
        <w:t>systemu</w:t>
      </w:r>
      <w:r>
        <w:rPr>
          <w:spacing w:val="-7"/>
        </w:rPr>
        <w:t xml:space="preserve"> </w:t>
      </w:r>
      <w:r>
        <w:t>urządzeń</w:t>
      </w:r>
      <w:r>
        <w:rPr>
          <w:spacing w:val="-7"/>
        </w:rPr>
        <w:t xml:space="preserve"> </w:t>
      </w:r>
      <w:r>
        <w:t>fotowoltaicznych,</w:t>
      </w:r>
      <w:r>
        <w:rPr>
          <w:spacing w:val="-7"/>
        </w:rPr>
        <w:t xml:space="preserve"> </w:t>
      </w:r>
      <w:r>
        <w:t>a</w:t>
      </w:r>
      <w:r>
        <w:rPr>
          <w:spacing w:val="-7"/>
        </w:rPr>
        <w:t xml:space="preserve"> </w:t>
      </w:r>
      <w:r>
        <w:t>w</w:t>
      </w:r>
      <w:r>
        <w:rPr>
          <w:spacing w:val="-6"/>
        </w:rPr>
        <w:t xml:space="preserve"> </w:t>
      </w:r>
      <w:r>
        <w:t>tym</w:t>
      </w:r>
      <w:r>
        <w:rPr>
          <w:spacing w:val="-5"/>
        </w:rPr>
        <w:t xml:space="preserve"> </w:t>
      </w:r>
      <w:r>
        <w:rPr>
          <w:spacing w:val="-2"/>
        </w:rPr>
        <w:t>m.in.</w:t>
      </w:r>
    </w:p>
    <w:p w:rsidR="003F7C7A" w:rsidRDefault="009E06F9">
      <w:pPr>
        <w:pStyle w:val="Akapitzlist"/>
        <w:numPr>
          <w:ilvl w:val="1"/>
          <w:numId w:val="26"/>
        </w:numPr>
        <w:tabs>
          <w:tab w:val="left" w:pos="861"/>
        </w:tabs>
        <w:spacing w:before="6"/>
        <w:ind w:left="861" w:hanging="355"/>
      </w:pPr>
      <w:r>
        <w:t>montaż</w:t>
      </w:r>
      <w:r>
        <w:rPr>
          <w:spacing w:val="-7"/>
        </w:rPr>
        <w:t xml:space="preserve"> </w:t>
      </w:r>
      <w:r>
        <w:t>konstrukcji</w:t>
      </w:r>
      <w:r>
        <w:rPr>
          <w:spacing w:val="-4"/>
        </w:rPr>
        <w:t xml:space="preserve"> </w:t>
      </w:r>
      <w:r>
        <w:t>wsporczych</w:t>
      </w:r>
      <w:r>
        <w:rPr>
          <w:spacing w:val="-8"/>
        </w:rPr>
        <w:t xml:space="preserve"> </w:t>
      </w:r>
      <w:r>
        <w:t>pod</w:t>
      </w:r>
      <w:r>
        <w:rPr>
          <w:spacing w:val="-5"/>
        </w:rPr>
        <w:t xml:space="preserve"> </w:t>
      </w:r>
      <w:r>
        <w:t>moduły</w:t>
      </w:r>
      <w:r>
        <w:rPr>
          <w:spacing w:val="-9"/>
        </w:rPr>
        <w:t xml:space="preserve"> </w:t>
      </w:r>
      <w:r>
        <w:rPr>
          <w:spacing w:val="-2"/>
        </w:rPr>
        <w:t>fotowoltaiczne,</w:t>
      </w:r>
    </w:p>
    <w:p w:rsidR="003F7C7A" w:rsidRDefault="009E06F9">
      <w:pPr>
        <w:pStyle w:val="Akapitzlist"/>
        <w:numPr>
          <w:ilvl w:val="1"/>
          <w:numId w:val="26"/>
        </w:numPr>
        <w:tabs>
          <w:tab w:val="left" w:pos="861"/>
          <w:tab w:val="left" w:pos="2285"/>
          <w:tab w:val="left" w:pos="3330"/>
          <w:tab w:val="left" w:pos="5053"/>
          <w:tab w:val="left" w:pos="5384"/>
          <w:tab w:val="left" w:pos="6315"/>
          <w:tab w:val="left" w:pos="6574"/>
          <w:tab w:val="left" w:pos="7969"/>
        </w:tabs>
        <w:spacing w:before="1" w:line="242" w:lineRule="auto"/>
        <w:ind w:left="861" w:right="560"/>
      </w:pPr>
      <w:r>
        <w:rPr>
          <w:spacing w:val="-2"/>
        </w:rPr>
        <w:t>instalowanie</w:t>
      </w:r>
      <w:r>
        <w:tab/>
      </w:r>
      <w:r>
        <w:rPr>
          <w:spacing w:val="-2"/>
        </w:rPr>
        <w:t>instalacji</w:t>
      </w:r>
      <w:r>
        <w:tab/>
      </w:r>
      <w:r>
        <w:rPr>
          <w:spacing w:val="-2"/>
        </w:rPr>
        <w:t>fotowoltaicznej,</w:t>
      </w:r>
      <w:r>
        <w:tab/>
      </w:r>
      <w:r>
        <w:rPr>
          <w:rFonts w:ascii="Symbol" w:hAnsi="Symbol"/>
          <w:spacing w:val="-10"/>
        </w:rPr>
        <w:t></w:t>
      </w:r>
      <w:r>
        <w:rPr>
          <w:rFonts w:ascii="Times New Roman" w:hAnsi="Times New Roman"/>
        </w:rPr>
        <w:tab/>
      </w:r>
      <w:r>
        <w:rPr>
          <w:spacing w:val="-2"/>
        </w:rPr>
        <w:t>montaż</w:t>
      </w:r>
      <w:r>
        <w:tab/>
      </w:r>
      <w:r>
        <w:rPr>
          <w:spacing w:val="-10"/>
        </w:rPr>
        <w:t>i</w:t>
      </w:r>
      <w:r>
        <w:tab/>
      </w:r>
      <w:r>
        <w:rPr>
          <w:spacing w:val="-2"/>
        </w:rPr>
        <w:t>konfigurację</w:t>
      </w:r>
      <w:r>
        <w:tab/>
      </w:r>
      <w:r>
        <w:rPr>
          <w:spacing w:val="-2"/>
        </w:rPr>
        <w:t>inwertera/ów fotowoltaicznych,</w:t>
      </w:r>
    </w:p>
    <w:p w:rsidR="003F7C7A" w:rsidRDefault="009E06F9">
      <w:pPr>
        <w:pStyle w:val="Akapitzlist"/>
        <w:numPr>
          <w:ilvl w:val="1"/>
          <w:numId w:val="26"/>
        </w:numPr>
        <w:tabs>
          <w:tab w:val="left" w:pos="861"/>
          <w:tab w:val="left" w:pos="2280"/>
          <w:tab w:val="left" w:pos="3704"/>
          <w:tab w:val="left" w:pos="4341"/>
          <w:tab w:val="left" w:pos="5823"/>
          <w:tab w:val="left" w:pos="7439"/>
          <w:tab w:val="left" w:pos="7804"/>
          <w:tab w:val="left" w:pos="8365"/>
        </w:tabs>
        <w:spacing w:before="3"/>
        <w:ind w:left="861" w:right="571"/>
      </w:pPr>
      <w:r>
        <w:rPr>
          <w:spacing w:val="-2"/>
        </w:rPr>
        <w:t>instalowanie</w:t>
      </w:r>
      <w:r>
        <w:tab/>
      </w:r>
      <w:r>
        <w:rPr>
          <w:spacing w:val="-2"/>
        </w:rPr>
        <w:t>okablowania</w:t>
      </w:r>
      <w:r>
        <w:tab/>
      </w:r>
      <w:r>
        <w:rPr>
          <w:spacing w:val="-4"/>
        </w:rPr>
        <w:t>oraz</w:t>
      </w:r>
      <w:r>
        <w:tab/>
      </w:r>
      <w:r>
        <w:rPr>
          <w:spacing w:val="-2"/>
        </w:rPr>
        <w:t>wymaganych</w:t>
      </w:r>
      <w:r>
        <w:tab/>
      </w:r>
      <w:r>
        <w:rPr>
          <w:spacing w:val="-2"/>
        </w:rPr>
        <w:t>zabezpieczeń,</w:t>
      </w:r>
      <w:r>
        <w:tab/>
      </w:r>
      <w:r>
        <w:rPr>
          <w:spacing w:val="-10"/>
        </w:rPr>
        <w:t>w</w:t>
      </w:r>
      <w:r>
        <w:tab/>
      </w:r>
      <w:r>
        <w:rPr>
          <w:spacing w:val="-4"/>
        </w:rPr>
        <w:t>tym</w:t>
      </w:r>
      <w:r>
        <w:tab/>
      </w:r>
      <w:r>
        <w:rPr>
          <w:spacing w:val="-2"/>
        </w:rPr>
        <w:t>instalacji odgromowej.</w:t>
      </w:r>
    </w:p>
    <w:p w:rsidR="003F7C7A" w:rsidRDefault="009E06F9">
      <w:pPr>
        <w:pStyle w:val="Akapitzlist"/>
        <w:numPr>
          <w:ilvl w:val="1"/>
          <w:numId w:val="26"/>
        </w:numPr>
        <w:tabs>
          <w:tab w:val="left" w:pos="861"/>
        </w:tabs>
        <w:spacing w:before="7"/>
        <w:ind w:left="861" w:hanging="355"/>
      </w:pPr>
      <w:r>
        <w:t>montaż</w:t>
      </w:r>
      <w:r>
        <w:rPr>
          <w:spacing w:val="-8"/>
        </w:rPr>
        <w:t xml:space="preserve"> </w:t>
      </w:r>
      <w:r>
        <w:t>i</w:t>
      </w:r>
      <w:r>
        <w:rPr>
          <w:spacing w:val="-8"/>
        </w:rPr>
        <w:t xml:space="preserve"> </w:t>
      </w:r>
      <w:r>
        <w:t>konfiguracja</w:t>
      </w:r>
      <w:r>
        <w:rPr>
          <w:spacing w:val="-5"/>
        </w:rPr>
        <w:t xml:space="preserve"> </w:t>
      </w:r>
      <w:r>
        <w:t>systemów</w:t>
      </w:r>
      <w:r>
        <w:rPr>
          <w:spacing w:val="-8"/>
        </w:rPr>
        <w:t xml:space="preserve"> </w:t>
      </w:r>
      <w:r>
        <w:t>monitorowania</w:t>
      </w:r>
      <w:r>
        <w:rPr>
          <w:spacing w:val="-6"/>
        </w:rPr>
        <w:t xml:space="preserve"> </w:t>
      </w:r>
      <w:r>
        <w:t>instalacji</w:t>
      </w:r>
      <w:r>
        <w:rPr>
          <w:spacing w:val="-11"/>
        </w:rPr>
        <w:t xml:space="preserve"> </w:t>
      </w:r>
      <w:r>
        <w:rPr>
          <w:spacing w:val="-5"/>
        </w:rPr>
        <w:t>PV;</w:t>
      </w:r>
    </w:p>
    <w:p w:rsidR="003F7C7A" w:rsidRDefault="009E06F9">
      <w:pPr>
        <w:pStyle w:val="Akapitzlist"/>
        <w:numPr>
          <w:ilvl w:val="0"/>
          <w:numId w:val="26"/>
        </w:numPr>
        <w:tabs>
          <w:tab w:val="left" w:pos="499"/>
          <w:tab w:val="left" w:pos="501"/>
        </w:tabs>
        <w:spacing w:before="125" w:line="244" w:lineRule="auto"/>
        <w:ind w:right="571"/>
      </w:pPr>
      <w:r>
        <w:t>Uzyskanie</w:t>
      </w:r>
      <w:r>
        <w:rPr>
          <w:spacing w:val="34"/>
        </w:rPr>
        <w:t xml:space="preserve"> </w:t>
      </w:r>
      <w:r>
        <w:t>wymaganych</w:t>
      </w:r>
      <w:r>
        <w:rPr>
          <w:spacing w:val="34"/>
        </w:rPr>
        <w:t xml:space="preserve"> </w:t>
      </w:r>
      <w:r>
        <w:t>uzgodnień</w:t>
      </w:r>
      <w:r>
        <w:rPr>
          <w:spacing w:val="34"/>
        </w:rPr>
        <w:t xml:space="preserve"> </w:t>
      </w:r>
      <w:r>
        <w:t>i</w:t>
      </w:r>
      <w:r>
        <w:rPr>
          <w:spacing w:val="31"/>
        </w:rPr>
        <w:t xml:space="preserve"> </w:t>
      </w:r>
      <w:r>
        <w:t>pozwoleń</w:t>
      </w:r>
      <w:r>
        <w:rPr>
          <w:spacing w:val="34"/>
        </w:rPr>
        <w:t xml:space="preserve"> </w:t>
      </w:r>
      <w:r>
        <w:t>z</w:t>
      </w:r>
      <w:r>
        <w:rPr>
          <w:spacing w:val="28"/>
        </w:rPr>
        <w:t xml:space="preserve"> </w:t>
      </w:r>
      <w:r>
        <w:t>operatorem</w:t>
      </w:r>
      <w:r>
        <w:rPr>
          <w:spacing w:val="31"/>
        </w:rPr>
        <w:t xml:space="preserve"> </w:t>
      </w:r>
      <w:r>
        <w:t>systemu</w:t>
      </w:r>
      <w:r>
        <w:rPr>
          <w:spacing w:val="34"/>
        </w:rPr>
        <w:t xml:space="preserve"> </w:t>
      </w:r>
      <w:r>
        <w:t>dystrybucyjnego energii elektrycznej wraz z włączeniem do sieci operatora;</w:t>
      </w:r>
    </w:p>
    <w:p w:rsidR="003F7C7A" w:rsidRDefault="009E06F9">
      <w:pPr>
        <w:pStyle w:val="Akapitzlist"/>
        <w:numPr>
          <w:ilvl w:val="0"/>
          <w:numId w:val="26"/>
        </w:numPr>
        <w:tabs>
          <w:tab w:val="left" w:pos="500"/>
        </w:tabs>
        <w:spacing w:before="159"/>
        <w:ind w:left="500" w:hanging="354"/>
      </w:pPr>
      <w:r>
        <w:t>Uruchomienie</w:t>
      </w:r>
      <w:r>
        <w:rPr>
          <w:spacing w:val="-13"/>
        </w:rPr>
        <w:t xml:space="preserve"> </w:t>
      </w:r>
      <w:r>
        <w:t>monitoringu</w:t>
      </w:r>
      <w:r>
        <w:rPr>
          <w:spacing w:val="-10"/>
        </w:rPr>
        <w:t xml:space="preserve"> </w:t>
      </w:r>
      <w:r>
        <w:rPr>
          <w:spacing w:val="-2"/>
        </w:rPr>
        <w:t>instalacji;</w:t>
      </w:r>
    </w:p>
    <w:p w:rsidR="003F7C7A" w:rsidRDefault="009E06F9">
      <w:pPr>
        <w:pStyle w:val="Akapitzlist"/>
        <w:numPr>
          <w:ilvl w:val="0"/>
          <w:numId w:val="26"/>
        </w:numPr>
        <w:tabs>
          <w:tab w:val="left" w:pos="499"/>
          <w:tab w:val="left" w:pos="501"/>
        </w:tabs>
        <w:spacing w:before="165" w:line="244" w:lineRule="auto"/>
        <w:ind w:right="567"/>
      </w:pPr>
      <w:r>
        <w:t>Prace i</w:t>
      </w:r>
      <w:r>
        <w:rPr>
          <w:spacing w:val="-2"/>
        </w:rPr>
        <w:t xml:space="preserve"> </w:t>
      </w:r>
      <w:r>
        <w:t>czynności</w:t>
      </w:r>
      <w:r>
        <w:rPr>
          <w:spacing w:val="-6"/>
        </w:rPr>
        <w:t xml:space="preserve"> </w:t>
      </w:r>
      <w:r>
        <w:t>nie wymienione ale konieczne do wykonania, uruchomienia i</w:t>
      </w:r>
      <w:r>
        <w:rPr>
          <w:spacing w:val="-2"/>
        </w:rPr>
        <w:t xml:space="preserve"> </w:t>
      </w:r>
      <w:r>
        <w:t>włączenia do sieci operatora instalacji.</w:t>
      </w:r>
    </w:p>
    <w:p w:rsidR="003F7C7A" w:rsidRDefault="009E06F9">
      <w:pPr>
        <w:pStyle w:val="Akapitzlist"/>
        <w:numPr>
          <w:ilvl w:val="0"/>
          <w:numId w:val="26"/>
        </w:numPr>
        <w:tabs>
          <w:tab w:val="left" w:pos="500"/>
        </w:tabs>
        <w:spacing w:before="159"/>
        <w:ind w:left="500" w:hanging="354"/>
      </w:pPr>
      <w:r>
        <w:t>Zgłoszenie</w:t>
      </w:r>
      <w:r>
        <w:rPr>
          <w:spacing w:val="-8"/>
        </w:rPr>
        <w:t xml:space="preserve"> </w:t>
      </w:r>
      <w:r>
        <w:t>instalacji</w:t>
      </w:r>
      <w:r>
        <w:rPr>
          <w:spacing w:val="50"/>
        </w:rPr>
        <w:t xml:space="preserve"> </w:t>
      </w:r>
      <w:r>
        <w:t>i</w:t>
      </w:r>
      <w:r>
        <w:rPr>
          <w:spacing w:val="-9"/>
        </w:rPr>
        <w:t xml:space="preserve"> </w:t>
      </w:r>
      <w:r>
        <w:t>włączenia</w:t>
      </w:r>
      <w:r>
        <w:rPr>
          <w:spacing w:val="-7"/>
        </w:rPr>
        <w:t xml:space="preserve"> </w:t>
      </w:r>
      <w:r>
        <w:t>do</w:t>
      </w:r>
      <w:r>
        <w:rPr>
          <w:spacing w:val="-3"/>
        </w:rPr>
        <w:t xml:space="preserve"> </w:t>
      </w:r>
      <w:r>
        <w:t>sieci</w:t>
      </w:r>
      <w:r>
        <w:rPr>
          <w:spacing w:val="-9"/>
        </w:rPr>
        <w:t xml:space="preserve"> </w:t>
      </w:r>
      <w:r>
        <w:t>operatora</w:t>
      </w:r>
      <w:r>
        <w:rPr>
          <w:spacing w:val="-2"/>
        </w:rPr>
        <w:t xml:space="preserve"> instalacji,</w:t>
      </w:r>
    </w:p>
    <w:p w:rsidR="003F7C7A" w:rsidRDefault="009E06F9">
      <w:pPr>
        <w:pStyle w:val="Nagwek7"/>
        <w:numPr>
          <w:ilvl w:val="0"/>
          <w:numId w:val="26"/>
        </w:numPr>
        <w:tabs>
          <w:tab w:val="left" w:pos="499"/>
          <w:tab w:val="left" w:pos="501"/>
        </w:tabs>
        <w:spacing w:before="151"/>
        <w:ind w:right="560"/>
        <w:jc w:val="both"/>
      </w:pPr>
      <w:r>
        <w:t>Przyłączenie instalacji fotowoltaicznej i magazynu energii do sieci wewnętrznej budynku i przygotowanie automatycznego samoczynnego</w:t>
      </w:r>
      <w:r>
        <w:rPr>
          <w:spacing w:val="40"/>
        </w:rPr>
        <w:t xml:space="preserve"> </w:t>
      </w:r>
      <w:r>
        <w:t>odłączenia instalacji w przypadku pracy z zasilania awaryjnego (pracy obiektu zasilanego z</w:t>
      </w:r>
      <w:r>
        <w:rPr>
          <w:spacing w:val="40"/>
        </w:rPr>
        <w:t xml:space="preserve"> </w:t>
      </w:r>
      <w:r>
        <w:t xml:space="preserve">agregatu </w:t>
      </w:r>
      <w:r>
        <w:rPr>
          <w:spacing w:val="-2"/>
        </w:rPr>
        <w:t>prądotwórczego).</w:t>
      </w:r>
    </w:p>
    <w:p w:rsidR="003F7C7A" w:rsidRDefault="009E06F9">
      <w:pPr>
        <w:pStyle w:val="Akapitzlist"/>
        <w:numPr>
          <w:ilvl w:val="0"/>
          <w:numId w:val="26"/>
        </w:numPr>
        <w:tabs>
          <w:tab w:val="left" w:pos="500"/>
        </w:tabs>
        <w:spacing w:before="173"/>
        <w:ind w:left="500" w:hanging="354"/>
      </w:pPr>
      <w:r>
        <w:t>Opracowanie</w:t>
      </w:r>
      <w:r>
        <w:rPr>
          <w:spacing w:val="-9"/>
        </w:rPr>
        <w:t xml:space="preserve"> </w:t>
      </w:r>
      <w:r>
        <w:t>instrukcji</w:t>
      </w:r>
      <w:r>
        <w:rPr>
          <w:spacing w:val="-15"/>
        </w:rPr>
        <w:t xml:space="preserve"> </w:t>
      </w:r>
      <w:r>
        <w:t>obsługi</w:t>
      </w:r>
      <w:r>
        <w:rPr>
          <w:spacing w:val="-11"/>
        </w:rPr>
        <w:t xml:space="preserve"> </w:t>
      </w:r>
      <w:r>
        <w:t>instalacji</w:t>
      </w:r>
      <w:r>
        <w:rPr>
          <w:spacing w:val="-14"/>
        </w:rPr>
        <w:t xml:space="preserve"> </w:t>
      </w:r>
      <w:r>
        <w:rPr>
          <w:spacing w:val="-2"/>
        </w:rPr>
        <w:t>fotowoltaicznej,</w:t>
      </w:r>
    </w:p>
    <w:p w:rsidR="003F7C7A" w:rsidRDefault="009E06F9">
      <w:pPr>
        <w:pStyle w:val="Akapitzlist"/>
        <w:numPr>
          <w:ilvl w:val="0"/>
          <w:numId w:val="26"/>
        </w:numPr>
        <w:tabs>
          <w:tab w:val="left" w:pos="501"/>
        </w:tabs>
        <w:spacing w:before="163" w:line="244" w:lineRule="auto"/>
        <w:ind w:right="561" w:hanging="360"/>
      </w:pPr>
      <w:r>
        <w:t>Przeprowadzenie</w:t>
      </w:r>
      <w:r>
        <w:rPr>
          <w:spacing w:val="34"/>
        </w:rPr>
        <w:t xml:space="preserve"> </w:t>
      </w:r>
      <w:r>
        <w:t>szkoleń</w:t>
      </w:r>
      <w:r>
        <w:rPr>
          <w:spacing w:val="34"/>
        </w:rPr>
        <w:t xml:space="preserve"> </w:t>
      </w:r>
      <w:r>
        <w:t>w</w:t>
      </w:r>
      <w:r>
        <w:rPr>
          <w:spacing w:val="36"/>
        </w:rPr>
        <w:t xml:space="preserve"> </w:t>
      </w:r>
      <w:r>
        <w:t>zakresie</w:t>
      </w:r>
      <w:r>
        <w:rPr>
          <w:spacing w:val="34"/>
        </w:rPr>
        <w:t xml:space="preserve"> </w:t>
      </w:r>
      <w:r>
        <w:t>obsługi</w:t>
      </w:r>
      <w:r>
        <w:rPr>
          <w:spacing w:val="36"/>
        </w:rPr>
        <w:t xml:space="preserve"> </w:t>
      </w:r>
      <w:r>
        <w:t>i</w:t>
      </w:r>
      <w:r>
        <w:rPr>
          <w:spacing w:val="31"/>
        </w:rPr>
        <w:t xml:space="preserve"> </w:t>
      </w:r>
      <w:r>
        <w:t>eksploatacji</w:t>
      </w:r>
      <w:r>
        <w:rPr>
          <w:spacing w:val="32"/>
        </w:rPr>
        <w:t xml:space="preserve"> </w:t>
      </w:r>
      <w:r>
        <w:t>instalacji</w:t>
      </w:r>
      <w:r>
        <w:rPr>
          <w:spacing w:val="31"/>
        </w:rPr>
        <w:t xml:space="preserve"> </w:t>
      </w:r>
      <w:r>
        <w:t>fotowoltaicznych</w:t>
      </w:r>
      <w:r>
        <w:rPr>
          <w:spacing w:val="34"/>
        </w:rPr>
        <w:t xml:space="preserve"> </w:t>
      </w:r>
      <w:r>
        <w:t>i magazynu energii</w:t>
      </w:r>
    </w:p>
    <w:p w:rsidR="003F7C7A" w:rsidRDefault="009E06F9">
      <w:pPr>
        <w:pStyle w:val="Nagwek5"/>
        <w:numPr>
          <w:ilvl w:val="4"/>
          <w:numId w:val="100"/>
        </w:numPr>
        <w:tabs>
          <w:tab w:val="left" w:pos="1276"/>
        </w:tabs>
        <w:spacing w:before="152"/>
        <w:ind w:left="1276" w:hanging="1135"/>
        <w:jc w:val="both"/>
        <w:rPr>
          <w:color w:val="002C85"/>
        </w:rPr>
      </w:pPr>
      <w:bookmarkStart w:id="105" w:name="2.2.4.13.2_Parametry_paneli_fotowoltaicz"/>
      <w:bookmarkStart w:id="106" w:name="_bookmark52"/>
      <w:bookmarkEnd w:id="105"/>
      <w:bookmarkEnd w:id="106"/>
      <w:r>
        <w:rPr>
          <w:color w:val="002C85"/>
        </w:rPr>
        <w:t>Parametry</w:t>
      </w:r>
      <w:r>
        <w:rPr>
          <w:color w:val="002C85"/>
          <w:spacing w:val="-6"/>
        </w:rPr>
        <w:t xml:space="preserve"> </w:t>
      </w:r>
      <w:r>
        <w:rPr>
          <w:color w:val="002C85"/>
        </w:rPr>
        <w:t>paneli</w:t>
      </w:r>
      <w:r>
        <w:rPr>
          <w:color w:val="002C85"/>
          <w:spacing w:val="-5"/>
        </w:rPr>
        <w:t xml:space="preserve"> </w:t>
      </w:r>
      <w:r>
        <w:rPr>
          <w:color w:val="002C85"/>
          <w:spacing w:val="-2"/>
        </w:rPr>
        <w:t>fotowoltaicznych</w:t>
      </w:r>
    </w:p>
    <w:p w:rsidR="003F7C7A" w:rsidRDefault="009E06F9">
      <w:pPr>
        <w:pStyle w:val="Akapitzlist"/>
        <w:numPr>
          <w:ilvl w:val="0"/>
          <w:numId w:val="25"/>
        </w:numPr>
        <w:tabs>
          <w:tab w:val="left" w:pos="495"/>
        </w:tabs>
        <w:spacing w:before="150"/>
        <w:ind w:left="495" w:hanging="354"/>
      </w:pPr>
      <w:r>
        <w:t>Moc</w:t>
      </w:r>
      <w:r>
        <w:rPr>
          <w:spacing w:val="-4"/>
        </w:rPr>
        <w:t xml:space="preserve"> </w:t>
      </w:r>
      <w:r>
        <w:t>pojedynczego</w:t>
      </w:r>
      <w:r>
        <w:rPr>
          <w:spacing w:val="-7"/>
        </w:rPr>
        <w:t xml:space="preserve"> </w:t>
      </w:r>
      <w:r>
        <w:t>panelu</w:t>
      </w:r>
      <w:r>
        <w:rPr>
          <w:spacing w:val="-1"/>
        </w:rPr>
        <w:t xml:space="preserve"> </w:t>
      </w:r>
      <w:r>
        <w:t>powinna</w:t>
      </w:r>
      <w:r>
        <w:rPr>
          <w:spacing w:val="-7"/>
        </w:rPr>
        <w:t xml:space="preserve"> </w:t>
      </w:r>
      <w:r>
        <w:t>być</w:t>
      </w:r>
      <w:r>
        <w:rPr>
          <w:spacing w:val="-7"/>
        </w:rPr>
        <w:t xml:space="preserve"> </w:t>
      </w:r>
      <w:r>
        <w:t>nie</w:t>
      </w:r>
      <w:r>
        <w:rPr>
          <w:spacing w:val="-2"/>
        </w:rPr>
        <w:t xml:space="preserve"> </w:t>
      </w:r>
      <w:r>
        <w:t>większa</w:t>
      </w:r>
      <w:r>
        <w:rPr>
          <w:spacing w:val="-2"/>
        </w:rPr>
        <w:t xml:space="preserve"> </w:t>
      </w:r>
      <w:r>
        <w:t>niż</w:t>
      </w:r>
      <w:r>
        <w:rPr>
          <w:spacing w:val="-8"/>
        </w:rPr>
        <w:t xml:space="preserve"> </w:t>
      </w:r>
      <w:r>
        <w:t>500Wp,</w:t>
      </w:r>
      <w:r>
        <w:rPr>
          <w:spacing w:val="-3"/>
        </w:rPr>
        <w:t xml:space="preserve"> </w:t>
      </w:r>
      <w:r>
        <w:t>i</w:t>
      </w:r>
      <w:r>
        <w:rPr>
          <w:spacing w:val="-4"/>
        </w:rPr>
        <w:t xml:space="preserve"> </w:t>
      </w:r>
      <w:r>
        <w:t>nie</w:t>
      </w:r>
      <w:r>
        <w:rPr>
          <w:spacing w:val="-2"/>
        </w:rPr>
        <w:t xml:space="preserve"> </w:t>
      </w:r>
      <w:r>
        <w:t>mniejsza</w:t>
      </w:r>
      <w:r>
        <w:rPr>
          <w:spacing w:val="-7"/>
        </w:rPr>
        <w:t xml:space="preserve"> </w:t>
      </w:r>
      <w:r>
        <w:rPr>
          <w:spacing w:val="-2"/>
        </w:rPr>
        <w:t>450Wp</w:t>
      </w:r>
    </w:p>
    <w:p w:rsidR="003F7C7A" w:rsidRDefault="003F7C7A">
      <w:pPr>
        <w:pStyle w:val="Akapitzlist"/>
        <w:sectPr w:rsidR="003F7C7A">
          <w:pgSz w:w="11910" w:h="16840"/>
          <w:pgMar w:top="1320" w:right="850" w:bottom="1380" w:left="1275" w:header="0" w:footer="1181" w:gutter="0"/>
          <w:cols w:space="708"/>
        </w:sectPr>
      </w:pPr>
    </w:p>
    <w:p w:rsidR="003F7C7A" w:rsidRDefault="009E06F9">
      <w:pPr>
        <w:pStyle w:val="Akapitzlist"/>
        <w:numPr>
          <w:ilvl w:val="0"/>
          <w:numId w:val="25"/>
        </w:numPr>
        <w:tabs>
          <w:tab w:val="left" w:pos="495"/>
        </w:tabs>
        <w:spacing w:before="81"/>
        <w:ind w:left="495" w:hanging="354"/>
      </w:pPr>
      <w:r>
        <w:lastRenderedPageBreak/>
        <w:t>Wydajność</w:t>
      </w:r>
      <w:r>
        <w:rPr>
          <w:spacing w:val="-8"/>
        </w:rPr>
        <w:t xml:space="preserve"> </w:t>
      </w:r>
      <w:r>
        <w:t>pojedynczego</w:t>
      </w:r>
      <w:r>
        <w:rPr>
          <w:spacing w:val="-7"/>
        </w:rPr>
        <w:t xml:space="preserve"> </w:t>
      </w:r>
      <w:r>
        <w:t>panelu</w:t>
      </w:r>
      <w:r>
        <w:rPr>
          <w:spacing w:val="-7"/>
        </w:rPr>
        <w:t xml:space="preserve"> </w:t>
      </w:r>
      <w:r>
        <w:t>nie</w:t>
      </w:r>
      <w:r>
        <w:rPr>
          <w:spacing w:val="-2"/>
        </w:rPr>
        <w:t xml:space="preserve"> </w:t>
      </w:r>
      <w:r>
        <w:t>mniejsza</w:t>
      </w:r>
      <w:r>
        <w:rPr>
          <w:spacing w:val="-3"/>
        </w:rPr>
        <w:t xml:space="preserve"> </w:t>
      </w:r>
      <w:r>
        <w:t>niż</w:t>
      </w:r>
      <w:r>
        <w:rPr>
          <w:spacing w:val="-12"/>
        </w:rPr>
        <w:t xml:space="preserve"> </w:t>
      </w:r>
      <w:r>
        <w:t>22,5</w:t>
      </w:r>
      <w:r>
        <w:rPr>
          <w:spacing w:val="-2"/>
        </w:rPr>
        <w:t xml:space="preserve"> </w:t>
      </w:r>
      <w:r>
        <w:rPr>
          <w:spacing w:val="-5"/>
        </w:rPr>
        <w:t>%,</w:t>
      </w:r>
    </w:p>
    <w:p w:rsidR="003F7C7A" w:rsidRDefault="009E06F9">
      <w:pPr>
        <w:pStyle w:val="Akapitzlist"/>
        <w:numPr>
          <w:ilvl w:val="0"/>
          <w:numId w:val="25"/>
        </w:numPr>
        <w:tabs>
          <w:tab w:val="left" w:pos="495"/>
        </w:tabs>
        <w:spacing w:before="164"/>
        <w:ind w:left="495" w:hanging="354"/>
      </w:pPr>
      <w:r>
        <w:t>Panele</w:t>
      </w:r>
      <w:r>
        <w:rPr>
          <w:spacing w:val="-8"/>
        </w:rPr>
        <w:t xml:space="preserve"> </w:t>
      </w:r>
      <w:r>
        <w:t>powinny</w:t>
      </w:r>
      <w:r>
        <w:rPr>
          <w:spacing w:val="-9"/>
        </w:rPr>
        <w:t xml:space="preserve"> </w:t>
      </w:r>
      <w:r>
        <w:t>być</w:t>
      </w:r>
      <w:r>
        <w:rPr>
          <w:spacing w:val="-9"/>
        </w:rPr>
        <w:t xml:space="preserve"> </w:t>
      </w:r>
      <w:r>
        <w:t>wykonane</w:t>
      </w:r>
      <w:r>
        <w:rPr>
          <w:spacing w:val="-7"/>
        </w:rPr>
        <w:t xml:space="preserve"> </w:t>
      </w:r>
      <w:r>
        <w:t>w</w:t>
      </w:r>
      <w:r>
        <w:rPr>
          <w:spacing w:val="-6"/>
        </w:rPr>
        <w:t xml:space="preserve"> </w:t>
      </w:r>
      <w:r>
        <w:t>technologii</w:t>
      </w:r>
      <w:r>
        <w:rPr>
          <w:spacing w:val="-5"/>
        </w:rPr>
        <w:t xml:space="preserve"> </w:t>
      </w:r>
      <w:r>
        <w:t>monokrystalicznej</w:t>
      </w:r>
      <w:r>
        <w:rPr>
          <w:spacing w:val="-10"/>
        </w:rPr>
        <w:t xml:space="preserve"> </w:t>
      </w:r>
      <w:r>
        <w:rPr>
          <w:spacing w:val="-2"/>
        </w:rPr>
        <w:t>bifacjalnej,</w:t>
      </w:r>
    </w:p>
    <w:p w:rsidR="003F7C7A" w:rsidRDefault="009E06F9">
      <w:pPr>
        <w:pStyle w:val="Akapitzlist"/>
        <w:numPr>
          <w:ilvl w:val="0"/>
          <w:numId w:val="25"/>
        </w:numPr>
        <w:tabs>
          <w:tab w:val="left" w:pos="494"/>
          <w:tab w:val="left" w:pos="496"/>
        </w:tabs>
        <w:spacing w:before="164" w:line="244" w:lineRule="auto"/>
        <w:ind w:right="565"/>
        <w:jc w:val="both"/>
      </w:pPr>
      <w:r>
        <w:t>Panele muszą spełniać wymagania norm PN-EN 61215, PN-EN 61730 oraz posiadać, instrukcję montażu,</w:t>
      </w:r>
    </w:p>
    <w:p w:rsidR="003F7C7A" w:rsidRDefault="009E06F9">
      <w:pPr>
        <w:pStyle w:val="Akapitzlist"/>
        <w:numPr>
          <w:ilvl w:val="0"/>
          <w:numId w:val="25"/>
        </w:numPr>
        <w:tabs>
          <w:tab w:val="left" w:pos="494"/>
          <w:tab w:val="left" w:pos="496"/>
        </w:tabs>
        <w:spacing w:before="160" w:line="244" w:lineRule="auto"/>
        <w:ind w:right="575"/>
        <w:jc w:val="both"/>
      </w:pPr>
      <w:r>
        <w:t>Moduły</w:t>
      </w:r>
      <w:r>
        <w:rPr>
          <w:spacing w:val="71"/>
        </w:rPr>
        <w:t xml:space="preserve"> </w:t>
      </w:r>
      <w:r>
        <w:t>powinny</w:t>
      </w:r>
      <w:r>
        <w:rPr>
          <w:spacing w:val="67"/>
        </w:rPr>
        <w:t xml:space="preserve"> </w:t>
      </w:r>
      <w:r>
        <w:t>posiadać</w:t>
      </w:r>
      <w:r>
        <w:rPr>
          <w:spacing w:val="71"/>
        </w:rPr>
        <w:t xml:space="preserve"> </w:t>
      </w:r>
      <w:r>
        <w:t>certyfikaty</w:t>
      </w:r>
      <w:r>
        <w:rPr>
          <w:spacing w:val="67"/>
        </w:rPr>
        <w:t xml:space="preserve"> </w:t>
      </w:r>
      <w:r>
        <w:t>IEC</w:t>
      </w:r>
      <w:r>
        <w:rPr>
          <w:spacing w:val="70"/>
        </w:rPr>
        <w:t xml:space="preserve"> </w:t>
      </w:r>
      <w:r>
        <w:t>61215</w:t>
      </w:r>
      <w:r>
        <w:rPr>
          <w:spacing w:val="68"/>
        </w:rPr>
        <w:t xml:space="preserve"> </w:t>
      </w:r>
      <w:r>
        <w:t>oraz</w:t>
      </w:r>
      <w:r>
        <w:rPr>
          <w:spacing w:val="71"/>
        </w:rPr>
        <w:t xml:space="preserve"> </w:t>
      </w:r>
      <w:r>
        <w:t>IEC</w:t>
      </w:r>
      <w:r>
        <w:rPr>
          <w:spacing w:val="66"/>
        </w:rPr>
        <w:t xml:space="preserve"> </w:t>
      </w:r>
      <w:r>
        <w:t>61730</w:t>
      </w:r>
      <w:r>
        <w:rPr>
          <w:spacing w:val="68"/>
        </w:rPr>
        <w:t xml:space="preserve"> </w:t>
      </w:r>
      <w:r>
        <w:t>oraz</w:t>
      </w:r>
      <w:r>
        <w:rPr>
          <w:spacing w:val="67"/>
        </w:rPr>
        <w:t xml:space="preserve"> </w:t>
      </w:r>
      <w:r>
        <w:t>być</w:t>
      </w:r>
      <w:r>
        <w:rPr>
          <w:spacing w:val="71"/>
        </w:rPr>
        <w:t xml:space="preserve"> </w:t>
      </w:r>
      <w:r>
        <w:t>zgodne z dyrektywami 2014/35/EU oraz 2014/30/EU.</w:t>
      </w:r>
    </w:p>
    <w:p w:rsidR="003F7C7A" w:rsidRDefault="009E06F9">
      <w:pPr>
        <w:pStyle w:val="Akapitzlist"/>
        <w:numPr>
          <w:ilvl w:val="0"/>
          <w:numId w:val="25"/>
        </w:numPr>
        <w:tabs>
          <w:tab w:val="left" w:pos="494"/>
          <w:tab w:val="left" w:pos="496"/>
        </w:tabs>
        <w:spacing w:before="154" w:line="244" w:lineRule="auto"/>
        <w:ind w:right="574"/>
        <w:jc w:val="both"/>
      </w:pPr>
      <w:r>
        <w:t>Dostarczone moduły muszą być nowe (nieużywane) i wyprodukowane nie wcześniej niż</w:t>
      </w:r>
      <w:r>
        <w:rPr>
          <w:spacing w:val="40"/>
        </w:rPr>
        <w:t xml:space="preserve"> </w:t>
      </w:r>
      <w:r>
        <w:t>w</w:t>
      </w:r>
      <w:r>
        <w:rPr>
          <w:spacing w:val="-15"/>
        </w:rPr>
        <w:t xml:space="preserve"> </w:t>
      </w:r>
      <w:r>
        <w:t>2026r</w:t>
      </w:r>
      <w:r>
        <w:rPr>
          <w:spacing w:val="-15"/>
        </w:rPr>
        <w:t xml:space="preserve"> </w:t>
      </w:r>
      <w:r>
        <w:t>oraz</w:t>
      </w:r>
      <w:r>
        <w:rPr>
          <w:spacing w:val="-14"/>
        </w:rPr>
        <w:t xml:space="preserve"> </w:t>
      </w:r>
      <w:r>
        <w:t>powinny</w:t>
      </w:r>
      <w:r>
        <w:rPr>
          <w:spacing w:val="-15"/>
        </w:rPr>
        <w:t xml:space="preserve"> </w:t>
      </w:r>
      <w:r>
        <w:t>być</w:t>
      </w:r>
      <w:r>
        <w:rPr>
          <w:spacing w:val="-15"/>
        </w:rPr>
        <w:t xml:space="preserve"> </w:t>
      </w:r>
      <w:r>
        <w:t>pełnowartościowymi</w:t>
      </w:r>
      <w:r>
        <w:rPr>
          <w:spacing w:val="-14"/>
        </w:rPr>
        <w:t xml:space="preserve"> </w:t>
      </w:r>
      <w:r>
        <w:t>produktami</w:t>
      </w:r>
      <w:r>
        <w:rPr>
          <w:spacing w:val="-15"/>
        </w:rPr>
        <w:t xml:space="preserve"> </w:t>
      </w:r>
      <w:r>
        <w:t>(nie</w:t>
      </w:r>
      <w:r>
        <w:rPr>
          <w:spacing w:val="-11"/>
        </w:rPr>
        <w:t xml:space="preserve"> </w:t>
      </w:r>
      <w:r>
        <w:t>jest</w:t>
      </w:r>
      <w:r>
        <w:rPr>
          <w:spacing w:val="-15"/>
        </w:rPr>
        <w:t xml:space="preserve"> </w:t>
      </w:r>
      <w:r>
        <w:t>dozwolone</w:t>
      </w:r>
      <w:r>
        <w:rPr>
          <w:spacing w:val="-10"/>
        </w:rPr>
        <w:t xml:space="preserve"> </w:t>
      </w:r>
      <w:r>
        <w:t>stosowanie modułów tzw. kategorii/typu B).</w:t>
      </w:r>
    </w:p>
    <w:p w:rsidR="003F7C7A" w:rsidRDefault="009E06F9">
      <w:pPr>
        <w:pStyle w:val="Akapitzlist"/>
        <w:numPr>
          <w:ilvl w:val="0"/>
          <w:numId w:val="25"/>
        </w:numPr>
        <w:tabs>
          <w:tab w:val="left" w:pos="494"/>
          <w:tab w:val="left" w:pos="496"/>
        </w:tabs>
        <w:spacing w:before="160" w:line="244" w:lineRule="auto"/>
        <w:ind w:right="573"/>
        <w:jc w:val="both"/>
      </w:pPr>
      <w:r>
        <w:t>Gwarancja producenta modułów na produkt co najmniej 15 lat oraz 30 letnia gwarancja liniowa oraz 0,5 % liniowej degradacji rocznej mocy.</w:t>
      </w:r>
    </w:p>
    <w:p w:rsidR="003F7C7A" w:rsidRDefault="009E06F9">
      <w:pPr>
        <w:pStyle w:val="Nagwek5"/>
        <w:numPr>
          <w:ilvl w:val="4"/>
          <w:numId w:val="100"/>
        </w:numPr>
        <w:tabs>
          <w:tab w:val="left" w:pos="1276"/>
        </w:tabs>
        <w:spacing w:before="152"/>
        <w:ind w:left="1276" w:hanging="1135"/>
        <w:rPr>
          <w:color w:val="002C85"/>
        </w:rPr>
      </w:pPr>
      <w:bookmarkStart w:id="107" w:name="2.2.4.13.3_Parametry_osprzętu"/>
      <w:bookmarkStart w:id="108" w:name="_bookmark53"/>
      <w:bookmarkEnd w:id="107"/>
      <w:bookmarkEnd w:id="108"/>
      <w:r>
        <w:rPr>
          <w:color w:val="002C85"/>
        </w:rPr>
        <w:t>Parametry</w:t>
      </w:r>
      <w:r>
        <w:rPr>
          <w:color w:val="002C85"/>
          <w:spacing w:val="-8"/>
        </w:rPr>
        <w:t xml:space="preserve"> </w:t>
      </w:r>
      <w:r>
        <w:rPr>
          <w:color w:val="002C85"/>
          <w:spacing w:val="-2"/>
        </w:rPr>
        <w:t>osprzętu</w:t>
      </w:r>
    </w:p>
    <w:p w:rsidR="003F7C7A" w:rsidRDefault="009E06F9">
      <w:pPr>
        <w:pStyle w:val="Akapitzlist"/>
        <w:numPr>
          <w:ilvl w:val="0"/>
          <w:numId w:val="24"/>
        </w:numPr>
        <w:tabs>
          <w:tab w:val="left" w:pos="500"/>
        </w:tabs>
        <w:spacing w:before="270"/>
        <w:ind w:left="500" w:hanging="359"/>
      </w:pPr>
      <w:r>
        <w:t>Inwerterów</w:t>
      </w:r>
      <w:r>
        <w:rPr>
          <w:spacing w:val="-6"/>
        </w:rPr>
        <w:t xml:space="preserve"> </w:t>
      </w:r>
      <w:r>
        <w:rPr>
          <w:spacing w:val="-4"/>
        </w:rPr>
        <w:t>DC/AC</w:t>
      </w:r>
    </w:p>
    <w:p w:rsidR="003F7C7A" w:rsidRDefault="009E06F9">
      <w:pPr>
        <w:pStyle w:val="Akapitzlist"/>
        <w:numPr>
          <w:ilvl w:val="1"/>
          <w:numId w:val="24"/>
        </w:numPr>
        <w:tabs>
          <w:tab w:val="left" w:pos="860"/>
        </w:tabs>
        <w:spacing w:before="24"/>
        <w:ind w:left="860" w:hanging="359"/>
      </w:pPr>
      <w:r>
        <w:t>Inwertery</w:t>
      </w:r>
      <w:r>
        <w:rPr>
          <w:spacing w:val="-3"/>
        </w:rPr>
        <w:t xml:space="preserve"> </w:t>
      </w:r>
      <w:r>
        <w:t>powinny</w:t>
      </w:r>
      <w:r>
        <w:rPr>
          <w:spacing w:val="-3"/>
        </w:rPr>
        <w:t xml:space="preserve"> </w:t>
      </w:r>
      <w:r>
        <w:t>być</w:t>
      </w:r>
      <w:r>
        <w:rPr>
          <w:spacing w:val="-3"/>
        </w:rPr>
        <w:t xml:space="preserve"> </w:t>
      </w:r>
      <w:r>
        <w:t>na</w:t>
      </w:r>
      <w:r>
        <w:rPr>
          <w:spacing w:val="-6"/>
        </w:rPr>
        <w:t xml:space="preserve"> </w:t>
      </w:r>
      <w:r>
        <w:t>napięcie</w:t>
      </w:r>
      <w:r>
        <w:rPr>
          <w:spacing w:val="-6"/>
        </w:rPr>
        <w:t xml:space="preserve"> </w:t>
      </w:r>
      <w:r>
        <w:t>400/230V</w:t>
      </w:r>
      <w:r>
        <w:rPr>
          <w:spacing w:val="-1"/>
        </w:rPr>
        <w:t xml:space="preserve"> </w:t>
      </w:r>
      <w:r>
        <w:t>AC</w:t>
      </w:r>
      <w:r>
        <w:rPr>
          <w:spacing w:val="-3"/>
        </w:rPr>
        <w:t xml:space="preserve"> </w:t>
      </w:r>
      <w:r>
        <w:t>(3</w:t>
      </w:r>
      <w:r>
        <w:rPr>
          <w:spacing w:val="-6"/>
        </w:rPr>
        <w:t xml:space="preserve"> </w:t>
      </w:r>
      <w:r>
        <w:rPr>
          <w:spacing w:val="-2"/>
        </w:rPr>
        <w:t>fazowe),</w:t>
      </w:r>
    </w:p>
    <w:p w:rsidR="003F7C7A" w:rsidRDefault="009E06F9">
      <w:pPr>
        <w:pStyle w:val="Akapitzlist"/>
        <w:numPr>
          <w:ilvl w:val="1"/>
          <w:numId w:val="24"/>
        </w:numPr>
        <w:tabs>
          <w:tab w:val="left" w:pos="859"/>
          <w:tab w:val="left" w:pos="861"/>
        </w:tabs>
        <w:spacing w:before="1" w:line="244" w:lineRule="auto"/>
        <w:ind w:left="861" w:right="562"/>
      </w:pPr>
      <w:r>
        <w:t>Inwertery</w:t>
      </w:r>
      <w:r>
        <w:rPr>
          <w:spacing w:val="-11"/>
        </w:rPr>
        <w:t xml:space="preserve"> </w:t>
      </w:r>
      <w:r>
        <w:t>powinny</w:t>
      </w:r>
      <w:r>
        <w:rPr>
          <w:spacing w:val="-11"/>
        </w:rPr>
        <w:t xml:space="preserve"> </w:t>
      </w:r>
      <w:r>
        <w:t>posiadać</w:t>
      </w:r>
      <w:r>
        <w:rPr>
          <w:spacing w:val="-15"/>
        </w:rPr>
        <w:t xml:space="preserve"> </w:t>
      </w:r>
      <w:r>
        <w:t>zabezpieczenie</w:t>
      </w:r>
      <w:r>
        <w:rPr>
          <w:spacing w:val="-8"/>
        </w:rPr>
        <w:t xml:space="preserve"> </w:t>
      </w:r>
      <w:r>
        <w:t>odcinające</w:t>
      </w:r>
      <w:r>
        <w:rPr>
          <w:spacing w:val="-13"/>
        </w:rPr>
        <w:t xml:space="preserve"> </w:t>
      </w:r>
      <w:r>
        <w:t>napięcie</w:t>
      </w:r>
      <w:r>
        <w:rPr>
          <w:spacing w:val="-13"/>
        </w:rPr>
        <w:t xml:space="preserve"> </w:t>
      </w:r>
      <w:r>
        <w:t>przy</w:t>
      </w:r>
      <w:r>
        <w:rPr>
          <w:spacing w:val="-11"/>
        </w:rPr>
        <w:t xml:space="preserve"> </w:t>
      </w:r>
      <w:r>
        <w:t>braku</w:t>
      </w:r>
      <w:r>
        <w:rPr>
          <w:spacing w:val="-13"/>
        </w:rPr>
        <w:t xml:space="preserve"> </w:t>
      </w:r>
      <w:r>
        <w:t>obecności sieci zasilającej,</w:t>
      </w:r>
    </w:p>
    <w:p w:rsidR="003F7C7A" w:rsidRDefault="009E06F9">
      <w:pPr>
        <w:pStyle w:val="Akapitzlist"/>
        <w:numPr>
          <w:ilvl w:val="1"/>
          <w:numId w:val="24"/>
        </w:numPr>
        <w:tabs>
          <w:tab w:val="left" w:pos="860"/>
        </w:tabs>
        <w:spacing w:before="1"/>
        <w:ind w:left="860" w:hanging="359"/>
      </w:pPr>
      <w:r>
        <w:t>Min.</w:t>
      </w:r>
      <w:r>
        <w:rPr>
          <w:spacing w:val="6"/>
        </w:rPr>
        <w:t xml:space="preserve"> </w:t>
      </w:r>
      <w:r>
        <w:t>Napięcie</w:t>
      </w:r>
      <w:r>
        <w:rPr>
          <w:spacing w:val="1"/>
        </w:rPr>
        <w:t xml:space="preserve"> </w:t>
      </w:r>
      <w:r>
        <w:t>startowe</w:t>
      </w:r>
      <w:r>
        <w:rPr>
          <w:spacing w:val="2"/>
        </w:rPr>
        <w:t xml:space="preserve"> </w:t>
      </w:r>
      <w:r>
        <w:t>MPPT</w:t>
      </w:r>
      <w:r>
        <w:rPr>
          <w:spacing w:val="9"/>
        </w:rPr>
        <w:t xml:space="preserve"> </w:t>
      </w:r>
      <w:r>
        <w:t>–</w:t>
      </w:r>
      <w:r>
        <w:rPr>
          <w:spacing w:val="3"/>
        </w:rPr>
        <w:t xml:space="preserve"> </w:t>
      </w:r>
      <w:r>
        <w:t>nie</w:t>
      </w:r>
      <w:r>
        <w:rPr>
          <w:spacing w:val="2"/>
        </w:rPr>
        <w:t xml:space="preserve"> </w:t>
      </w:r>
      <w:r>
        <w:t>wyższe</w:t>
      </w:r>
      <w:r>
        <w:rPr>
          <w:spacing w:val="2"/>
        </w:rPr>
        <w:t xml:space="preserve"> </w:t>
      </w:r>
      <w:r>
        <w:t>niż</w:t>
      </w:r>
      <w:r>
        <w:rPr>
          <w:spacing w:val="1"/>
        </w:rPr>
        <w:t xml:space="preserve"> </w:t>
      </w:r>
      <w:r>
        <w:t>150</w:t>
      </w:r>
      <w:r>
        <w:rPr>
          <w:spacing w:val="7"/>
        </w:rPr>
        <w:t xml:space="preserve"> </w:t>
      </w:r>
      <w:r>
        <w:rPr>
          <w:spacing w:val="-10"/>
        </w:rPr>
        <w:t>V</w:t>
      </w:r>
    </w:p>
    <w:p w:rsidR="003F7C7A" w:rsidRDefault="009E06F9">
      <w:pPr>
        <w:pStyle w:val="Akapitzlist"/>
        <w:numPr>
          <w:ilvl w:val="1"/>
          <w:numId w:val="24"/>
        </w:numPr>
        <w:tabs>
          <w:tab w:val="left" w:pos="859"/>
          <w:tab w:val="left" w:pos="861"/>
        </w:tabs>
        <w:spacing w:line="244" w:lineRule="auto"/>
        <w:ind w:left="861" w:right="570"/>
      </w:pPr>
      <w:r>
        <w:t>Inwertery powinny umożliwiać komunikację poprzez podłączenie za pomocą Wifi lub LAN, do Internetu oraz wizualizacji pracy systemu fotowoltaicznego,</w:t>
      </w:r>
    </w:p>
    <w:p w:rsidR="003F7C7A" w:rsidRDefault="009E06F9">
      <w:pPr>
        <w:pStyle w:val="Akapitzlist"/>
        <w:numPr>
          <w:ilvl w:val="1"/>
          <w:numId w:val="24"/>
        </w:numPr>
        <w:tabs>
          <w:tab w:val="left" w:pos="859"/>
          <w:tab w:val="left" w:pos="861"/>
        </w:tabs>
        <w:spacing w:before="1" w:line="244" w:lineRule="auto"/>
        <w:ind w:left="861" w:right="568"/>
      </w:pPr>
      <w:r>
        <w:t>Inwertery powinny posiadać</w:t>
      </w:r>
      <w:r>
        <w:rPr>
          <w:spacing w:val="-3"/>
        </w:rPr>
        <w:t xml:space="preserve"> </w:t>
      </w:r>
      <w:r>
        <w:t>lP</w:t>
      </w:r>
      <w:r>
        <w:rPr>
          <w:spacing w:val="-2"/>
        </w:rPr>
        <w:t xml:space="preserve"> </w:t>
      </w:r>
      <w:r>
        <w:t>65 –</w:t>
      </w:r>
      <w:r>
        <w:rPr>
          <w:spacing w:val="-1"/>
        </w:rPr>
        <w:t xml:space="preserve"> </w:t>
      </w:r>
      <w:r>
        <w:t>dla</w:t>
      </w:r>
      <w:r>
        <w:rPr>
          <w:spacing w:val="-1"/>
        </w:rPr>
        <w:t xml:space="preserve"> </w:t>
      </w:r>
      <w:r>
        <w:t>urządzeń</w:t>
      </w:r>
      <w:r>
        <w:rPr>
          <w:spacing w:val="-1"/>
        </w:rPr>
        <w:t xml:space="preserve"> </w:t>
      </w:r>
      <w:r>
        <w:t>montowanych</w:t>
      </w:r>
      <w:r>
        <w:rPr>
          <w:spacing w:val="-1"/>
        </w:rPr>
        <w:t xml:space="preserve"> </w:t>
      </w:r>
      <w:r>
        <w:t>na</w:t>
      </w:r>
      <w:r>
        <w:rPr>
          <w:spacing w:val="-1"/>
        </w:rPr>
        <w:t xml:space="preserve"> </w:t>
      </w:r>
      <w:r>
        <w:t>zewnątrz</w:t>
      </w:r>
      <w:r>
        <w:rPr>
          <w:spacing w:val="-3"/>
        </w:rPr>
        <w:t xml:space="preserve"> </w:t>
      </w:r>
      <w:r>
        <w:t>budynku, IP 21 – dla urządzeń montowanych wewnątrz budynku,</w:t>
      </w:r>
    </w:p>
    <w:p w:rsidR="003F7C7A" w:rsidRDefault="009E06F9">
      <w:pPr>
        <w:pStyle w:val="Akapitzlist"/>
        <w:numPr>
          <w:ilvl w:val="1"/>
          <w:numId w:val="24"/>
        </w:numPr>
        <w:tabs>
          <w:tab w:val="left" w:pos="860"/>
        </w:tabs>
        <w:spacing w:line="253" w:lineRule="exact"/>
        <w:ind w:left="860" w:hanging="359"/>
        <w:rPr>
          <w:rFonts w:ascii="Cambria Math" w:hAnsi="Cambria Math"/>
        </w:rPr>
      </w:pPr>
      <w:r>
        <w:t>Inwertery</w:t>
      </w:r>
      <w:r>
        <w:rPr>
          <w:spacing w:val="-4"/>
        </w:rPr>
        <w:t xml:space="preserve"> </w:t>
      </w:r>
      <w:r>
        <w:t>powinny</w:t>
      </w:r>
      <w:r>
        <w:rPr>
          <w:spacing w:val="-3"/>
        </w:rPr>
        <w:t xml:space="preserve"> </w:t>
      </w:r>
      <w:r>
        <w:t>posiadać</w:t>
      </w:r>
      <w:r>
        <w:rPr>
          <w:spacing w:val="-4"/>
        </w:rPr>
        <w:t xml:space="preserve"> </w:t>
      </w:r>
      <w:r>
        <w:t>zakres</w:t>
      </w:r>
      <w:r>
        <w:rPr>
          <w:spacing w:val="-3"/>
        </w:rPr>
        <w:t xml:space="preserve"> </w:t>
      </w:r>
      <w:r>
        <w:t>temperatur</w:t>
      </w:r>
      <w:r>
        <w:rPr>
          <w:spacing w:val="-5"/>
        </w:rPr>
        <w:t xml:space="preserve"> </w:t>
      </w:r>
      <w:r>
        <w:t>roboczych</w:t>
      </w:r>
      <w:r>
        <w:rPr>
          <w:spacing w:val="-6"/>
        </w:rPr>
        <w:t xml:space="preserve"> </w:t>
      </w:r>
      <w:r>
        <w:t>od</w:t>
      </w:r>
      <w:r>
        <w:rPr>
          <w:spacing w:val="7"/>
        </w:rPr>
        <w:t xml:space="preserve"> </w:t>
      </w:r>
      <w:r>
        <w:t>-20</w:t>
      </w:r>
      <w:r>
        <w:rPr>
          <w:rFonts w:ascii="Cambria Math" w:hAnsi="Cambria Math"/>
        </w:rPr>
        <w:t>℃</w:t>
      </w:r>
      <w:r>
        <w:rPr>
          <w:rFonts w:ascii="Cambria Math" w:hAnsi="Cambria Math"/>
          <w:spacing w:val="5"/>
        </w:rPr>
        <w:t xml:space="preserve"> </w:t>
      </w:r>
      <w:r>
        <w:t>do</w:t>
      </w:r>
      <w:r>
        <w:rPr>
          <w:spacing w:val="-7"/>
        </w:rPr>
        <w:t xml:space="preserve"> </w:t>
      </w:r>
      <w:r>
        <w:rPr>
          <w:spacing w:val="-5"/>
        </w:rPr>
        <w:t>60</w:t>
      </w:r>
      <w:r>
        <w:rPr>
          <w:rFonts w:ascii="Cambria Math" w:hAnsi="Cambria Math"/>
          <w:spacing w:val="-5"/>
        </w:rPr>
        <w:t>℃</w:t>
      </w:r>
    </w:p>
    <w:p w:rsidR="003F7C7A" w:rsidRDefault="009E06F9">
      <w:pPr>
        <w:pStyle w:val="Akapitzlist"/>
        <w:numPr>
          <w:ilvl w:val="1"/>
          <w:numId w:val="24"/>
        </w:numPr>
        <w:tabs>
          <w:tab w:val="left" w:pos="859"/>
          <w:tab w:val="left" w:pos="861"/>
        </w:tabs>
        <w:spacing w:before="3" w:line="244" w:lineRule="auto"/>
        <w:ind w:left="861" w:right="568"/>
        <w:jc w:val="both"/>
      </w:pPr>
      <w:r>
        <w:t>Inwertery powinny posiadać dokumentację zgodną z wymaganiami Operatora Systemu</w:t>
      </w:r>
      <w:r>
        <w:rPr>
          <w:spacing w:val="40"/>
        </w:rPr>
        <w:t xml:space="preserve"> </w:t>
      </w:r>
      <w:r>
        <w:t>Dystrybucyjnego</w:t>
      </w:r>
      <w:r>
        <w:rPr>
          <w:spacing w:val="38"/>
        </w:rPr>
        <w:t xml:space="preserve"> </w:t>
      </w:r>
      <w:r>
        <w:t>oraz</w:t>
      </w:r>
      <w:r>
        <w:rPr>
          <w:spacing w:val="36"/>
        </w:rPr>
        <w:t xml:space="preserve"> </w:t>
      </w:r>
      <w:r>
        <w:t>parametry</w:t>
      </w:r>
      <w:r>
        <w:rPr>
          <w:spacing w:val="40"/>
        </w:rPr>
        <w:t xml:space="preserve"> </w:t>
      </w:r>
      <w:r>
        <w:t>spełniające</w:t>
      </w:r>
      <w:r>
        <w:rPr>
          <w:spacing w:val="38"/>
        </w:rPr>
        <w:t xml:space="preserve"> </w:t>
      </w:r>
      <w:r>
        <w:t>wymagania</w:t>
      </w:r>
      <w:r>
        <w:rPr>
          <w:spacing w:val="40"/>
        </w:rPr>
        <w:t xml:space="preserve"> </w:t>
      </w:r>
      <w:r>
        <w:t>Instrukcji</w:t>
      </w:r>
      <w:r>
        <w:rPr>
          <w:spacing w:val="40"/>
        </w:rPr>
        <w:t xml:space="preserve"> </w:t>
      </w:r>
      <w:r>
        <w:t xml:space="preserve">Ruchu i Eksploatacji Sieci Dystrybucyjnej Operatora Sieci Dystrybucyjnej, w tym dotyczące </w:t>
      </w:r>
      <w:r>
        <w:rPr>
          <w:spacing w:val="-2"/>
        </w:rPr>
        <w:t>harmonicznych.</w:t>
      </w:r>
    </w:p>
    <w:p w:rsidR="003F7C7A" w:rsidRDefault="009E06F9">
      <w:pPr>
        <w:pStyle w:val="Akapitzlist"/>
        <w:numPr>
          <w:ilvl w:val="0"/>
          <w:numId w:val="24"/>
        </w:numPr>
        <w:tabs>
          <w:tab w:val="left" w:pos="500"/>
        </w:tabs>
        <w:spacing w:before="247"/>
        <w:ind w:left="500" w:hanging="359"/>
      </w:pPr>
      <w:r>
        <w:t>Kabli</w:t>
      </w:r>
      <w:r>
        <w:rPr>
          <w:spacing w:val="-6"/>
        </w:rPr>
        <w:t xml:space="preserve"> </w:t>
      </w:r>
      <w:r>
        <w:t>do</w:t>
      </w:r>
      <w:r>
        <w:rPr>
          <w:spacing w:val="-3"/>
        </w:rPr>
        <w:t xml:space="preserve"> </w:t>
      </w:r>
      <w:r>
        <w:t>paneli</w:t>
      </w:r>
      <w:r>
        <w:rPr>
          <w:spacing w:val="-2"/>
        </w:rPr>
        <w:t xml:space="preserve"> </w:t>
      </w:r>
      <w:r>
        <w:rPr>
          <w:spacing w:val="-5"/>
        </w:rPr>
        <w:t>PV</w:t>
      </w:r>
    </w:p>
    <w:p w:rsidR="003F7C7A" w:rsidRDefault="009E06F9">
      <w:pPr>
        <w:pStyle w:val="Akapitzlist"/>
        <w:numPr>
          <w:ilvl w:val="1"/>
          <w:numId w:val="24"/>
        </w:numPr>
        <w:tabs>
          <w:tab w:val="left" w:pos="859"/>
          <w:tab w:val="left" w:pos="861"/>
        </w:tabs>
        <w:spacing w:before="5" w:line="244" w:lineRule="auto"/>
        <w:ind w:left="861" w:right="874"/>
      </w:pPr>
      <w:r>
        <w:t>Kable</w:t>
      </w:r>
      <w:r>
        <w:rPr>
          <w:spacing w:val="-4"/>
        </w:rPr>
        <w:t xml:space="preserve"> </w:t>
      </w:r>
      <w:r>
        <w:t>powinny</w:t>
      </w:r>
      <w:r>
        <w:rPr>
          <w:spacing w:val="-5"/>
        </w:rPr>
        <w:t xml:space="preserve"> </w:t>
      </w:r>
      <w:r>
        <w:t>być</w:t>
      </w:r>
      <w:r>
        <w:rPr>
          <w:spacing w:val="-5"/>
        </w:rPr>
        <w:t xml:space="preserve"> </w:t>
      </w:r>
      <w:r>
        <w:t>przeznaczone</w:t>
      </w:r>
      <w:r>
        <w:rPr>
          <w:spacing w:val="-4"/>
        </w:rPr>
        <w:t xml:space="preserve"> </w:t>
      </w:r>
      <w:r>
        <w:t>do instalacji</w:t>
      </w:r>
      <w:r>
        <w:rPr>
          <w:spacing w:val="-5"/>
        </w:rPr>
        <w:t xml:space="preserve"> </w:t>
      </w:r>
      <w:r>
        <w:t>fotowoltaicznych i</w:t>
      </w:r>
      <w:r>
        <w:rPr>
          <w:spacing w:val="-5"/>
        </w:rPr>
        <w:t xml:space="preserve"> </w:t>
      </w:r>
      <w:r>
        <w:t>posiadać</w:t>
      </w:r>
      <w:r>
        <w:rPr>
          <w:spacing w:val="-5"/>
        </w:rPr>
        <w:t xml:space="preserve"> </w:t>
      </w:r>
      <w:r>
        <w:t>przekrój min. 6,0 mm2,</w:t>
      </w:r>
    </w:p>
    <w:p w:rsidR="003F7C7A" w:rsidRDefault="009E06F9">
      <w:pPr>
        <w:pStyle w:val="Akapitzlist"/>
        <w:numPr>
          <w:ilvl w:val="1"/>
          <w:numId w:val="24"/>
        </w:numPr>
        <w:tabs>
          <w:tab w:val="left" w:pos="860"/>
        </w:tabs>
        <w:spacing w:before="1"/>
        <w:ind w:left="860" w:hanging="359"/>
      </w:pPr>
      <w:r>
        <w:t>Kable</w:t>
      </w:r>
      <w:r>
        <w:rPr>
          <w:spacing w:val="-6"/>
        </w:rPr>
        <w:t xml:space="preserve"> </w:t>
      </w:r>
      <w:r>
        <w:t>powinny</w:t>
      </w:r>
      <w:r>
        <w:rPr>
          <w:spacing w:val="-6"/>
        </w:rPr>
        <w:t xml:space="preserve"> </w:t>
      </w:r>
      <w:r>
        <w:t>być</w:t>
      </w:r>
      <w:r>
        <w:rPr>
          <w:spacing w:val="-7"/>
        </w:rPr>
        <w:t xml:space="preserve"> </w:t>
      </w:r>
      <w:r>
        <w:t>odporne</w:t>
      </w:r>
      <w:r>
        <w:rPr>
          <w:spacing w:val="-5"/>
        </w:rPr>
        <w:t xml:space="preserve"> </w:t>
      </w:r>
      <w:r>
        <w:t>na</w:t>
      </w:r>
      <w:r>
        <w:rPr>
          <w:spacing w:val="-5"/>
        </w:rPr>
        <w:t xml:space="preserve"> </w:t>
      </w:r>
      <w:r>
        <w:t>promieniowanie</w:t>
      </w:r>
      <w:r>
        <w:rPr>
          <w:spacing w:val="-1"/>
        </w:rPr>
        <w:t xml:space="preserve"> </w:t>
      </w:r>
      <w:r>
        <w:t>UV</w:t>
      </w:r>
      <w:r>
        <w:rPr>
          <w:spacing w:val="-1"/>
        </w:rPr>
        <w:t xml:space="preserve"> </w:t>
      </w:r>
      <w:r>
        <w:t>i</w:t>
      </w:r>
      <w:r>
        <w:rPr>
          <w:spacing w:val="-4"/>
        </w:rPr>
        <w:t xml:space="preserve"> </w:t>
      </w:r>
      <w:r>
        <w:t>warunki</w:t>
      </w:r>
      <w:r>
        <w:rPr>
          <w:spacing w:val="-7"/>
        </w:rPr>
        <w:t xml:space="preserve"> </w:t>
      </w:r>
      <w:r>
        <w:rPr>
          <w:spacing w:val="-2"/>
        </w:rPr>
        <w:t>atmosferyczne,</w:t>
      </w:r>
    </w:p>
    <w:p w:rsidR="003F7C7A" w:rsidRDefault="009E06F9">
      <w:pPr>
        <w:pStyle w:val="Akapitzlist"/>
        <w:numPr>
          <w:ilvl w:val="1"/>
          <w:numId w:val="24"/>
        </w:numPr>
        <w:tabs>
          <w:tab w:val="left" w:pos="860"/>
        </w:tabs>
        <w:spacing w:before="1"/>
        <w:ind w:left="860" w:hanging="359"/>
      </w:pPr>
      <w:r>
        <w:t>Temperatura pracy</w:t>
      </w:r>
      <w:r>
        <w:rPr>
          <w:spacing w:val="-1"/>
        </w:rPr>
        <w:t xml:space="preserve"> </w:t>
      </w:r>
      <w:r>
        <w:t>kabli</w:t>
      </w:r>
      <w:r>
        <w:rPr>
          <w:spacing w:val="-6"/>
        </w:rPr>
        <w:t xml:space="preserve"> </w:t>
      </w:r>
      <w:r>
        <w:t>powinna</w:t>
      </w:r>
      <w:r>
        <w:rPr>
          <w:spacing w:val="-4"/>
        </w:rPr>
        <w:t xml:space="preserve"> </w:t>
      </w:r>
      <w:r>
        <w:t>być</w:t>
      </w:r>
      <w:r>
        <w:rPr>
          <w:spacing w:val="-6"/>
        </w:rPr>
        <w:t xml:space="preserve"> </w:t>
      </w:r>
      <w:r>
        <w:t>w</w:t>
      </w:r>
      <w:r>
        <w:rPr>
          <w:spacing w:val="-2"/>
        </w:rPr>
        <w:t xml:space="preserve"> </w:t>
      </w:r>
      <w:r>
        <w:t>granicach</w:t>
      </w:r>
      <w:r>
        <w:rPr>
          <w:spacing w:val="5"/>
        </w:rPr>
        <w:t xml:space="preserve"> </w:t>
      </w:r>
      <w:r>
        <w:t>-</w:t>
      </w:r>
      <w:r>
        <w:rPr>
          <w:spacing w:val="-2"/>
        </w:rPr>
        <w:t xml:space="preserve"> </w:t>
      </w:r>
      <w:r>
        <w:t>40</w:t>
      </w:r>
      <w:r>
        <w:rPr>
          <w:spacing w:val="-4"/>
        </w:rPr>
        <w:t xml:space="preserve"> </w:t>
      </w:r>
      <w:r>
        <w:t>do +</w:t>
      </w:r>
      <w:r>
        <w:rPr>
          <w:spacing w:val="-5"/>
        </w:rPr>
        <w:t xml:space="preserve"> </w:t>
      </w:r>
      <w:r>
        <w:t>120</w:t>
      </w:r>
      <w:r>
        <w:rPr>
          <w:spacing w:val="1"/>
        </w:rPr>
        <w:t xml:space="preserve"> </w:t>
      </w:r>
      <w:r>
        <w:t>stopni</w:t>
      </w:r>
      <w:r>
        <w:rPr>
          <w:spacing w:val="-2"/>
        </w:rPr>
        <w:t xml:space="preserve"> </w:t>
      </w:r>
      <w:r>
        <w:rPr>
          <w:spacing w:val="-5"/>
        </w:rPr>
        <w:t>C,</w:t>
      </w:r>
    </w:p>
    <w:p w:rsidR="003F7C7A" w:rsidRDefault="009E06F9">
      <w:pPr>
        <w:pStyle w:val="Akapitzlist"/>
        <w:numPr>
          <w:ilvl w:val="1"/>
          <w:numId w:val="24"/>
        </w:numPr>
        <w:tabs>
          <w:tab w:val="left" w:pos="859"/>
          <w:tab w:val="left" w:pos="861"/>
        </w:tabs>
        <w:spacing w:before="6" w:line="244" w:lineRule="auto"/>
        <w:ind w:left="861" w:right="721"/>
      </w:pPr>
      <w:r>
        <w:t>Izolacja powinna</w:t>
      </w:r>
      <w:r>
        <w:rPr>
          <w:spacing w:val="-3"/>
        </w:rPr>
        <w:t xml:space="preserve"> </w:t>
      </w:r>
      <w:r>
        <w:t>umożliwiać</w:t>
      </w:r>
      <w:r>
        <w:rPr>
          <w:spacing w:val="-5"/>
        </w:rPr>
        <w:t xml:space="preserve"> </w:t>
      </w:r>
      <w:r>
        <w:t>układanie</w:t>
      </w:r>
      <w:r>
        <w:rPr>
          <w:spacing w:val="-3"/>
        </w:rPr>
        <w:t xml:space="preserve"> </w:t>
      </w:r>
      <w:r>
        <w:t>w</w:t>
      </w:r>
      <w:r>
        <w:rPr>
          <w:spacing w:val="-1"/>
        </w:rPr>
        <w:t xml:space="preserve"> </w:t>
      </w:r>
      <w:r>
        <w:t>ziemi -</w:t>
      </w:r>
      <w:r>
        <w:rPr>
          <w:spacing w:val="-1"/>
        </w:rPr>
        <w:t xml:space="preserve"> </w:t>
      </w:r>
      <w:r>
        <w:t>kable</w:t>
      </w:r>
      <w:r>
        <w:rPr>
          <w:spacing w:val="-3"/>
        </w:rPr>
        <w:t xml:space="preserve"> </w:t>
      </w:r>
      <w:r>
        <w:t>powinny</w:t>
      </w:r>
      <w:r>
        <w:rPr>
          <w:spacing w:val="-5"/>
        </w:rPr>
        <w:t xml:space="preserve"> </w:t>
      </w:r>
      <w:r>
        <w:t>posiadać</w:t>
      </w:r>
      <w:r>
        <w:rPr>
          <w:spacing w:val="-5"/>
        </w:rPr>
        <w:t xml:space="preserve"> </w:t>
      </w:r>
      <w:r>
        <w:t>izolacje</w:t>
      </w:r>
      <w:r>
        <w:rPr>
          <w:spacing w:val="-3"/>
        </w:rPr>
        <w:t xml:space="preserve"> </w:t>
      </w:r>
      <w:r>
        <w:t>do 1500 V DC.</w:t>
      </w:r>
    </w:p>
    <w:p w:rsidR="003F7C7A" w:rsidRDefault="009E06F9">
      <w:pPr>
        <w:pStyle w:val="Nagwek5"/>
        <w:numPr>
          <w:ilvl w:val="3"/>
          <w:numId w:val="100"/>
        </w:numPr>
        <w:tabs>
          <w:tab w:val="left" w:pos="1221"/>
        </w:tabs>
        <w:spacing w:before="151" w:line="259" w:lineRule="auto"/>
        <w:ind w:left="1221" w:right="1613" w:hanging="1081"/>
      </w:pPr>
      <w:bookmarkStart w:id="109" w:name="2.2.4.14_Przewidywany_zakres_robót_elekt"/>
      <w:bookmarkStart w:id="110" w:name="_bookmark54"/>
      <w:bookmarkEnd w:id="109"/>
      <w:bookmarkEnd w:id="110"/>
      <w:r>
        <w:t>Przewidywany</w:t>
      </w:r>
      <w:r>
        <w:rPr>
          <w:spacing w:val="-8"/>
        </w:rPr>
        <w:t xml:space="preserve"> </w:t>
      </w:r>
      <w:r>
        <w:t>zakres</w:t>
      </w:r>
      <w:r>
        <w:rPr>
          <w:spacing w:val="-8"/>
        </w:rPr>
        <w:t xml:space="preserve"> </w:t>
      </w:r>
      <w:r>
        <w:t>robót</w:t>
      </w:r>
      <w:r>
        <w:rPr>
          <w:spacing w:val="-7"/>
        </w:rPr>
        <w:t xml:space="preserve"> </w:t>
      </w:r>
      <w:r>
        <w:t>elektrycznych,</w:t>
      </w:r>
      <w:r>
        <w:rPr>
          <w:spacing w:val="-12"/>
        </w:rPr>
        <w:t xml:space="preserve"> </w:t>
      </w:r>
      <w:r>
        <w:t>niskoprądowych</w:t>
      </w:r>
      <w:r>
        <w:rPr>
          <w:spacing w:val="-6"/>
        </w:rPr>
        <w:t xml:space="preserve"> </w:t>
      </w:r>
      <w:r>
        <w:t xml:space="preserve">i </w:t>
      </w:r>
      <w:r>
        <w:rPr>
          <w:spacing w:val="-2"/>
        </w:rPr>
        <w:t>strukturalnych</w:t>
      </w:r>
    </w:p>
    <w:p w:rsidR="003F7C7A" w:rsidRDefault="009E06F9">
      <w:pPr>
        <w:pStyle w:val="Akapitzlist"/>
        <w:numPr>
          <w:ilvl w:val="0"/>
          <w:numId w:val="23"/>
        </w:numPr>
        <w:tabs>
          <w:tab w:val="left" w:pos="708"/>
        </w:tabs>
        <w:spacing w:before="247"/>
      </w:pPr>
      <w:r>
        <w:t>Wykonanie</w:t>
      </w:r>
      <w:r>
        <w:rPr>
          <w:spacing w:val="49"/>
        </w:rPr>
        <w:t xml:space="preserve"> </w:t>
      </w:r>
      <w:r>
        <w:t>przyłącza</w:t>
      </w:r>
      <w:r>
        <w:rPr>
          <w:spacing w:val="-7"/>
        </w:rPr>
        <w:t xml:space="preserve"> </w:t>
      </w:r>
      <w:r>
        <w:rPr>
          <w:spacing w:val="-2"/>
        </w:rPr>
        <w:t>elektroenergetycznego,</w:t>
      </w:r>
    </w:p>
    <w:p w:rsidR="003F7C7A" w:rsidRDefault="009E06F9">
      <w:pPr>
        <w:pStyle w:val="Akapitzlist"/>
        <w:numPr>
          <w:ilvl w:val="0"/>
          <w:numId w:val="23"/>
        </w:numPr>
        <w:tabs>
          <w:tab w:val="left" w:pos="708"/>
        </w:tabs>
        <w:spacing w:before="6"/>
      </w:pPr>
      <w:r>
        <w:t>Wykonanie</w:t>
      </w:r>
      <w:r>
        <w:rPr>
          <w:spacing w:val="-10"/>
        </w:rPr>
        <w:t xml:space="preserve"> </w:t>
      </w:r>
      <w:r>
        <w:t>przyłącza</w:t>
      </w:r>
      <w:r>
        <w:rPr>
          <w:spacing w:val="-10"/>
        </w:rPr>
        <w:t xml:space="preserve"> </w:t>
      </w:r>
      <w:r>
        <w:rPr>
          <w:spacing w:val="-2"/>
        </w:rPr>
        <w:t>telekomunikacyjnego.</w:t>
      </w:r>
    </w:p>
    <w:p w:rsidR="003F7C7A" w:rsidRDefault="009E06F9">
      <w:pPr>
        <w:pStyle w:val="Akapitzlist"/>
        <w:numPr>
          <w:ilvl w:val="0"/>
          <w:numId w:val="23"/>
        </w:numPr>
        <w:tabs>
          <w:tab w:val="left" w:pos="708"/>
        </w:tabs>
        <w:spacing w:before="1" w:line="244" w:lineRule="auto"/>
        <w:ind w:right="562"/>
      </w:pPr>
      <w:r>
        <w:t>Wykonanie instalacji zewnętrznej</w:t>
      </w:r>
      <w:r>
        <w:rPr>
          <w:spacing w:val="28"/>
        </w:rPr>
        <w:t xml:space="preserve"> </w:t>
      </w:r>
      <w:r>
        <w:t>- podłączenie masztu,</w:t>
      </w:r>
      <w:r>
        <w:rPr>
          <w:spacing w:val="30"/>
        </w:rPr>
        <w:t xml:space="preserve"> </w:t>
      </w:r>
      <w:r>
        <w:t>podłączenie stacji ładowania pojazdów elektrycznych, zasilanie i sterowanie bram wjazdowych,</w:t>
      </w:r>
    </w:p>
    <w:p w:rsidR="003F7C7A" w:rsidRDefault="009E06F9">
      <w:pPr>
        <w:pStyle w:val="Akapitzlist"/>
        <w:numPr>
          <w:ilvl w:val="0"/>
          <w:numId w:val="23"/>
        </w:numPr>
        <w:tabs>
          <w:tab w:val="left" w:pos="708"/>
        </w:tabs>
      </w:pPr>
      <w:r>
        <w:t>Wykonanie</w:t>
      </w:r>
      <w:r>
        <w:rPr>
          <w:spacing w:val="-10"/>
        </w:rPr>
        <w:t xml:space="preserve"> </w:t>
      </w:r>
      <w:r>
        <w:t>wymiany</w:t>
      </w:r>
      <w:r>
        <w:rPr>
          <w:spacing w:val="-12"/>
        </w:rPr>
        <w:t xml:space="preserve"> </w:t>
      </w:r>
      <w:r>
        <w:t>opraw</w:t>
      </w:r>
      <w:r>
        <w:rPr>
          <w:spacing w:val="-7"/>
        </w:rPr>
        <w:t xml:space="preserve"> </w:t>
      </w:r>
      <w:r>
        <w:t>instalacji</w:t>
      </w:r>
      <w:r>
        <w:rPr>
          <w:spacing w:val="-10"/>
        </w:rPr>
        <w:t xml:space="preserve"> </w:t>
      </w:r>
      <w:r>
        <w:t>oświetleniowej</w:t>
      </w:r>
      <w:r>
        <w:rPr>
          <w:spacing w:val="-6"/>
        </w:rPr>
        <w:t xml:space="preserve"> </w:t>
      </w:r>
      <w:r>
        <w:rPr>
          <w:spacing w:val="-2"/>
        </w:rPr>
        <w:t>zewnętrznej,</w:t>
      </w:r>
    </w:p>
    <w:p w:rsidR="003F7C7A" w:rsidRDefault="009E06F9">
      <w:pPr>
        <w:pStyle w:val="Akapitzlist"/>
        <w:numPr>
          <w:ilvl w:val="0"/>
          <w:numId w:val="23"/>
        </w:numPr>
        <w:tabs>
          <w:tab w:val="left" w:pos="708"/>
        </w:tabs>
        <w:spacing w:before="1"/>
      </w:pPr>
      <w:r>
        <w:t>Wymiana</w:t>
      </w:r>
      <w:r>
        <w:rPr>
          <w:spacing w:val="-10"/>
        </w:rPr>
        <w:t xml:space="preserve"> </w:t>
      </w:r>
      <w:r>
        <w:t>opraw</w:t>
      </w:r>
      <w:r>
        <w:rPr>
          <w:spacing w:val="-9"/>
        </w:rPr>
        <w:t xml:space="preserve"> </w:t>
      </w:r>
      <w:r>
        <w:t>oświetleniowych</w:t>
      </w:r>
      <w:r>
        <w:rPr>
          <w:spacing w:val="-6"/>
        </w:rPr>
        <w:t xml:space="preserve"> </w:t>
      </w:r>
      <w:r>
        <w:rPr>
          <w:spacing w:val="-2"/>
        </w:rPr>
        <w:t>wewnętrznych,</w:t>
      </w:r>
    </w:p>
    <w:p w:rsidR="003F7C7A" w:rsidRDefault="009E06F9">
      <w:pPr>
        <w:pStyle w:val="Akapitzlist"/>
        <w:numPr>
          <w:ilvl w:val="0"/>
          <w:numId w:val="23"/>
        </w:numPr>
        <w:tabs>
          <w:tab w:val="left" w:pos="708"/>
        </w:tabs>
        <w:spacing w:before="5" w:line="244" w:lineRule="auto"/>
        <w:ind w:right="567"/>
      </w:pPr>
      <w:r>
        <w:t>Wykonanie instalacji elektrycznej w rozbudowanej części kondygnacji podziemnej oraz dostosowanie w przebudowanej części budynku,</w:t>
      </w:r>
    </w:p>
    <w:p w:rsidR="003F7C7A" w:rsidRDefault="009E06F9">
      <w:pPr>
        <w:pStyle w:val="Akapitzlist"/>
        <w:numPr>
          <w:ilvl w:val="0"/>
          <w:numId w:val="23"/>
        </w:numPr>
        <w:tabs>
          <w:tab w:val="left" w:pos="708"/>
        </w:tabs>
        <w:spacing w:line="246" w:lineRule="exact"/>
      </w:pPr>
      <w:r>
        <w:t>Wykonanie</w:t>
      </w:r>
      <w:r>
        <w:rPr>
          <w:spacing w:val="-6"/>
        </w:rPr>
        <w:t xml:space="preserve"> </w:t>
      </w:r>
      <w:r>
        <w:t>wymiany</w:t>
      </w:r>
      <w:r>
        <w:rPr>
          <w:spacing w:val="-10"/>
        </w:rPr>
        <w:t xml:space="preserve"> </w:t>
      </w:r>
      <w:r>
        <w:t>na</w:t>
      </w:r>
      <w:r>
        <w:rPr>
          <w:spacing w:val="-3"/>
        </w:rPr>
        <w:t xml:space="preserve"> </w:t>
      </w:r>
      <w:r>
        <w:t>nową</w:t>
      </w:r>
      <w:r>
        <w:rPr>
          <w:spacing w:val="-5"/>
        </w:rPr>
        <w:t xml:space="preserve"> </w:t>
      </w:r>
      <w:r>
        <w:t>instalacje</w:t>
      </w:r>
      <w:r>
        <w:rPr>
          <w:spacing w:val="-3"/>
        </w:rPr>
        <w:t xml:space="preserve"> </w:t>
      </w:r>
      <w:r>
        <w:t>odgromową</w:t>
      </w:r>
      <w:r>
        <w:rPr>
          <w:spacing w:val="-1"/>
        </w:rPr>
        <w:t xml:space="preserve"> </w:t>
      </w:r>
      <w:r>
        <w:rPr>
          <w:spacing w:val="-2"/>
        </w:rPr>
        <w:t>budynku,</w:t>
      </w:r>
    </w:p>
    <w:p w:rsidR="003F7C7A" w:rsidRDefault="009E06F9">
      <w:pPr>
        <w:pStyle w:val="Akapitzlist"/>
        <w:numPr>
          <w:ilvl w:val="0"/>
          <w:numId w:val="23"/>
        </w:numPr>
        <w:tabs>
          <w:tab w:val="left" w:pos="708"/>
        </w:tabs>
        <w:spacing w:before="6" w:line="244" w:lineRule="auto"/>
        <w:ind w:right="556"/>
      </w:pPr>
      <w:r>
        <w:t>Wykonanie linii zasilających dla nowych urządzeń, siłowych (instalacja fotowoltaiczna, wentylacja mechaniczna, węzeł ciepła, itp) w budynku,</w:t>
      </w:r>
    </w:p>
    <w:p w:rsidR="003F7C7A" w:rsidRDefault="003F7C7A">
      <w:pPr>
        <w:pStyle w:val="Akapitzlist"/>
        <w:spacing w:line="244" w:lineRule="auto"/>
        <w:sectPr w:rsidR="003F7C7A">
          <w:pgSz w:w="11910" w:h="16840"/>
          <w:pgMar w:top="1320" w:right="850" w:bottom="1380" w:left="1275" w:header="0" w:footer="1181" w:gutter="0"/>
          <w:cols w:space="708"/>
        </w:sectPr>
      </w:pPr>
    </w:p>
    <w:p w:rsidR="003F7C7A" w:rsidRDefault="009E06F9">
      <w:pPr>
        <w:pStyle w:val="Akapitzlist"/>
        <w:numPr>
          <w:ilvl w:val="0"/>
          <w:numId w:val="23"/>
        </w:numPr>
        <w:tabs>
          <w:tab w:val="left" w:pos="708"/>
        </w:tabs>
        <w:spacing w:before="81"/>
      </w:pPr>
      <w:r>
        <w:lastRenderedPageBreak/>
        <w:t>Montaż</w:t>
      </w:r>
      <w:r>
        <w:rPr>
          <w:spacing w:val="-10"/>
        </w:rPr>
        <w:t xml:space="preserve"> </w:t>
      </w:r>
      <w:r>
        <w:t>masztu</w:t>
      </w:r>
      <w:r>
        <w:rPr>
          <w:spacing w:val="-10"/>
        </w:rPr>
        <w:t xml:space="preserve"> </w:t>
      </w:r>
      <w:r>
        <w:t>antenowego</w:t>
      </w:r>
      <w:r>
        <w:rPr>
          <w:spacing w:val="-6"/>
        </w:rPr>
        <w:t xml:space="preserve"> </w:t>
      </w:r>
      <w:r>
        <w:t>wolnostojącego</w:t>
      </w:r>
      <w:r>
        <w:rPr>
          <w:spacing w:val="-9"/>
        </w:rPr>
        <w:t xml:space="preserve"> </w:t>
      </w:r>
      <w:r>
        <w:rPr>
          <w:spacing w:val="-2"/>
        </w:rPr>
        <w:t>strunobetonowego,</w:t>
      </w:r>
    </w:p>
    <w:p w:rsidR="003F7C7A" w:rsidRDefault="009E06F9">
      <w:pPr>
        <w:pStyle w:val="Akapitzlist"/>
        <w:numPr>
          <w:ilvl w:val="0"/>
          <w:numId w:val="23"/>
        </w:numPr>
        <w:tabs>
          <w:tab w:val="left" w:pos="707"/>
        </w:tabs>
        <w:spacing w:before="6"/>
        <w:ind w:left="707" w:hanging="422"/>
      </w:pPr>
      <w:r>
        <w:t>Montaż</w:t>
      </w:r>
      <w:r>
        <w:rPr>
          <w:spacing w:val="-6"/>
        </w:rPr>
        <w:t xml:space="preserve"> </w:t>
      </w:r>
      <w:r>
        <w:t>systemów</w:t>
      </w:r>
      <w:r>
        <w:rPr>
          <w:spacing w:val="-9"/>
        </w:rPr>
        <w:t xml:space="preserve"> </w:t>
      </w:r>
      <w:r>
        <w:t>i</w:t>
      </w:r>
      <w:r>
        <w:rPr>
          <w:spacing w:val="-6"/>
        </w:rPr>
        <w:t xml:space="preserve"> </w:t>
      </w:r>
      <w:r>
        <w:t>instalacji</w:t>
      </w:r>
      <w:r>
        <w:rPr>
          <w:spacing w:val="-6"/>
        </w:rPr>
        <w:t xml:space="preserve"> </w:t>
      </w:r>
      <w:r>
        <w:t>łączności</w:t>
      </w:r>
      <w:r>
        <w:rPr>
          <w:spacing w:val="-6"/>
        </w:rPr>
        <w:t xml:space="preserve"> </w:t>
      </w:r>
      <w:r>
        <w:rPr>
          <w:spacing w:val="-2"/>
        </w:rPr>
        <w:t>radiokomunikacyjnej,</w:t>
      </w:r>
    </w:p>
    <w:p w:rsidR="003F7C7A" w:rsidRDefault="009E06F9">
      <w:pPr>
        <w:pStyle w:val="Akapitzlist"/>
        <w:numPr>
          <w:ilvl w:val="0"/>
          <w:numId w:val="23"/>
        </w:numPr>
        <w:tabs>
          <w:tab w:val="left" w:pos="707"/>
        </w:tabs>
        <w:ind w:left="707" w:hanging="422"/>
      </w:pPr>
      <w:r>
        <w:t>Montaż</w:t>
      </w:r>
      <w:r>
        <w:rPr>
          <w:spacing w:val="-8"/>
        </w:rPr>
        <w:t xml:space="preserve"> </w:t>
      </w:r>
      <w:r>
        <w:t>instalacji</w:t>
      </w:r>
      <w:r>
        <w:rPr>
          <w:spacing w:val="-7"/>
        </w:rPr>
        <w:t xml:space="preserve"> </w:t>
      </w:r>
      <w:r>
        <w:t>połączeń</w:t>
      </w:r>
      <w:r>
        <w:rPr>
          <w:spacing w:val="-6"/>
        </w:rPr>
        <w:t xml:space="preserve"> </w:t>
      </w:r>
      <w:r>
        <w:t>wyrównawczych</w:t>
      </w:r>
      <w:r>
        <w:rPr>
          <w:spacing w:val="-9"/>
        </w:rPr>
        <w:t xml:space="preserve"> </w:t>
      </w:r>
      <w:r>
        <w:t>w</w:t>
      </w:r>
      <w:r>
        <w:rPr>
          <w:spacing w:val="-8"/>
        </w:rPr>
        <w:t xml:space="preserve"> </w:t>
      </w:r>
      <w:r>
        <w:rPr>
          <w:spacing w:val="-2"/>
        </w:rPr>
        <w:t>budynkach,</w:t>
      </w:r>
    </w:p>
    <w:p w:rsidR="003F7C7A" w:rsidRDefault="009E06F9">
      <w:pPr>
        <w:pStyle w:val="Akapitzlist"/>
        <w:numPr>
          <w:ilvl w:val="0"/>
          <w:numId w:val="23"/>
        </w:numPr>
        <w:tabs>
          <w:tab w:val="left" w:pos="708"/>
          <w:tab w:val="left" w:pos="1671"/>
          <w:tab w:val="left" w:pos="2887"/>
          <w:tab w:val="left" w:pos="4350"/>
          <w:tab w:val="left" w:pos="5979"/>
          <w:tab w:val="left" w:pos="6267"/>
          <w:tab w:val="left" w:pos="7351"/>
        </w:tabs>
        <w:spacing w:before="6" w:line="244" w:lineRule="auto"/>
        <w:ind w:right="569"/>
      </w:pPr>
      <w:r>
        <w:rPr>
          <w:spacing w:val="-2"/>
        </w:rPr>
        <w:t>Montaż</w:t>
      </w:r>
      <w:r>
        <w:tab/>
      </w:r>
      <w:r>
        <w:rPr>
          <w:spacing w:val="-2"/>
        </w:rPr>
        <w:t>systemów</w:t>
      </w:r>
      <w:r>
        <w:tab/>
      </w:r>
      <w:r>
        <w:rPr>
          <w:spacing w:val="-2"/>
        </w:rPr>
        <w:t>okablowania</w:t>
      </w:r>
      <w:r>
        <w:tab/>
      </w:r>
      <w:r>
        <w:rPr>
          <w:spacing w:val="-2"/>
        </w:rPr>
        <w:t>strukturalnego</w:t>
      </w:r>
      <w:r>
        <w:tab/>
      </w:r>
      <w:r>
        <w:rPr>
          <w:spacing w:val="-10"/>
        </w:rPr>
        <w:t>i</w:t>
      </w:r>
      <w:r>
        <w:tab/>
      </w:r>
      <w:r>
        <w:rPr>
          <w:spacing w:val="-2"/>
        </w:rPr>
        <w:t>instalacji</w:t>
      </w:r>
      <w:r>
        <w:tab/>
      </w:r>
      <w:r>
        <w:rPr>
          <w:spacing w:val="-2"/>
        </w:rPr>
        <w:t xml:space="preserve">telekomunikacyjnej </w:t>
      </w:r>
      <w:r>
        <w:t>w budynkach,</w:t>
      </w:r>
    </w:p>
    <w:p w:rsidR="003F7C7A" w:rsidRDefault="009E06F9">
      <w:pPr>
        <w:pStyle w:val="Akapitzlist"/>
        <w:numPr>
          <w:ilvl w:val="0"/>
          <w:numId w:val="23"/>
        </w:numPr>
        <w:tabs>
          <w:tab w:val="left" w:pos="707"/>
        </w:tabs>
        <w:spacing w:line="246" w:lineRule="exact"/>
        <w:ind w:left="707" w:hanging="422"/>
      </w:pPr>
      <w:r>
        <w:t>Montaż</w:t>
      </w:r>
      <w:r>
        <w:rPr>
          <w:spacing w:val="-6"/>
        </w:rPr>
        <w:t xml:space="preserve"> </w:t>
      </w:r>
      <w:r>
        <w:t>systemu</w:t>
      </w:r>
      <w:r>
        <w:rPr>
          <w:spacing w:val="-6"/>
        </w:rPr>
        <w:t xml:space="preserve"> </w:t>
      </w:r>
      <w:r>
        <w:t>kontroli</w:t>
      </w:r>
      <w:r>
        <w:rPr>
          <w:spacing w:val="-8"/>
        </w:rPr>
        <w:t xml:space="preserve"> </w:t>
      </w:r>
      <w:r>
        <w:rPr>
          <w:spacing w:val="-2"/>
        </w:rPr>
        <w:t>dostępu,</w:t>
      </w:r>
    </w:p>
    <w:p w:rsidR="003F7C7A" w:rsidRDefault="009E06F9">
      <w:pPr>
        <w:pStyle w:val="Akapitzlist"/>
        <w:numPr>
          <w:ilvl w:val="0"/>
          <w:numId w:val="23"/>
        </w:numPr>
        <w:tabs>
          <w:tab w:val="left" w:pos="707"/>
        </w:tabs>
        <w:spacing w:before="5"/>
        <w:ind w:left="707" w:hanging="422"/>
      </w:pPr>
      <w:r>
        <w:t>Montaż</w:t>
      </w:r>
      <w:r>
        <w:rPr>
          <w:spacing w:val="-9"/>
        </w:rPr>
        <w:t xml:space="preserve"> </w:t>
      </w:r>
      <w:r>
        <w:t>instalacji</w:t>
      </w:r>
      <w:r>
        <w:rPr>
          <w:spacing w:val="-10"/>
        </w:rPr>
        <w:t xml:space="preserve"> </w:t>
      </w:r>
      <w:r>
        <w:rPr>
          <w:spacing w:val="-2"/>
        </w:rPr>
        <w:t>wideodomofonów,</w:t>
      </w:r>
    </w:p>
    <w:p w:rsidR="003F7C7A" w:rsidRDefault="009E06F9">
      <w:pPr>
        <w:pStyle w:val="Akapitzlist"/>
        <w:numPr>
          <w:ilvl w:val="0"/>
          <w:numId w:val="23"/>
        </w:numPr>
        <w:tabs>
          <w:tab w:val="left" w:pos="707"/>
        </w:tabs>
        <w:spacing w:before="5"/>
        <w:ind w:left="707" w:hanging="422"/>
      </w:pPr>
      <w:r>
        <w:t>Montaż</w:t>
      </w:r>
      <w:r>
        <w:rPr>
          <w:spacing w:val="47"/>
        </w:rPr>
        <w:t xml:space="preserve"> </w:t>
      </w:r>
      <w:r>
        <w:t>nowego</w:t>
      </w:r>
      <w:r>
        <w:rPr>
          <w:spacing w:val="-6"/>
        </w:rPr>
        <w:t xml:space="preserve"> </w:t>
      </w:r>
      <w:r>
        <w:t>osprzętu</w:t>
      </w:r>
      <w:r>
        <w:rPr>
          <w:spacing w:val="-6"/>
        </w:rPr>
        <w:t xml:space="preserve"> </w:t>
      </w:r>
      <w:r>
        <w:t>systemów</w:t>
      </w:r>
      <w:r>
        <w:rPr>
          <w:spacing w:val="-9"/>
        </w:rPr>
        <w:t xml:space="preserve"> </w:t>
      </w:r>
      <w:r>
        <w:t>dla</w:t>
      </w:r>
      <w:r>
        <w:rPr>
          <w:spacing w:val="-2"/>
        </w:rPr>
        <w:t xml:space="preserve"> </w:t>
      </w:r>
      <w:r>
        <w:t>instalacji</w:t>
      </w:r>
      <w:r>
        <w:rPr>
          <w:spacing w:val="-8"/>
        </w:rPr>
        <w:t xml:space="preserve"> </w:t>
      </w:r>
      <w:r>
        <w:t>sygnalizacji</w:t>
      </w:r>
      <w:r>
        <w:rPr>
          <w:spacing w:val="-5"/>
        </w:rPr>
        <w:t xml:space="preserve"> </w:t>
      </w:r>
      <w:r>
        <w:t>pożaru</w:t>
      </w:r>
      <w:r>
        <w:rPr>
          <w:spacing w:val="-2"/>
        </w:rPr>
        <w:t xml:space="preserve"> </w:t>
      </w:r>
      <w:r>
        <w:t>i</w:t>
      </w:r>
      <w:r>
        <w:rPr>
          <w:spacing w:val="-8"/>
        </w:rPr>
        <w:t xml:space="preserve"> </w:t>
      </w:r>
      <w:r>
        <w:rPr>
          <w:spacing w:val="-2"/>
        </w:rPr>
        <w:t>oddymiania.</w:t>
      </w:r>
    </w:p>
    <w:p w:rsidR="003F7C7A" w:rsidRDefault="009E06F9">
      <w:pPr>
        <w:pStyle w:val="Akapitzlist"/>
        <w:numPr>
          <w:ilvl w:val="0"/>
          <w:numId w:val="23"/>
        </w:numPr>
        <w:tabs>
          <w:tab w:val="left" w:pos="707"/>
        </w:tabs>
        <w:spacing w:before="6"/>
        <w:ind w:left="707" w:hanging="422"/>
      </w:pPr>
      <w:r>
        <w:t>Montaż</w:t>
      </w:r>
      <w:r>
        <w:rPr>
          <w:spacing w:val="-3"/>
        </w:rPr>
        <w:t xml:space="preserve"> </w:t>
      </w:r>
      <w:r>
        <w:t>systemu</w:t>
      </w:r>
      <w:r>
        <w:rPr>
          <w:spacing w:val="-4"/>
        </w:rPr>
        <w:t xml:space="preserve"> </w:t>
      </w:r>
      <w:r>
        <w:rPr>
          <w:spacing w:val="-2"/>
        </w:rPr>
        <w:t>CCTV,</w:t>
      </w:r>
    </w:p>
    <w:p w:rsidR="003F7C7A" w:rsidRDefault="009E06F9">
      <w:pPr>
        <w:pStyle w:val="Akapitzlist"/>
        <w:numPr>
          <w:ilvl w:val="0"/>
          <w:numId w:val="23"/>
        </w:numPr>
        <w:tabs>
          <w:tab w:val="left" w:pos="707"/>
        </w:tabs>
        <w:ind w:left="707" w:hanging="422"/>
      </w:pPr>
      <w:r>
        <w:t>Montaż</w:t>
      </w:r>
      <w:r>
        <w:rPr>
          <w:spacing w:val="-5"/>
        </w:rPr>
        <w:t xml:space="preserve"> </w:t>
      </w:r>
      <w:r>
        <w:t>systemów</w:t>
      </w:r>
      <w:r>
        <w:rPr>
          <w:spacing w:val="-10"/>
        </w:rPr>
        <w:t xml:space="preserve"> </w:t>
      </w:r>
      <w:r>
        <w:t>przywoławczych</w:t>
      </w:r>
      <w:r>
        <w:rPr>
          <w:spacing w:val="-8"/>
        </w:rPr>
        <w:t xml:space="preserve"> </w:t>
      </w:r>
      <w:r>
        <w:rPr>
          <w:spacing w:val="-10"/>
        </w:rPr>
        <w:t>,</w:t>
      </w:r>
    </w:p>
    <w:p w:rsidR="003F7C7A" w:rsidRDefault="009E06F9">
      <w:pPr>
        <w:pStyle w:val="Akapitzlist"/>
        <w:numPr>
          <w:ilvl w:val="0"/>
          <w:numId w:val="23"/>
        </w:numPr>
        <w:tabs>
          <w:tab w:val="left" w:pos="707"/>
        </w:tabs>
        <w:spacing w:before="6"/>
        <w:ind w:left="707" w:hanging="422"/>
      </w:pPr>
      <w:r>
        <w:t>Montaż</w:t>
      </w:r>
      <w:r>
        <w:rPr>
          <w:spacing w:val="-3"/>
        </w:rPr>
        <w:t xml:space="preserve"> </w:t>
      </w:r>
      <w:r>
        <w:t>systemu</w:t>
      </w:r>
      <w:r>
        <w:rPr>
          <w:spacing w:val="-4"/>
        </w:rPr>
        <w:t xml:space="preserve"> SSWiN</w:t>
      </w:r>
    </w:p>
    <w:p w:rsidR="003F7C7A" w:rsidRDefault="009E06F9">
      <w:pPr>
        <w:pStyle w:val="Akapitzlist"/>
        <w:numPr>
          <w:ilvl w:val="0"/>
          <w:numId w:val="23"/>
        </w:numPr>
        <w:tabs>
          <w:tab w:val="left" w:pos="707"/>
        </w:tabs>
        <w:spacing w:before="6"/>
        <w:ind w:left="707" w:hanging="422"/>
      </w:pPr>
      <w:r>
        <w:t>Rozruchy,</w:t>
      </w:r>
      <w:r>
        <w:rPr>
          <w:spacing w:val="-4"/>
        </w:rPr>
        <w:t xml:space="preserve"> </w:t>
      </w:r>
      <w:r>
        <w:t>próby</w:t>
      </w:r>
      <w:r>
        <w:rPr>
          <w:spacing w:val="-7"/>
        </w:rPr>
        <w:t xml:space="preserve"> </w:t>
      </w:r>
      <w:r>
        <w:t>i</w:t>
      </w:r>
      <w:r>
        <w:rPr>
          <w:spacing w:val="-3"/>
        </w:rPr>
        <w:t xml:space="preserve"> </w:t>
      </w:r>
      <w:r>
        <w:t>pomiary</w:t>
      </w:r>
      <w:r>
        <w:rPr>
          <w:spacing w:val="-2"/>
        </w:rPr>
        <w:t xml:space="preserve"> elektryczne.</w:t>
      </w:r>
    </w:p>
    <w:p w:rsidR="003F7C7A" w:rsidRDefault="009E06F9">
      <w:pPr>
        <w:pStyle w:val="Tekstpodstawowy"/>
        <w:spacing w:line="244" w:lineRule="auto"/>
        <w:ind w:left="141" w:firstLine="0"/>
      </w:pPr>
      <w:r>
        <w:t>Opracowanie</w:t>
      </w:r>
      <w:r>
        <w:rPr>
          <w:spacing w:val="27"/>
        </w:rPr>
        <w:t xml:space="preserve"> </w:t>
      </w:r>
      <w:r>
        <w:t>instrukcji obsługi rozdzielni elektrycznych wraz</w:t>
      </w:r>
      <w:r>
        <w:rPr>
          <w:spacing w:val="26"/>
        </w:rPr>
        <w:t xml:space="preserve"> </w:t>
      </w:r>
      <w:r>
        <w:t>z</w:t>
      </w:r>
      <w:r>
        <w:rPr>
          <w:spacing w:val="26"/>
        </w:rPr>
        <w:t xml:space="preserve"> </w:t>
      </w:r>
      <w:r>
        <w:t>załączonym oświadczeniem wykonawcy o użytkowaniu rozdzielni przez osoby niewykwalifikowane.</w:t>
      </w:r>
    </w:p>
    <w:p w:rsidR="003F7C7A" w:rsidRDefault="009E06F9">
      <w:pPr>
        <w:pStyle w:val="Nagwek5"/>
        <w:numPr>
          <w:ilvl w:val="3"/>
          <w:numId w:val="100"/>
        </w:numPr>
        <w:tabs>
          <w:tab w:val="left" w:pos="1080"/>
        </w:tabs>
        <w:spacing w:before="152"/>
        <w:ind w:left="1080" w:hanging="939"/>
        <w:jc w:val="both"/>
      </w:pPr>
      <w:bookmarkStart w:id="111" w:name="2.2.4.15_Wymagania_Zamawiającego_dotyczą"/>
      <w:bookmarkStart w:id="112" w:name="_bookmark55"/>
      <w:bookmarkEnd w:id="111"/>
      <w:bookmarkEnd w:id="112"/>
      <w:r>
        <w:t>Wymagania</w:t>
      </w:r>
      <w:r>
        <w:rPr>
          <w:spacing w:val="-8"/>
        </w:rPr>
        <w:t xml:space="preserve"> </w:t>
      </w:r>
      <w:r>
        <w:t>Zamawiającego</w:t>
      </w:r>
      <w:r>
        <w:rPr>
          <w:spacing w:val="-11"/>
        </w:rPr>
        <w:t xml:space="preserve"> </w:t>
      </w:r>
      <w:r>
        <w:t>dotyczące</w:t>
      </w:r>
      <w:r>
        <w:rPr>
          <w:spacing w:val="-7"/>
        </w:rPr>
        <w:t xml:space="preserve"> </w:t>
      </w:r>
      <w:r>
        <w:t>systemu</w:t>
      </w:r>
      <w:r>
        <w:rPr>
          <w:spacing w:val="-6"/>
        </w:rPr>
        <w:t xml:space="preserve"> </w:t>
      </w:r>
      <w:r>
        <w:t>zarządzania</w:t>
      </w:r>
      <w:r>
        <w:rPr>
          <w:spacing w:val="-11"/>
        </w:rPr>
        <w:t xml:space="preserve"> </w:t>
      </w:r>
      <w:r>
        <w:rPr>
          <w:spacing w:val="-2"/>
        </w:rPr>
        <w:t>energią</w:t>
      </w:r>
    </w:p>
    <w:p w:rsidR="003F7C7A" w:rsidRDefault="009E06F9">
      <w:pPr>
        <w:pStyle w:val="Akapitzlist"/>
        <w:numPr>
          <w:ilvl w:val="0"/>
          <w:numId w:val="22"/>
        </w:numPr>
        <w:tabs>
          <w:tab w:val="left" w:pos="424"/>
        </w:tabs>
        <w:spacing w:before="270"/>
        <w:ind w:hanging="283"/>
        <w:jc w:val="both"/>
      </w:pPr>
      <w:r>
        <w:t>Instalacja</w:t>
      </w:r>
      <w:r>
        <w:rPr>
          <w:spacing w:val="-11"/>
        </w:rPr>
        <w:t xml:space="preserve"> </w:t>
      </w:r>
      <w:r>
        <w:t>musi</w:t>
      </w:r>
      <w:r>
        <w:rPr>
          <w:spacing w:val="-8"/>
        </w:rPr>
        <w:t xml:space="preserve"> </w:t>
      </w:r>
      <w:r>
        <w:t>spełniać</w:t>
      </w:r>
      <w:r>
        <w:rPr>
          <w:spacing w:val="-11"/>
        </w:rPr>
        <w:t xml:space="preserve"> </w:t>
      </w:r>
      <w:r>
        <w:t>następujące</w:t>
      </w:r>
      <w:r>
        <w:rPr>
          <w:spacing w:val="-6"/>
        </w:rPr>
        <w:t xml:space="preserve"> </w:t>
      </w:r>
      <w:r>
        <w:t>wymagania</w:t>
      </w:r>
      <w:r>
        <w:rPr>
          <w:spacing w:val="-6"/>
        </w:rPr>
        <w:t xml:space="preserve"> </w:t>
      </w:r>
      <w:r>
        <w:rPr>
          <w:spacing w:val="-2"/>
        </w:rPr>
        <w:t>techniczne:</w:t>
      </w:r>
    </w:p>
    <w:p w:rsidR="003F7C7A" w:rsidRDefault="009E06F9">
      <w:pPr>
        <w:pStyle w:val="Akapitzlist"/>
        <w:numPr>
          <w:ilvl w:val="1"/>
          <w:numId w:val="22"/>
        </w:numPr>
        <w:tabs>
          <w:tab w:val="left" w:pos="783"/>
          <w:tab w:val="left" w:pos="785"/>
        </w:tabs>
        <w:spacing w:before="5" w:line="244" w:lineRule="auto"/>
        <w:ind w:right="572"/>
        <w:jc w:val="both"/>
      </w:pPr>
      <w:r>
        <w:t>Infrastruktura</w:t>
      </w:r>
      <w:r>
        <w:rPr>
          <w:spacing w:val="80"/>
        </w:rPr>
        <w:t xml:space="preserve"> </w:t>
      </w:r>
      <w:r>
        <w:t>komunikacyjna</w:t>
      </w:r>
      <w:r>
        <w:rPr>
          <w:spacing w:val="80"/>
        </w:rPr>
        <w:t xml:space="preserve"> </w:t>
      </w:r>
      <w:r>
        <w:t>systemu</w:t>
      </w:r>
      <w:r>
        <w:rPr>
          <w:spacing w:val="80"/>
        </w:rPr>
        <w:t xml:space="preserve"> </w:t>
      </w:r>
      <w:r>
        <w:t>musi</w:t>
      </w:r>
      <w:r>
        <w:rPr>
          <w:spacing w:val="80"/>
        </w:rPr>
        <w:t xml:space="preserve"> </w:t>
      </w:r>
      <w:r>
        <w:t>być</w:t>
      </w:r>
      <w:r>
        <w:rPr>
          <w:spacing w:val="80"/>
        </w:rPr>
        <w:t xml:space="preserve"> </w:t>
      </w:r>
      <w:r>
        <w:t>niezależna</w:t>
      </w:r>
      <w:r>
        <w:rPr>
          <w:spacing w:val="80"/>
        </w:rPr>
        <w:t xml:space="preserve"> </w:t>
      </w:r>
      <w:r>
        <w:t>od</w:t>
      </w:r>
      <w:r>
        <w:rPr>
          <w:spacing w:val="80"/>
        </w:rPr>
        <w:t xml:space="preserve"> </w:t>
      </w:r>
      <w:r>
        <w:t>wykorzystywanej</w:t>
      </w:r>
      <w:r>
        <w:rPr>
          <w:spacing w:val="40"/>
        </w:rPr>
        <w:t xml:space="preserve"> </w:t>
      </w:r>
      <w:r>
        <w:t>z budynku sieci przesyłowej LAN,</w:t>
      </w:r>
    </w:p>
    <w:p w:rsidR="003F7C7A" w:rsidRDefault="009E06F9">
      <w:pPr>
        <w:pStyle w:val="Akapitzlist"/>
        <w:numPr>
          <w:ilvl w:val="1"/>
          <w:numId w:val="22"/>
        </w:numPr>
        <w:tabs>
          <w:tab w:val="left" w:pos="783"/>
          <w:tab w:val="left" w:pos="785"/>
        </w:tabs>
        <w:spacing w:line="244" w:lineRule="auto"/>
        <w:ind w:right="566"/>
        <w:jc w:val="both"/>
      </w:pPr>
      <w:r>
        <w:t>Przygotowanie</w:t>
      </w:r>
      <w:r>
        <w:rPr>
          <w:spacing w:val="-13"/>
        </w:rPr>
        <w:t xml:space="preserve"> </w:t>
      </w:r>
      <w:r>
        <w:t>sprzętowe</w:t>
      </w:r>
      <w:r>
        <w:rPr>
          <w:spacing w:val="-12"/>
        </w:rPr>
        <w:t xml:space="preserve"> </w:t>
      </w:r>
      <w:r>
        <w:t>oraz</w:t>
      </w:r>
      <w:r>
        <w:rPr>
          <w:spacing w:val="-13"/>
        </w:rPr>
        <w:t xml:space="preserve"> </w:t>
      </w:r>
      <w:r>
        <w:t>konfiguracja</w:t>
      </w:r>
      <w:r>
        <w:rPr>
          <w:spacing w:val="-12"/>
        </w:rPr>
        <w:t xml:space="preserve"> </w:t>
      </w:r>
      <w:r>
        <w:t>systemu</w:t>
      </w:r>
      <w:r>
        <w:rPr>
          <w:spacing w:val="-12"/>
        </w:rPr>
        <w:t xml:space="preserve"> </w:t>
      </w:r>
      <w:r>
        <w:t>umożliwiająca</w:t>
      </w:r>
      <w:r>
        <w:rPr>
          <w:spacing w:val="-15"/>
        </w:rPr>
        <w:t xml:space="preserve"> </w:t>
      </w:r>
      <w:r>
        <w:t>podłączenie</w:t>
      </w:r>
      <w:r>
        <w:rPr>
          <w:spacing w:val="-11"/>
        </w:rPr>
        <w:t xml:space="preserve"> </w:t>
      </w:r>
      <w:r>
        <w:t>innych instalacji do systemu BMS, w tym oświetlenia, wind, itp..</w:t>
      </w:r>
    </w:p>
    <w:p w:rsidR="003F7C7A" w:rsidRDefault="009E06F9">
      <w:pPr>
        <w:pStyle w:val="Akapitzlist"/>
        <w:numPr>
          <w:ilvl w:val="1"/>
          <w:numId w:val="22"/>
        </w:numPr>
        <w:tabs>
          <w:tab w:val="left" w:pos="783"/>
          <w:tab w:val="left" w:pos="785"/>
        </w:tabs>
        <w:ind w:right="570"/>
        <w:jc w:val="both"/>
      </w:pPr>
      <w:r>
        <w:t>Należy</w:t>
      </w:r>
      <w:r>
        <w:rPr>
          <w:spacing w:val="80"/>
        </w:rPr>
        <w:t xml:space="preserve"> </w:t>
      </w:r>
      <w:r>
        <w:t>opracować</w:t>
      </w:r>
      <w:r>
        <w:rPr>
          <w:spacing w:val="80"/>
          <w:w w:val="150"/>
        </w:rPr>
        <w:t xml:space="preserve"> </w:t>
      </w:r>
      <w:r>
        <w:t>wytyczne</w:t>
      </w:r>
      <w:r>
        <w:rPr>
          <w:spacing w:val="80"/>
          <w:w w:val="150"/>
        </w:rPr>
        <w:t xml:space="preserve"> </w:t>
      </w:r>
      <w:r>
        <w:t>techniczne</w:t>
      </w:r>
      <w:r>
        <w:rPr>
          <w:spacing w:val="80"/>
          <w:w w:val="150"/>
        </w:rPr>
        <w:t xml:space="preserve"> </w:t>
      </w:r>
      <w:r>
        <w:t>dla</w:t>
      </w:r>
      <w:r>
        <w:rPr>
          <w:spacing w:val="80"/>
          <w:w w:val="150"/>
        </w:rPr>
        <w:t xml:space="preserve"> </w:t>
      </w:r>
      <w:r>
        <w:t>instalacji</w:t>
      </w:r>
      <w:r>
        <w:rPr>
          <w:spacing w:val="80"/>
          <w:w w:val="150"/>
        </w:rPr>
        <w:t xml:space="preserve"> </w:t>
      </w:r>
      <w:r>
        <w:t>które</w:t>
      </w:r>
      <w:r>
        <w:rPr>
          <w:spacing w:val="80"/>
          <w:w w:val="150"/>
        </w:rPr>
        <w:t xml:space="preserve"> </w:t>
      </w:r>
      <w:r>
        <w:t>będą</w:t>
      </w:r>
      <w:r>
        <w:rPr>
          <w:spacing w:val="80"/>
          <w:w w:val="150"/>
        </w:rPr>
        <w:t xml:space="preserve"> </w:t>
      </w:r>
      <w:r>
        <w:t>podłączane do systemu w przyszłości w celu ich prawidłowego przygotowania.</w:t>
      </w:r>
    </w:p>
    <w:p w:rsidR="003F7C7A" w:rsidRDefault="009E06F9">
      <w:pPr>
        <w:pStyle w:val="Akapitzlist"/>
        <w:numPr>
          <w:ilvl w:val="1"/>
          <w:numId w:val="22"/>
        </w:numPr>
        <w:tabs>
          <w:tab w:val="left" w:pos="783"/>
          <w:tab w:val="left" w:pos="785"/>
        </w:tabs>
        <w:spacing w:before="3" w:line="242" w:lineRule="auto"/>
        <w:ind w:right="557"/>
        <w:jc w:val="both"/>
      </w:pPr>
      <w:r>
        <w:t>Cały system musi się opierać na otwartej architekturze i przy wykorzystaniu otwartych protokołów komunikacyjnych a ewentualne licencje, kody, e-klucze itp. muszą być przekazane Zamawiającemu.</w:t>
      </w:r>
    </w:p>
    <w:p w:rsidR="003F7C7A" w:rsidRDefault="009E06F9">
      <w:pPr>
        <w:pStyle w:val="Akapitzlist"/>
        <w:numPr>
          <w:ilvl w:val="1"/>
          <w:numId w:val="22"/>
        </w:numPr>
        <w:tabs>
          <w:tab w:val="left" w:pos="783"/>
          <w:tab w:val="left" w:pos="785"/>
        </w:tabs>
        <w:spacing w:before="4" w:line="244" w:lineRule="auto"/>
        <w:ind w:right="562"/>
        <w:jc w:val="both"/>
      </w:pPr>
      <w:r>
        <w:t>W żaden sposób Wykonawca nie może ograniczyć dostępu do zarządzania nowoprojektowanym systemem poprzez stosowanie różnego rodzaju zabezpieczeń.</w:t>
      </w:r>
    </w:p>
    <w:p w:rsidR="003F7C7A" w:rsidRDefault="009E06F9">
      <w:pPr>
        <w:pStyle w:val="Akapitzlist"/>
        <w:numPr>
          <w:ilvl w:val="1"/>
          <w:numId w:val="22"/>
        </w:numPr>
        <w:tabs>
          <w:tab w:val="left" w:pos="783"/>
          <w:tab w:val="left" w:pos="785"/>
        </w:tabs>
        <w:spacing w:before="1"/>
        <w:ind w:right="570"/>
        <w:jc w:val="both"/>
      </w:pPr>
      <w:r>
        <w:t>Należy dokonać doboru i szczegółowo opisać rozwiązania niezbędne do przebudowy automatyki poszczególnych instalacji pod kątem włączenia do systemu BMS</w:t>
      </w:r>
    </w:p>
    <w:p w:rsidR="003F7C7A" w:rsidRDefault="009E06F9">
      <w:pPr>
        <w:pStyle w:val="Akapitzlist"/>
        <w:numPr>
          <w:ilvl w:val="1"/>
          <w:numId w:val="22"/>
        </w:numPr>
        <w:tabs>
          <w:tab w:val="left" w:pos="783"/>
          <w:tab w:val="left" w:pos="785"/>
        </w:tabs>
        <w:spacing w:before="6" w:line="244" w:lineRule="auto"/>
        <w:ind w:right="570"/>
        <w:jc w:val="both"/>
      </w:pPr>
      <w:r>
        <w:t>Zaprojektowana</w:t>
      </w:r>
      <w:r>
        <w:rPr>
          <w:spacing w:val="39"/>
        </w:rPr>
        <w:t xml:space="preserve"> </w:t>
      </w:r>
      <w:r>
        <w:t>instalacja</w:t>
      </w:r>
      <w:r>
        <w:rPr>
          <w:spacing w:val="39"/>
        </w:rPr>
        <w:t xml:space="preserve"> </w:t>
      </w:r>
      <w:r>
        <w:t>BMS</w:t>
      </w:r>
      <w:r>
        <w:rPr>
          <w:spacing w:val="39"/>
        </w:rPr>
        <w:t xml:space="preserve"> </w:t>
      </w:r>
      <w:r>
        <w:t>musi</w:t>
      </w:r>
      <w:r>
        <w:rPr>
          <w:spacing w:val="36"/>
        </w:rPr>
        <w:t xml:space="preserve"> </w:t>
      </w:r>
      <w:r>
        <w:t>umożliwiać</w:t>
      </w:r>
      <w:r>
        <w:rPr>
          <w:spacing w:val="32"/>
        </w:rPr>
        <w:t xml:space="preserve"> </w:t>
      </w:r>
      <w:r>
        <w:t>zdalny</w:t>
      </w:r>
      <w:r>
        <w:rPr>
          <w:spacing w:val="32"/>
        </w:rPr>
        <w:t xml:space="preserve"> </w:t>
      </w:r>
      <w:r>
        <w:t>dostęp,</w:t>
      </w:r>
      <w:r>
        <w:rPr>
          <w:spacing w:val="38"/>
        </w:rPr>
        <w:t xml:space="preserve"> </w:t>
      </w:r>
      <w:r>
        <w:t>w</w:t>
      </w:r>
      <w:r>
        <w:rPr>
          <w:spacing w:val="36"/>
        </w:rPr>
        <w:t xml:space="preserve"> </w:t>
      </w:r>
      <w:r>
        <w:t>tym</w:t>
      </w:r>
      <w:r>
        <w:rPr>
          <w:spacing w:val="36"/>
        </w:rPr>
        <w:t xml:space="preserve"> </w:t>
      </w:r>
      <w:r>
        <w:t>monitoringu i eksploatacji.</w:t>
      </w:r>
    </w:p>
    <w:p w:rsidR="003F7C7A" w:rsidRDefault="009E06F9">
      <w:pPr>
        <w:pStyle w:val="Akapitzlist"/>
        <w:numPr>
          <w:ilvl w:val="1"/>
          <w:numId w:val="22"/>
        </w:numPr>
        <w:tabs>
          <w:tab w:val="left" w:pos="783"/>
          <w:tab w:val="left" w:pos="785"/>
        </w:tabs>
        <w:spacing w:line="244" w:lineRule="auto"/>
        <w:ind w:right="568"/>
        <w:jc w:val="both"/>
      </w:pPr>
      <w:r>
        <w:t>W przypadku awarii sterowania poprzez BMS, układy automatyki muszą posiadać możliwość</w:t>
      </w:r>
      <w:r>
        <w:rPr>
          <w:spacing w:val="40"/>
        </w:rPr>
        <w:t xml:space="preserve"> </w:t>
      </w:r>
      <w:r>
        <w:t>przełączenia</w:t>
      </w:r>
      <w:r>
        <w:rPr>
          <w:spacing w:val="40"/>
        </w:rPr>
        <w:t xml:space="preserve"> </w:t>
      </w:r>
      <w:r>
        <w:t>na</w:t>
      </w:r>
      <w:r>
        <w:rPr>
          <w:spacing w:val="40"/>
        </w:rPr>
        <w:t xml:space="preserve"> </w:t>
      </w:r>
      <w:r>
        <w:t>automatyczne</w:t>
      </w:r>
      <w:r>
        <w:rPr>
          <w:spacing w:val="40"/>
        </w:rPr>
        <w:t xml:space="preserve"> </w:t>
      </w:r>
      <w:r>
        <w:t>sterowanie</w:t>
      </w:r>
      <w:r>
        <w:rPr>
          <w:spacing w:val="40"/>
        </w:rPr>
        <w:t xml:space="preserve"> </w:t>
      </w:r>
      <w:r>
        <w:t>poszczególnymi</w:t>
      </w:r>
      <w:r>
        <w:rPr>
          <w:spacing w:val="40"/>
        </w:rPr>
        <w:t xml:space="preserve"> </w:t>
      </w:r>
      <w:r>
        <w:t>instalacjami</w:t>
      </w:r>
      <w:r>
        <w:rPr>
          <w:spacing w:val="80"/>
        </w:rPr>
        <w:t xml:space="preserve"> </w:t>
      </w:r>
      <w:r>
        <w:t>z pominięciem BMS.</w:t>
      </w:r>
    </w:p>
    <w:p w:rsidR="003F7C7A" w:rsidRDefault="009E06F9">
      <w:pPr>
        <w:pStyle w:val="Akapitzlist"/>
        <w:numPr>
          <w:ilvl w:val="0"/>
          <w:numId w:val="22"/>
        </w:numPr>
        <w:tabs>
          <w:tab w:val="left" w:pos="424"/>
        </w:tabs>
        <w:spacing w:before="248" w:line="244" w:lineRule="auto"/>
        <w:ind w:right="575"/>
        <w:jc w:val="both"/>
      </w:pPr>
      <w:r>
        <w:t>Instalacja</w:t>
      </w:r>
      <w:r>
        <w:rPr>
          <w:spacing w:val="40"/>
        </w:rPr>
        <w:t xml:space="preserve"> </w:t>
      </w:r>
      <w:r>
        <w:t>BMS</w:t>
      </w:r>
      <w:r>
        <w:rPr>
          <w:spacing w:val="40"/>
        </w:rPr>
        <w:t xml:space="preserve"> </w:t>
      </w:r>
      <w:r>
        <w:t>ma</w:t>
      </w:r>
      <w:r>
        <w:rPr>
          <w:spacing w:val="40"/>
        </w:rPr>
        <w:t xml:space="preserve"> </w:t>
      </w:r>
      <w:r>
        <w:t>być</w:t>
      </w:r>
      <w:r>
        <w:rPr>
          <w:spacing w:val="40"/>
        </w:rPr>
        <w:t xml:space="preserve"> </w:t>
      </w:r>
      <w:r>
        <w:t>instalacją</w:t>
      </w:r>
      <w:r>
        <w:rPr>
          <w:spacing w:val="40"/>
        </w:rPr>
        <w:t xml:space="preserve"> </w:t>
      </w:r>
      <w:r>
        <w:t>umożliwiającą</w:t>
      </w:r>
      <w:r>
        <w:rPr>
          <w:spacing w:val="40"/>
        </w:rPr>
        <w:t xml:space="preserve"> </w:t>
      </w:r>
      <w:r>
        <w:t>inteligentne</w:t>
      </w:r>
      <w:r>
        <w:rPr>
          <w:spacing w:val="40"/>
        </w:rPr>
        <w:t xml:space="preserve"> </w:t>
      </w:r>
      <w:r>
        <w:t>zarządzanie</w:t>
      </w:r>
      <w:r>
        <w:rPr>
          <w:spacing w:val="40"/>
        </w:rPr>
        <w:t xml:space="preserve"> </w:t>
      </w:r>
      <w:r>
        <w:t>budynkiem. W zakresie inteligentnego zarządzania należy rozumieć:</w:t>
      </w:r>
    </w:p>
    <w:p w:rsidR="003F7C7A" w:rsidRDefault="009E06F9">
      <w:pPr>
        <w:pStyle w:val="Akapitzlist"/>
        <w:numPr>
          <w:ilvl w:val="1"/>
          <w:numId w:val="22"/>
        </w:numPr>
        <w:tabs>
          <w:tab w:val="left" w:pos="783"/>
        </w:tabs>
        <w:spacing w:before="1"/>
        <w:ind w:left="783" w:hanging="359"/>
        <w:jc w:val="both"/>
      </w:pPr>
      <w:r>
        <w:t>Wizualizacja</w:t>
      </w:r>
      <w:r>
        <w:rPr>
          <w:spacing w:val="-9"/>
        </w:rPr>
        <w:t xml:space="preserve"> </w:t>
      </w:r>
      <w:r>
        <w:t>pracy</w:t>
      </w:r>
      <w:r>
        <w:rPr>
          <w:spacing w:val="-6"/>
        </w:rPr>
        <w:t xml:space="preserve"> </w:t>
      </w:r>
      <w:r>
        <w:t>wszystkich</w:t>
      </w:r>
      <w:r>
        <w:rPr>
          <w:spacing w:val="-8"/>
        </w:rPr>
        <w:t xml:space="preserve"> </w:t>
      </w:r>
      <w:r>
        <w:t>urządzeń</w:t>
      </w:r>
      <w:r>
        <w:rPr>
          <w:spacing w:val="-5"/>
        </w:rPr>
        <w:t xml:space="preserve"> </w:t>
      </w:r>
      <w:r>
        <w:t>podłączonych</w:t>
      </w:r>
      <w:r>
        <w:rPr>
          <w:spacing w:val="-8"/>
        </w:rPr>
        <w:t xml:space="preserve"> </w:t>
      </w:r>
      <w:r>
        <w:t>do</w:t>
      </w:r>
      <w:r>
        <w:rPr>
          <w:spacing w:val="-9"/>
        </w:rPr>
        <w:t xml:space="preserve"> </w:t>
      </w:r>
      <w:r>
        <w:rPr>
          <w:spacing w:val="-2"/>
        </w:rPr>
        <w:t>systemu,</w:t>
      </w:r>
    </w:p>
    <w:p w:rsidR="003F7C7A" w:rsidRDefault="009E06F9">
      <w:pPr>
        <w:pStyle w:val="Akapitzlist"/>
        <w:numPr>
          <w:ilvl w:val="1"/>
          <w:numId w:val="22"/>
        </w:numPr>
        <w:tabs>
          <w:tab w:val="left" w:pos="783"/>
        </w:tabs>
        <w:ind w:left="783" w:hanging="359"/>
        <w:jc w:val="both"/>
      </w:pPr>
      <w:r>
        <w:t>Monitorowanie</w:t>
      </w:r>
      <w:r>
        <w:rPr>
          <w:spacing w:val="-9"/>
        </w:rPr>
        <w:t xml:space="preserve"> </w:t>
      </w:r>
      <w:r>
        <w:t>aktualnego</w:t>
      </w:r>
      <w:r>
        <w:rPr>
          <w:spacing w:val="-5"/>
        </w:rPr>
        <w:t xml:space="preserve"> </w:t>
      </w:r>
      <w:r>
        <w:t>stanu</w:t>
      </w:r>
      <w:r>
        <w:rPr>
          <w:spacing w:val="-9"/>
        </w:rPr>
        <w:t xml:space="preserve"> </w:t>
      </w:r>
      <w:r>
        <w:t>pracy</w:t>
      </w:r>
      <w:r>
        <w:rPr>
          <w:spacing w:val="-11"/>
        </w:rPr>
        <w:t xml:space="preserve"> </w:t>
      </w:r>
      <w:r>
        <w:t>parametrów</w:t>
      </w:r>
      <w:r>
        <w:rPr>
          <w:spacing w:val="-7"/>
        </w:rPr>
        <w:t xml:space="preserve"> </w:t>
      </w:r>
      <w:r>
        <w:rPr>
          <w:spacing w:val="-2"/>
        </w:rPr>
        <w:t>urządzeń,</w:t>
      </w:r>
    </w:p>
    <w:p w:rsidR="003F7C7A" w:rsidRDefault="009E06F9">
      <w:pPr>
        <w:pStyle w:val="Akapitzlist"/>
        <w:numPr>
          <w:ilvl w:val="1"/>
          <w:numId w:val="22"/>
        </w:numPr>
        <w:tabs>
          <w:tab w:val="left" w:pos="783"/>
          <w:tab w:val="left" w:pos="785"/>
        </w:tabs>
        <w:spacing w:before="6" w:line="244" w:lineRule="auto"/>
        <w:ind w:right="572"/>
        <w:jc w:val="both"/>
      </w:pPr>
      <w:r>
        <w:t>Sterowanie</w:t>
      </w:r>
      <w:r>
        <w:rPr>
          <w:spacing w:val="72"/>
        </w:rPr>
        <w:t xml:space="preserve"> </w:t>
      </w:r>
      <w:r>
        <w:t>urządzeniami</w:t>
      </w:r>
      <w:r>
        <w:rPr>
          <w:spacing w:val="73"/>
        </w:rPr>
        <w:t xml:space="preserve"> </w:t>
      </w:r>
      <w:r>
        <w:t>za</w:t>
      </w:r>
      <w:r>
        <w:rPr>
          <w:spacing w:val="72"/>
        </w:rPr>
        <w:t xml:space="preserve"> </w:t>
      </w:r>
      <w:r>
        <w:t>pomocą</w:t>
      </w:r>
      <w:r>
        <w:rPr>
          <w:spacing w:val="72"/>
        </w:rPr>
        <w:t xml:space="preserve"> </w:t>
      </w:r>
      <w:r>
        <w:t>zadanych</w:t>
      </w:r>
      <w:r>
        <w:rPr>
          <w:spacing w:val="72"/>
        </w:rPr>
        <w:t xml:space="preserve"> </w:t>
      </w:r>
      <w:r>
        <w:t>harmonogramów</w:t>
      </w:r>
      <w:r>
        <w:rPr>
          <w:spacing w:val="69"/>
        </w:rPr>
        <w:t xml:space="preserve"> </w:t>
      </w:r>
      <w:r>
        <w:t>oraz</w:t>
      </w:r>
      <w:r>
        <w:rPr>
          <w:spacing w:val="70"/>
        </w:rPr>
        <w:t xml:space="preserve"> </w:t>
      </w:r>
      <w:r>
        <w:t>zależności z sygnałami wejściowymi monitorowanymi przez system,</w:t>
      </w:r>
    </w:p>
    <w:p w:rsidR="003F7C7A" w:rsidRDefault="009E06F9">
      <w:pPr>
        <w:pStyle w:val="Akapitzlist"/>
        <w:numPr>
          <w:ilvl w:val="1"/>
          <w:numId w:val="22"/>
        </w:numPr>
        <w:tabs>
          <w:tab w:val="left" w:pos="783"/>
          <w:tab w:val="left" w:pos="785"/>
        </w:tabs>
        <w:spacing w:line="244" w:lineRule="auto"/>
        <w:ind w:right="568"/>
        <w:jc w:val="both"/>
      </w:pPr>
      <w:r>
        <w:t>Sygnalizowanie wszystkich alarmów i przekroczeń zadanych parametrów oraz diagnostyka pracy urządzeń,</w:t>
      </w:r>
    </w:p>
    <w:p w:rsidR="003F7C7A" w:rsidRDefault="009E06F9">
      <w:pPr>
        <w:pStyle w:val="Akapitzlist"/>
        <w:numPr>
          <w:ilvl w:val="1"/>
          <w:numId w:val="22"/>
        </w:numPr>
        <w:tabs>
          <w:tab w:val="left" w:pos="783"/>
          <w:tab w:val="left" w:pos="785"/>
        </w:tabs>
        <w:spacing w:line="242" w:lineRule="auto"/>
        <w:ind w:right="565"/>
        <w:jc w:val="both"/>
      </w:pPr>
      <w:r>
        <w:t>Optymalizacja parametrów budynku poprzez</w:t>
      </w:r>
      <w:r>
        <w:rPr>
          <w:spacing w:val="-2"/>
        </w:rPr>
        <w:t xml:space="preserve"> </w:t>
      </w:r>
      <w:r>
        <w:t>automatyczne dostosowanie parametrów urządzeń wentylacji, klimatyzacji, ogrzewania, chłodzenie (agregat wody lodowej) i innych do aktualnych parametrów zew. i wew.</w:t>
      </w:r>
    </w:p>
    <w:p w:rsidR="003F7C7A" w:rsidRDefault="009E06F9">
      <w:pPr>
        <w:pStyle w:val="Akapitzlist"/>
        <w:numPr>
          <w:ilvl w:val="1"/>
          <w:numId w:val="22"/>
        </w:numPr>
        <w:tabs>
          <w:tab w:val="left" w:pos="783"/>
          <w:tab w:val="left" w:pos="785"/>
        </w:tabs>
        <w:spacing w:before="1" w:line="244" w:lineRule="auto"/>
        <w:ind w:right="558"/>
        <w:jc w:val="both"/>
      </w:pPr>
      <w:r>
        <w:t>Zintegrowanie wszystkich instalacji w budynku w</w:t>
      </w:r>
      <w:r>
        <w:rPr>
          <w:spacing w:val="-2"/>
        </w:rPr>
        <w:t xml:space="preserve"> </w:t>
      </w:r>
      <w:r>
        <w:t>celu uzyskania optymalnego zużycia mediów przy utrzymaniu odpowiedniego komfortu przebywających tam osób,</w:t>
      </w:r>
    </w:p>
    <w:p w:rsidR="003F7C7A" w:rsidRDefault="009E06F9">
      <w:pPr>
        <w:pStyle w:val="Akapitzlist"/>
        <w:numPr>
          <w:ilvl w:val="1"/>
          <w:numId w:val="22"/>
        </w:numPr>
        <w:tabs>
          <w:tab w:val="left" w:pos="783"/>
        </w:tabs>
        <w:spacing w:line="245" w:lineRule="exact"/>
        <w:ind w:left="783" w:hanging="359"/>
        <w:jc w:val="both"/>
      </w:pPr>
      <w:r>
        <w:t>Możliwość</w:t>
      </w:r>
      <w:r>
        <w:rPr>
          <w:spacing w:val="-7"/>
        </w:rPr>
        <w:t xml:space="preserve"> </w:t>
      </w:r>
      <w:r>
        <w:t>analizy</w:t>
      </w:r>
      <w:r>
        <w:rPr>
          <w:spacing w:val="-10"/>
        </w:rPr>
        <w:t xml:space="preserve"> </w:t>
      </w:r>
      <w:r>
        <w:t>i</w:t>
      </w:r>
      <w:r>
        <w:rPr>
          <w:spacing w:val="-8"/>
        </w:rPr>
        <w:t xml:space="preserve"> </w:t>
      </w:r>
      <w:r>
        <w:t>raportowania</w:t>
      </w:r>
      <w:r>
        <w:rPr>
          <w:spacing w:val="-4"/>
        </w:rPr>
        <w:t xml:space="preserve"> </w:t>
      </w:r>
      <w:r>
        <w:t>danych</w:t>
      </w:r>
      <w:r>
        <w:rPr>
          <w:spacing w:val="-9"/>
        </w:rPr>
        <w:t xml:space="preserve"> </w:t>
      </w:r>
      <w:r>
        <w:t>dotyczących</w:t>
      </w:r>
      <w:r>
        <w:rPr>
          <w:spacing w:val="-5"/>
        </w:rPr>
        <w:t xml:space="preserve"> </w:t>
      </w:r>
      <w:r>
        <w:t>zużycia</w:t>
      </w:r>
      <w:r>
        <w:rPr>
          <w:spacing w:val="-5"/>
        </w:rPr>
        <w:t xml:space="preserve"> </w:t>
      </w:r>
      <w:r>
        <w:rPr>
          <w:spacing w:val="-2"/>
        </w:rPr>
        <w:t>mediów.</w:t>
      </w:r>
    </w:p>
    <w:p w:rsidR="003F7C7A" w:rsidRDefault="003F7C7A">
      <w:pPr>
        <w:pStyle w:val="Tekstpodstawowy"/>
        <w:spacing w:before="11"/>
        <w:ind w:left="0" w:firstLine="0"/>
      </w:pPr>
    </w:p>
    <w:p w:rsidR="003F7C7A" w:rsidRDefault="009E06F9">
      <w:pPr>
        <w:pStyle w:val="Akapitzlist"/>
        <w:numPr>
          <w:ilvl w:val="0"/>
          <w:numId w:val="22"/>
        </w:numPr>
        <w:tabs>
          <w:tab w:val="left" w:pos="424"/>
        </w:tabs>
        <w:ind w:right="565"/>
        <w:jc w:val="both"/>
      </w:pPr>
      <w:r>
        <w:t>System BMS musi umożliwiać generowanie zbiorczych raportów monitorowanych parametrów. System powinien umożliwiać definiowanie rodzaju raportu (wykres, tabela),</w:t>
      </w:r>
    </w:p>
    <w:p w:rsidR="003F7C7A" w:rsidRDefault="003F7C7A">
      <w:pPr>
        <w:pStyle w:val="Akapitzlist"/>
        <w:jc w:val="both"/>
        <w:sectPr w:rsidR="003F7C7A">
          <w:pgSz w:w="11910" w:h="16840"/>
          <w:pgMar w:top="1320" w:right="850" w:bottom="1380" w:left="1275" w:header="0" w:footer="1181" w:gutter="0"/>
          <w:cols w:space="708"/>
        </w:sectPr>
      </w:pPr>
    </w:p>
    <w:p w:rsidR="003F7C7A" w:rsidRDefault="009E06F9">
      <w:pPr>
        <w:pStyle w:val="Tekstpodstawowy"/>
        <w:spacing w:before="81" w:line="244" w:lineRule="auto"/>
        <w:ind w:left="424" w:firstLine="0"/>
      </w:pPr>
      <w:r>
        <w:lastRenderedPageBreak/>
        <w:t>wybór</w:t>
      </w:r>
      <w:r>
        <w:rPr>
          <w:spacing w:val="32"/>
        </w:rPr>
        <w:t xml:space="preserve"> </w:t>
      </w:r>
      <w:r>
        <w:t>zestawu</w:t>
      </w:r>
      <w:r>
        <w:rPr>
          <w:spacing w:val="31"/>
        </w:rPr>
        <w:t xml:space="preserve"> </w:t>
      </w:r>
      <w:r>
        <w:t>raportowanych</w:t>
      </w:r>
      <w:r>
        <w:rPr>
          <w:spacing w:val="31"/>
        </w:rPr>
        <w:t xml:space="preserve"> </w:t>
      </w:r>
      <w:r>
        <w:t>danych.</w:t>
      </w:r>
      <w:r>
        <w:rPr>
          <w:spacing w:val="30"/>
        </w:rPr>
        <w:t xml:space="preserve"> </w:t>
      </w:r>
      <w:r>
        <w:t>Raporty generowane</w:t>
      </w:r>
      <w:r>
        <w:rPr>
          <w:spacing w:val="30"/>
        </w:rPr>
        <w:t xml:space="preserve"> </w:t>
      </w:r>
      <w:r>
        <w:t>przez</w:t>
      </w:r>
      <w:r>
        <w:rPr>
          <w:spacing w:val="29"/>
        </w:rPr>
        <w:t xml:space="preserve"> </w:t>
      </w:r>
      <w:r>
        <w:t>system BMS</w:t>
      </w:r>
      <w:r>
        <w:rPr>
          <w:spacing w:val="35"/>
        </w:rPr>
        <w:t xml:space="preserve"> </w:t>
      </w:r>
      <w:r>
        <w:t>muszą zawierać takie wielkości, jak:</w:t>
      </w:r>
    </w:p>
    <w:p w:rsidR="003F7C7A" w:rsidRDefault="009E06F9">
      <w:pPr>
        <w:pStyle w:val="Akapitzlist"/>
        <w:numPr>
          <w:ilvl w:val="1"/>
          <w:numId w:val="22"/>
        </w:numPr>
        <w:tabs>
          <w:tab w:val="left" w:pos="859"/>
          <w:tab w:val="left" w:pos="861"/>
        </w:tabs>
        <w:spacing w:line="244" w:lineRule="auto"/>
        <w:ind w:left="861" w:right="876"/>
      </w:pPr>
      <w:r>
        <w:t>Zużycie</w:t>
      </w:r>
      <w:r>
        <w:rPr>
          <w:spacing w:val="-3"/>
        </w:rPr>
        <w:t xml:space="preserve"> </w:t>
      </w:r>
      <w:r>
        <w:t>energii</w:t>
      </w:r>
      <w:r>
        <w:rPr>
          <w:spacing w:val="-5"/>
        </w:rPr>
        <w:t xml:space="preserve"> </w:t>
      </w:r>
      <w:r>
        <w:t>elektrycznej</w:t>
      </w:r>
      <w:r>
        <w:rPr>
          <w:spacing w:val="-5"/>
        </w:rPr>
        <w:t xml:space="preserve"> </w:t>
      </w:r>
      <w:r>
        <w:t>dla</w:t>
      </w:r>
      <w:r>
        <w:rPr>
          <w:spacing w:val="-3"/>
        </w:rPr>
        <w:t xml:space="preserve"> </w:t>
      </w:r>
      <w:r>
        <w:t>każdego</w:t>
      </w:r>
      <w:r>
        <w:rPr>
          <w:spacing w:val="-3"/>
        </w:rPr>
        <w:t xml:space="preserve"> </w:t>
      </w:r>
      <w:r>
        <w:t>z liczników</w:t>
      </w:r>
      <w:r>
        <w:rPr>
          <w:spacing w:val="-1"/>
        </w:rPr>
        <w:t xml:space="preserve"> </w:t>
      </w:r>
      <w:r>
        <w:t>w</w:t>
      </w:r>
      <w:r>
        <w:rPr>
          <w:spacing w:val="-1"/>
        </w:rPr>
        <w:t xml:space="preserve"> </w:t>
      </w:r>
      <w:r>
        <w:t>dowolnie</w:t>
      </w:r>
      <w:r>
        <w:rPr>
          <w:spacing w:val="-3"/>
        </w:rPr>
        <w:t xml:space="preserve"> </w:t>
      </w:r>
      <w:r>
        <w:t>wybranym</w:t>
      </w:r>
      <w:r>
        <w:rPr>
          <w:spacing w:val="-6"/>
        </w:rPr>
        <w:t xml:space="preserve"> </w:t>
      </w:r>
      <w:r>
        <w:t xml:space="preserve">okresie </w:t>
      </w:r>
      <w:r>
        <w:rPr>
          <w:spacing w:val="-2"/>
        </w:rPr>
        <w:t>czasu,</w:t>
      </w:r>
    </w:p>
    <w:p w:rsidR="003F7C7A" w:rsidRDefault="009E06F9">
      <w:pPr>
        <w:pStyle w:val="Akapitzlist"/>
        <w:numPr>
          <w:ilvl w:val="1"/>
          <w:numId w:val="22"/>
        </w:numPr>
        <w:tabs>
          <w:tab w:val="left" w:pos="859"/>
          <w:tab w:val="left" w:pos="861"/>
        </w:tabs>
        <w:ind w:left="861" w:right="953"/>
      </w:pPr>
      <w:r>
        <w:t>Zużycie</w:t>
      </w:r>
      <w:r>
        <w:rPr>
          <w:spacing w:val="-5"/>
        </w:rPr>
        <w:t xml:space="preserve"> </w:t>
      </w:r>
      <w:r>
        <w:t>energii</w:t>
      </w:r>
      <w:r>
        <w:rPr>
          <w:spacing w:val="-3"/>
        </w:rPr>
        <w:t xml:space="preserve"> </w:t>
      </w:r>
      <w:r>
        <w:t>cieplnej</w:t>
      </w:r>
      <w:r>
        <w:rPr>
          <w:spacing w:val="-3"/>
        </w:rPr>
        <w:t xml:space="preserve"> </w:t>
      </w:r>
      <w:r>
        <w:t>dla</w:t>
      </w:r>
      <w:r>
        <w:rPr>
          <w:spacing w:val="-1"/>
        </w:rPr>
        <w:t xml:space="preserve"> </w:t>
      </w:r>
      <w:r>
        <w:t>każdego</w:t>
      </w:r>
      <w:r>
        <w:rPr>
          <w:spacing w:val="-1"/>
        </w:rPr>
        <w:t xml:space="preserve"> </w:t>
      </w:r>
      <w:r>
        <w:t>z</w:t>
      </w:r>
      <w:r>
        <w:rPr>
          <w:spacing w:val="-6"/>
        </w:rPr>
        <w:t xml:space="preserve"> </w:t>
      </w:r>
      <w:r>
        <w:t>ciepłomierzy</w:t>
      </w:r>
      <w:r>
        <w:rPr>
          <w:spacing w:val="-3"/>
        </w:rPr>
        <w:t xml:space="preserve"> </w:t>
      </w:r>
      <w:r>
        <w:t>w</w:t>
      </w:r>
      <w:r>
        <w:rPr>
          <w:spacing w:val="-3"/>
        </w:rPr>
        <w:t xml:space="preserve"> </w:t>
      </w:r>
      <w:r>
        <w:t>dowolnie</w:t>
      </w:r>
      <w:r>
        <w:rPr>
          <w:spacing w:val="-1"/>
        </w:rPr>
        <w:t xml:space="preserve"> </w:t>
      </w:r>
      <w:r>
        <w:t>wybranym</w:t>
      </w:r>
      <w:r>
        <w:rPr>
          <w:spacing w:val="-8"/>
        </w:rPr>
        <w:t xml:space="preserve"> </w:t>
      </w:r>
      <w:r>
        <w:t xml:space="preserve">okresie </w:t>
      </w:r>
      <w:r>
        <w:rPr>
          <w:spacing w:val="-2"/>
        </w:rPr>
        <w:t>czasu,</w:t>
      </w:r>
    </w:p>
    <w:p w:rsidR="003F7C7A" w:rsidRDefault="009E06F9">
      <w:pPr>
        <w:pStyle w:val="Akapitzlist"/>
        <w:numPr>
          <w:ilvl w:val="1"/>
          <w:numId w:val="22"/>
        </w:numPr>
        <w:tabs>
          <w:tab w:val="left" w:pos="860"/>
        </w:tabs>
        <w:spacing w:before="4"/>
        <w:ind w:left="860" w:hanging="359"/>
      </w:pPr>
      <w:r>
        <w:t>Zużycie</w:t>
      </w:r>
      <w:r>
        <w:rPr>
          <w:spacing w:val="-2"/>
        </w:rPr>
        <w:t xml:space="preserve"> </w:t>
      </w:r>
      <w:r>
        <w:t>wody</w:t>
      </w:r>
      <w:r>
        <w:rPr>
          <w:spacing w:val="-8"/>
        </w:rPr>
        <w:t xml:space="preserve"> </w:t>
      </w:r>
      <w:r>
        <w:t>dla</w:t>
      </w:r>
      <w:r>
        <w:rPr>
          <w:spacing w:val="-1"/>
        </w:rPr>
        <w:t xml:space="preserve"> </w:t>
      </w:r>
      <w:r>
        <w:t>każdego</w:t>
      </w:r>
      <w:r>
        <w:rPr>
          <w:spacing w:val="-2"/>
        </w:rPr>
        <w:t xml:space="preserve"> </w:t>
      </w:r>
      <w:r>
        <w:t>z</w:t>
      </w:r>
      <w:r>
        <w:rPr>
          <w:spacing w:val="-3"/>
        </w:rPr>
        <w:t xml:space="preserve"> </w:t>
      </w:r>
      <w:r>
        <w:t>wodomierzy</w:t>
      </w:r>
      <w:r>
        <w:rPr>
          <w:spacing w:val="-4"/>
        </w:rPr>
        <w:t xml:space="preserve"> </w:t>
      </w:r>
      <w:r>
        <w:t>w</w:t>
      </w:r>
      <w:r>
        <w:rPr>
          <w:spacing w:val="-7"/>
        </w:rPr>
        <w:t xml:space="preserve"> </w:t>
      </w:r>
      <w:r>
        <w:t>dowolnie</w:t>
      </w:r>
      <w:r>
        <w:rPr>
          <w:spacing w:val="-2"/>
        </w:rPr>
        <w:t xml:space="preserve"> </w:t>
      </w:r>
      <w:r>
        <w:t>wybranym</w:t>
      </w:r>
      <w:r>
        <w:rPr>
          <w:spacing w:val="-9"/>
        </w:rPr>
        <w:t xml:space="preserve"> </w:t>
      </w:r>
      <w:r>
        <w:t>okresie</w:t>
      </w:r>
      <w:r>
        <w:rPr>
          <w:spacing w:val="-1"/>
        </w:rPr>
        <w:t xml:space="preserve"> </w:t>
      </w:r>
      <w:r>
        <w:rPr>
          <w:spacing w:val="-2"/>
        </w:rPr>
        <w:t>czasu,</w:t>
      </w:r>
    </w:p>
    <w:p w:rsidR="003F7C7A" w:rsidRDefault="009E06F9">
      <w:pPr>
        <w:pStyle w:val="Akapitzlist"/>
        <w:numPr>
          <w:ilvl w:val="1"/>
          <w:numId w:val="22"/>
        </w:numPr>
        <w:tabs>
          <w:tab w:val="left" w:pos="860"/>
        </w:tabs>
        <w:ind w:left="860" w:hanging="359"/>
      </w:pPr>
      <w:r>
        <w:t>Zestawienie</w:t>
      </w:r>
      <w:r>
        <w:rPr>
          <w:spacing w:val="-8"/>
        </w:rPr>
        <w:t xml:space="preserve"> </w:t>
      </w:r>
      <w:r>
        <w:t>zbiorcze</w:t>
      </w:r>
      <w:r>
        <w:rPr>
          <w:spacing w:val="-3"/>
        </w:rPr>
        <w:t xml:space="preserve"> </w:t>
      </w:r>
      <w:r>
        <w:t>wszystkich</w:t>
      </w:r>
      <w:r>
        <w:rPr>
          <w:spacing w:val="-8"/>
        </w:rPr>
        <w:t xml:space="preserve"> </w:t>
      </w:r>
      <w:r>
        <w:t>zdarzeń</w:t>
      </w:r>
      <w:r>
        <w:rPr>
          <w:spacing w:val="-3"/>
        </w:rPr>
        <w:t xml:space="preserve"> </w:t>
      </w:r>
      <w:r>
        <w:t>w</w:t>
      </w:r>
      <w:r>
        <w:rPr>
          <w:spacing w:val="-6"/>
        </w:rPr>
        <w:t xml:space="preserve"> </w:t>
      </w:r>
      <w:r>
        <w:t>systemie</w:t>
      </w:r>
      <w:r>
        <w:rPr>
          <w:spacing w:val="-3"/>
        </w:rPr>
        <w:t xml:space="preserve"> </w:t>
      </w:r>
      <w:r>
        <w:t>dla</w:t>
      </w:r>
      <w:r>
        <w:rPr>
          <w:spacing w:val="-8"/>
        </w:rPr>
        <w:t xml:space="preserve"> </w:t>
      </w:r>
      <w:r>
        <w:t>wybranego</w:t>
      </w:r>
      <w:r>
        <w:rPr>
          <w:spacing w:val="-7"/>
        </w:rPr>
        <w:t xml:space="preserve"> </w:t>
      </w:r>
      <w:r>
        <w:t>okresu</w:t>
      </w:r>
      <w:r>
        <w:rPr>
          <w:spacing w:val="-4"/>
        </w:rPr>
        <w:t xml:space="preserve"> </w:t>
      </w:r>
      <w:r>
        <w:rPr>
          <w:spacing w:val="-2"/>
        </w:rPr>
        <w:t>czasu.</w:t>
      </w:r>
    </w:p>
    <w:p w:rsidR="003F7C7A" w:rsidRDefault="003F7C7A">
      <w:pPr>
        <w:pStyle w:val="Tekstpodstawowy"/>
        <w:spacing w:before="109"/>
        <w:ind w:left="0" w:firstLine="0"/>
      </w:pPr>
    </w:p>
    <w:p w:rsidR="003F7C7A" w:rsidRDefault="009E06F9">
      <w:pPr>
        <w:pStyle w:val="Nagwek5"/>
        <w:numPr>
          <w:ilvl w:val="3"/>
          <w:numId w:val="100"/>
        </w:numPr>
        <w:tabs>
          <w:tab w:val="left" w:pos="1080"/>
        </w:tabs>
        <w:ind w:left="1080" w:hanging="939"/>
      </w:pPr>
      <w:bookmarkStart w:id="113" w:name="2.2.4.16_Informacja_o_instalacjach_i_urz"/>
      <w:bookmarkStart w:id="114" w:name="_bookmark56"/>
      <w:bookmarkEnd w:id="113"/>
      <w:bookmarkEnd w:id="114"/>
      <w:r>
        <w:t>Informacja</w:t>
      </w:r>
      <w:r>
        <w:rPr>
          <w:spacing w:val="-7"/>
        </w:rPr>
        <w:t xml:space="preserve"> </w:t>
      </w:r>
      <w:r>
        <w:t>o</w:t>
      </w:r>
      <w:r>
        <w:rPr>
          <w:spacing w:val="-3"/>
        </w:rPr>
        <w:t xml:space="preserve"> </w:t>
      </w:r>
      <w:r>
        <w:t>instalacjach</w:t>
      </w:r>
      <w:r>
        <w:rPr>
          <w:spacing w:val="-4"/>
        </w:rPr>
        <w:t xml:space="preserve"> </w:t>
      </w:r>
      <w:r>
        <w:t>i</w:t>
      </w:r>
      <w:r>
        <w:rPr>
          <w:spacing w:val="-9"/>
        </w:rPr>
        <w:t xml:space="preserve"> </w:t>
      </w:r>
      <w:r>
        <w:t>urządzeniach</w:t>
      </w:r>
      <w:r>
        <w:rPr>
          <w:spacing w:val="-9"/>
        </w:rPr>
        <w:t xml:space="preserve"> </w:t>
      </w:r>
      <w:r>
        <w:t>planowanych</w:t>
      </w:r>
      <w:r>
        <w:rPr>
          <w:spacing w:val="-4"/>
        </w:rPr>
        <w:t xml:space="preserve"> </w:t>
      </w:r>
      <w:r>
        <w:t>w</w:t>
      </w:r>
      <w:r>
        <w:rPr>
          <w:spacing w:val="-9"/>
        </w:rPr>
        <w:t xml:space="preserve"> </w:t>
      </w:r>
      <w:r>
        <w:rPr>
          <w:spacing w:val="-2"/>
        </w:rPr>
        <w:t>budynku</w:t>
      </w:r>
    </w:p>
    <w:p w:rsidR="003F7C7A" w:rsidRDefault="009E06F9">
      <w:pPr>
        <w:pStyle w:val="Akapitzlist"/>
        <w:numPr>
          <w:ilvl w:val="0"/>
          <w:numId w:val="21"/>
        </w:numPr>
        <w:tabs>
          <w:tab w:val="left" w:pos="568"/>
        </w:tabs>
        <w:spacing w:before="265"/>
        <w:ind w:hanging="427"/>
      </w:pPr>
      <w:r>
        <w:t>Budynek</w:t>
      </w:r>
      <w:r>
        <w:rPr>
          <w:spacing w:val="-4"/>
        </w:rPr>
        <w:t xml:space="preserve"> </w:t>
      </w:r>
      <w:r>
        <w:t>wyposażony</w:t>
      </w:r>
      <w:r>
        <w:rPr>
          <w:spacing w:val="-7"/>
        </w:rPr>
        <w:t xml:space="preserve"> </w:t>
      </w:r>
      <w:r>
        <w:t>będzie</w:t>
      </w:r>
      <w:r>
        <w:rPr>
          <w:spacing w:val="-2"/>
        </w:rPr>
        <w:t xml:space="preserve"> </w:t>
      </w:r>
      <w:r>
        <w:t>w</w:t>
      </w:r>
      <w:r>
        <w:rPr>
          <w:spacing w:val="-8"/>
        </w:rPr>
        <w:t xml:space="preserve"> </w:t>
      </w:r>
      <w:r>
        <w:t>następujące</w:t>
      </w:r>
      <w:r>
        <w:rPr>
          <w:spacing w:val="-7"/>
        </w:rPr>
        <w:t xml:space="preserve"> </w:t>
      </w:r>
      <w:r>
        <w:rPr>
          <w:spacing w:val="-2"/>
        </w:rPr>
        <w:t>instalacje:</w:t>
      </w:r>
    </w:p>
    <w:p w:rsidR="003F7C7A" w:rsidRDefault="009E06F9">
      <w:pPr>
        <w:pStyle w:val="Akapitzlist"/>
        <w:numPr>
          <w:ilvl w:val="1"/>
          <w:numId w:val="21"/>
        </w:numPr>
        <w:tabs>
          <w:tab w:val="left" w:pos="927"/>
          <w:tab w:val="left" w:pos="929"/>
        </w:tabs>
        <w:spacing w:before="5" w:line="244" w:lineRule="auto"/>
        <w:ind w:left="929" w:right="557"/>
        <w:rPr>
          <w:sz w:val="20"/>
        </w:rPr>
      </w:pPr>
      <w:r>
        <w:rPr>
          <w:spacing w:val="-2"/>
          <w:w w:val="105"/>
        </w:rPr>
        <w:t>Elektryczną</w:t>
      </w:r>
      <w:r>
        <w:rPr>
          <w:spacing w:val="20"/>
          <w:w w:val="105"/>
        </w:rPr>
        <w:t xml:space="preserve"> </w:t>
      </w:r>
      <w:r>
        <w:rPr>
          <w:spacing w:val="-2"/>
          <w:w w:val="105"/>
        </w:rPr>
        <w:t>-</w:t>
      </w:r>
      <w:r>
        <w:rPr>
          <w:spacing w:val="12"/>
          <w:w w:val="105"/>
        </w:rPr>
        <w:t xml:space="preserve"> </w:t>
      </w:r>
      <w:r>
        <w:rPr>
          <w:spacing w:val="-2"/>
          <w:w w:val="105"/>
        </w:rPr>
        <w:t>budynek</w:t>
      </w:r>
      <w:r>
        <w:rPr>
          <w:spacing w:val="13"/>
          <w:w w:val="105"/>
        </w:rPr>
        <w:t xml:space="preserve"> </w:t>
      </w:r>
      <w:r>
        <w:rPr>
          <w:spacing w:val="-2"/>
          <w:w w:val="105"/>
        </w:rPr>
        <w:t>zasilany</w:t>
      </w:r>
      <w:r>
        <w:rPr>
          <w:spacing w:val="17"/>
          <w:w w:val="105"/>
        </w:rPr>
        <w:t xml:space="preserve"> </w:t>
      </w:r>
      <w:r>
        <w:rPr>
          <w:spacing w:val="-2"/>
          <w:w w:val="105"/>
        </w:rPr>
        <w:t>jest</w:t>
      </w:r>
      <w:r>
        <w:rPr>
          <w:spacing w:val="17"/>
          <w:w w:val="105"/>
        </w:rPr>
        <w:t xml:space="preserve"> </w:t>
      </w:r>
      <w:r>
        <w:rPr>
          <w:spacing w:val="-2"/>
          <w:w w:val="105"/>
        </w:rPr>
        <w:t>z</w:t>
      </w:r>
      <w:r>
        <w:rPr>
          <w:spacing w:val="13"/>
          <w:w w:val="105"/>
        </w:rPr>
        <w:t xml:space="preserve"> </w:t>
      </w:r>
      <w:r>
        <w:rPr>
          <w:spacing w:val="-2"/>
          <w:w w:val="105"/>
        </w:rPr>
        <w:t>jednego</w:t>
      </w:r>
      <w:r>
        <w:rPr>
          <w:spacing w:val="14"/>
          <w:w w:val="105"/>
        </w:rPr>
        <w:t xml:space="preserve"> </w:t>
      </w:r>
      <w:r>
        <w:rPr>
          <w:spacing w:val="-2"/>
          <w:w w:val="105"/>
        </w:rPr>
        <w:t>przyłącza</w:t>
      </w:r>
      <w:r>
        <w:rPr>
          <w:spacing w:val="14"/>
          <w:w w:val="105"/>
        </w:rPr>
        <w:t xml:space="preserve"> </w:t>
      </w:r>
      <w:r>
        <w:rPr>
          <w:spacing w:val="-2"/>
          <w:w w:val="105"/>
        </w:rPr>
        <w:t>elektroenergetycznego</w:t>
      </w:r>
      <w:r>
        <w:rPr>
          <w:spacing w:val="-9"/>
          <w:w w:val="160"/>
        </w:rPr>
        <w:t xml:space="preserve"> </w:t>
      </w:r>
      <w:r>
        <w:rPr>
          <w:spacing w:val="-2"/>
          <w:w w:val="160"/>
        </w:rPr>
        <w:t xml:space="preserve">– </w:t>
      </w:r>
      <w:r>
        <w:rPr>
          <w:w w:val="105"/>
        </w:rPr>
        <w:t>1 liczniki prądu,</w:t>
      </w:r>
    </w:p>
    <w:p w:rsidR="003F7C7A" w:rsidRDefault="009E06F9">
      <w:pPr>
        <w:pStyle w:val="Akapitzlist"/>
        <w:numPr>
          <w:ilvl w:val="1"/>
          <w:numId w:val="21"/>
        </w:numPr>
        <w:tabs>
          <w:tab w:val="left" w:pos="927"/>
        </w:tabs>
        <w:spacing w:line="245" w:lineRule="exact"/>
        <w:ind w:left="927" w:hanging="359"/>
        <w:rPr>
          <w:sz w:val="20"/>
        </w:rPr>
      </w:pPr>
      <w:r>
        <w:t>Elektryczną</w:t>
      </w:r>
      <w:r>
        <w:rPr>
          <w:spacing w:val="3"/>
        </w:rPr>
        <w:t xml:space="preserve"> </w:t>
      </w:r>
      <w:r>
        <w:t>–</w:t>
      </w:r>
      <w:r>
        <w:rPr>
          <w:spacing w:val="7"/>
        </w:rPr>
        <w:t xml:space="preserve"> </w:t>
      </w:r>
      <w:r>
        <w:t>zasilanie</w:t>
      </w:r>
      <w:r>
        <w:rPr>
          <w:spacing w:val="1"/>
        </w:rPr>
        <w:t xml:space="preserve"> </w:t>
      </w:r>
      <w:r>
        <w:t>gwarantowane</w:t>
      </w:r>
      <w:r>
        <w:rPr>
          <w:spacing w:val="1"/>
        </w:rPr>
        <w:t xml:space="preserve"> </w:t>
      </w:r>
      <w:r>
        <w:t>1</w:t>
      </w:r>
      <w:r>
        <w:rPr>
          <w:spacing w:val="7"/>
        </w:rPr>
        <w:t xml:space="preserve"> </w:t>
      </w:r>
      <w:r>
        <w:t>UPS</w:t>
      </w:r>
      <w:r>
        <w:rPr>
          <w:spacing w:val="7"/>
        </w:rPr>
        <w:t xml:space="preserve"> </w:t>
      </w:r>
      <w:r>
        <w:t>min</w:t>
      </w:r>
      <w:r>
        <w:rPr>
          <w:spacing w:val="-3"/>
        </w:rPr>
        <w:t xml:space="preserve"> </w:t>
      </w:r>
      <w:r>
        <w:rPr>
          <w:spacing w:val="-4"/>
        </w:rPr>
        <w:t>20kW</w:t>
      </w:r>
    </w:p>
    <w:p w:rsidR="003F7C7A" w:rsidRDefault="009E06F9">
      <w:pPr>
        <w:pStyle w:val="Akapitzlist"/>
        <w:numPr>
          <w:ilvl w:val="1"/>
          <w:numId w:val="21"/>
        </w:numPr>
        <w:tabs>
          <w:tab w:val="left" w:pos="927"/>
        </w:tabs>
        <w:spacing w:before="6"/>
        <w:ind w:left="927" w:hanging="359"/>
        <w:rPr>
          <w:sz w:val="20"/>
        </w:rPr>
      </w:pPr>
      <w:r>
        <w:t>Elektryczną</w:t>
      </w:r>
      <w:r>
        <w:rPr>
          <w:spacing w:val="17"/>
        </w:rPr>
        <w:t xml:space="preserve"> </w:t>
      </w:r>
      <w:r>
        <w:t>–</w:t>
      </w:r>
      <w:r>
        <w:rPr>
          <w:spacing w:val="16"/>
        </w:rPr>
        <w:t xml:space="preserve"> </w:t>
      </w:r>
      <w:r>
        <w:t>agregat</w:t>
      </w:r>
      <w:r>
        <w:rPr>
          <w:spacing w:val="15"/>
        </w:rPr>
        <w:t xml:space="preserve"> </w:t>
      </w:r>
      <w:r>
        <w:rPr>
          <w:spacing w:val="-2"/>
        </w:rPr>
        <w:t>prądotwórczy</w:t>
      </w:r>
    </w:p>
    <w:p w:rsidR="003F7C7A" w:rsidRDefault="009E06F9">
      <w:pPr>
        <w:pStyle w:val="Akapitzlist"/>
        <w:numPr>
          <w:ilvl w:val="1"/>
          <w:numId w:val="21"/>
        </w:numPr>
        <w:tabs>
          <w:tab w:val="left" w:pos="927"/>
        </w:tabs>
        <w:spacing w:before="5"/>
        <w:ind w:left="927" w:hanging="359"/>
        <w:rPr>
          <w:sz w:val="20"/>
        </w:rPr>
      </w:pPr>
      <w:r>
        <w:t>Wentylacyjną</w:t>
      </w:r>
      <w:r>
        <w:rPr>
          <w:spacing w:val="-6"/>
        </w:rPr>
        <w:t xml:space="preserve"> </w:t>
      </w:r>
      <w:r>
        <w:t>-</w:t>
      </w:r>
      <w:r>
        <w:rPr>
          <w:spacing w:val="-5"/>
        </w:rPr>
        <w:t xml:space="preserve"> </w:t>
      </w:r>
      <w:r>
        <w:t>budynek</w:t>
      </w:r>
      <w:r>
        <w:rPr>
          <w:spacing w:val="-8"/>
        </w:rPr>
        <w:t xml:space="preserve"> </w:t>
      </w:r>
      <w:r>
        <w:t>wyposażony</w:t>
      </w:r>
      <w:r>
        <w:rPr>
          <w:spacing w:val="-5"/>
        </w:rPr>
        <w:t xml:space="preserve"> </w:t>
      </w:r>
      <w:r>
        <w:t>będzie</w:t>
      </w:r>
      <w:r>
        <w:rPr>
          <w:spacing w:val="-2"/>
        </w:rPr>
        <w:t xml:space="preserve"> </w:t>
      </w:r>
      <w:r>
        <w:t>w</w:t>
      </w:r>
      <w:r>
        <w:rPr>
          <w:spacing w:val="-5"/>
        </w:rPr>
        <w:t xml:space="preserve"> </w:t>
      </w:r>
      <w:r>
        <w:t>centrale</w:t>
      </w:r>
      <w:r>
        <w:rPr>
          <w:spacing w:val="-7"/>
        </w:rPr>
        <w:t xml:space="preserve"> </w:t>
      </w:r>
      <w:r>
        <w:rPr>
          <w:spacing w:val="-2"/>
        </w:rPr>
        <w:t>wentylacyjne</w:t>
      </w:r>
    </w:p>
    <w:p w:rsidR="003F7C7A" w:rsidRDefault="009E06F9">
      <w:pPr>
        <w:pStyle w:val="Akapitzlist"/>
        <w:numPr>
          <w:ilvl w:val="1"/>
          <w:numId w:val="21"/>
        </w:numPr>
        <w:tabs>
          <w:tab w:val="left" w:pos="927"/>
        </w:tabs>
        <w:spacing w:before="6"/>
        <w:ind w:left="927" w:hanging="359"/>
        <w:rPr>
          <w:sz w:val="20"/>
        </w:rPr>
      </w:pPr>
      <w:r>
        <w:t>Klimatyzacji</w:t>
      </w:r>
      <w:r>
        <w:rPr>
          <w:spacing w:val="-10"/>
        </w:rPr>
        <w:t xml:space="preserve"> </w:t>
      </w:r>
      <w:r>
        <w:t>-</w:t>
      </w:r>
      <w:r>
        <w:rPr>
          <w:spacing w:val="-11"/>
        </w:rPr>
        <w:t xml:space="preserve"> </w:t>
      </w:r>
      <w:r>
        <w:t>instalacja</w:t>
      </w:r>
      <w:r>
        <w:rPr>
          <w:spacing w:val="-13"/>
        </w:rPr>
        <w:t xml:space="preserve"> </w:t>
      </w:r>
      <w:r>
        <w:t>obsługująca</w:t>
      </w:r>
      <w:r>
        <w:rPr>
          <w:spacing w:val="-13"/>
        </w:rPr>
        <w:t xml:space="preserve"> </w:t>
      </w:r>
      <w:r>
        <w:t>pomieszczenia</w:t>
      </w:r>
      <w:r>
        <w:rPr>
          <w:spacing w:val="-8"/>
        </w:rPr>
        <w:t xml:space="preserve"> </w:t>
      </w:r>
      <w:r>
        <w:rPr>
          <w:spacing w:val="-2"/>
        </w:rPr>
        <w:t>specjalne.</w:t>
      </w:r>
    </w:p>
    <w:p w:rsidR="003F7C7A" w:rsidRDefault="009E06F9">
      <w:pPr>
        <w:pStyle w:val="Akapitzlist"/>
        <w:numPr>
          <w:ilvl w:val="1"/>
          <w:numId w:val="21"/>
        </w:numPr>
        <w:tabs>
          <w:tab w:val="left" w:pos="927"/>
        </w:tabs>
        <w:spacing w:before="1"/>
        <w:ind w:left="927" w:hanging="359"/>
        <w:rPr>
          <w:sz w:val="20"/>
        </w:rPr>
      </w:pPr>
      <w:r>
        <w:t>Wodną</w:t>
      </w:r>
      <w:r>
        <w:rPr>
          <w:spacing w:val="4"/>
        </w:rPr>
        <w:t xml:space="preserve"> </w:t>
      </w:r>
      <w:r>
        <w:t>–</w:t>
      </w:r>
      <w:r>
        <w:rPr>
          <w:spacing w:val="11"/>
        </w:rPr>
        <w:t xml:space="preserve"> </w:t>
      </w:r>
      <w:r>
        <w:t>zasilany</w:t>
      </w:r>
      <w:r>
        <w:rPr>
          <w:spacing w:val="1"/>
        </w:rPr>
        <w:t xml:space="preserve"> </w:t>
      </w:r>
      <w:r>
        <w:t>budynek</w:t>
      </w:r>
      <w:r>
        <w:rPr>
          <w:spacing w:val="2"/>
        </w:rPr>
        <w:t xml:space="preserve"> </w:t>
      </w:r>
      <w:r>
        <w:t>jednostronnie</w:t>
      </w:r>
      <w:r>
        <w:rPr>
          <w:spacing w:val="10"/>
        </w:rPr>
        <w:t xml:space="preserve"> </w:t>
      </w:r>
      <w:r>
        <w:t>-</w:t>
      </w:r>
      <w:r>
        <w:rPr>
          <w:spacing w:val="6"/>
        </w:rPr>
        <w:t xml:space="preserve"> </w:t>
      </w:r>
      <w:r>
        <w:t>1</w:t>
      </w:r>
      <w:r>
        <w:rPr>
          <w:spacing w:val="9"/>
        </w:rPr>
        <w:t xml:space="preserve"> </w:t>
      </w:r>
      <w:r>
        <w:rPr>
          <w:spacing w:val="-2"/>
        </w:rPr>
        <w:t>licznik</w:t>
      </w:r>
    </w:p>
    <w:p w:rsidR="003F7C7A" w:rsidRDefault="009E06F9">
      <w:pPr>
        <w:pStyle w:val="Akapitzlist"/>
        <w:numPr>
          <w:ilvl w:val="1"/>
          <w:numId w:val="21"/>
        </w:numPr>
        <w:tabs>
          <w:tab w:val="left" w:pos="927"/>
        </w:tabs>
        <w:spacing w:before="5"/>
        <w:ind w:left="927" w:hanging="359"/>
        <w:rPr>
          <w:sz w:val="20"/>
        </w:rPr>
      </w:pPr>
      <w:r>
        <w:t>Instalacja</w:t>
      </w:r>
      <w:r>
        <w:rPr>
          <w:spacing w:val="-9"/>
        </w:rPr>
        <w:t xml:space="preserve"> </w:t>
      </w:r>
      <w:r>
        <w:t>centralnego</w:t>
      </w:r>
      <w:r>
        <w:rPr>
          <w:spacing w:val="-9"/>
        </w:rPr>
        <w:t xml:space="preserve"> </w:t>
      </w:r>
      <w:r>
        <w:t>ogrzewania</w:t>
      </w:r>
      <w:r>
        <w:rPr>
          <w:spacing w:val="-5"/>
        </w:rPr>
        <w:t xml:space="preserve"> </w:t>
      </w:r>
      <w:r>
        <w:t>zasilana</w:t>
      </w:r>
      <w:r>
        <w:rPr>
          <w:spacing w:val="-9"/>
        </w:rPr>
        <w:t xml:space="preserve"> </w:t>
      </w:r>
      <w:r>
        <w:t>z węzła</w:t>
      </w:r>
      <w:r>
        <w:rPr>
          <w:spacing w:val="-4"/>
        </w:rPr>
        <w:t xml:space="preserve"> </w:t>
      </w:r>
      <w:r>
        <w:rPr>
          <w:spacing w:val="-2"/>
        </w:rPr>
        <w:t>ciepła,</w:t>
      </w:r>
    </w:p>
    <w:p w:rsidR="003F7C7A" w:rsidRDefault="009E06F9">
      <w:pPr>
        <w:pStyle w:val="Akapitzlist"/>
        <w:numPr>
          <w:ilvl w:val="1"/>
          <w:numId w:val="21"/>
        </w:numPr>
        <w:tabs>
          <w:tab w:val="left" w:pos="927"/>
        </w:tabs>
        <w:spacing w:before="6"/>
        <w:ind w:left="927" w:hanging="359"/>
        <w:rPr>
          <w:sz w:val="20"/>
        </w:rPr>
      </w:pPr>
      <w:r>
        <w:t>Ciepłej</w:t>
      </w:r>
      <w:r>
        <w:rPr>
          <w:spacing w:val="-5"/>
        </w:rPr>
        <w:t xml:space="preserve"> </w:t>
      </w:r>
      <w:r>
        <w:t>wody</w:t>
      </w:r>
      <w:r>
        <w:rPr>
          <w:spacing w:val="-7"/>
        </w:rPr>
        <w:t xml:space="preserve"> </w:t>
      </w:r>
      <w:r>
        <w:t>użytkowej</w:t>
      </w:r>
      <w:r>
        <w:rPr>
          <w:spacing w:val="-8"/>
        </w:rPr>
        <w:t xml:space="preserve"> </w:t>
      </w:r>
      <w:r>
        <w:t>zasilanej</w:t>
      </w:r>
      <w:r>
        <w:rPr>
          <w:spacing w:val="-8"/>
        </w:rPr>
        <w:t xml:space="preserve"> </w:t>
      </w:r>
      <w:r>
        <w:t>z</w:t>
      </w:r>
      <w:r>
        <w:rPr>
          <w:spacing w:val="-3"/>
        </w:rPr>
        <w:t xml:space="preserve"> </w:t>
      </w:r>
      <w:r>
        <w:t>węzła</w:t>
      </w:r>
      <w:r>
        <w:rPr>
          <w:spacing w:val="-2"/>
        </w:rPr>
        <w:t xml:space="preserve"> ciepła,,</w:t>
      </w:r>
    </w:p>
    <w:p w:rsidR="003F7C7A" w:rsidRDefault="009E06F9">
      <w:pPr>
        <w:pStyle w:val="Akapitzlist"/>
        <w:numPr>
          <w:ilvl w:val="1"/>
          <w:numId w:val="21"/>
        </w:numPr>
        <w:tabs>
          <w:tab w:val="left" w:pos="927"/>
          <w:tab w:val="left" w:pos="991"/>
        </w:tabs>
        <w:spacing w:line="244" w:lineRule="auto"/>
        <w:ind w:left="991" w:right="1725" w:hanging="423"/>
        <w:rPr>
          <w:sz w:val="20"/>
        </w:rPr>
      </w:pPr>
      <w:r>
        <w:t>Instalację</w:t>
      </w:r>
      <w:r>
        <w:rPr>
          <w:spacing w:val="-3"/>
        </w:rPr>
        <w:t xml:space="preserve"> </w:t>
      </w:r>
      <w:r>
        <w:t xml:space="preserve">fotowoltaiczną na dachu budynku – 1 mikro instalacje o łącznej </w:t>
      </w:r>
      <w:r>
        <w:rPr>
          <w:w w:val="105"/>
        </w:rPr>
        <w:t>mocy</w:t>
      </w:r>
      <w:r>
        <w:rPr>
          <w:spacing w:val="-15"/>
          <w:w w:val="105"/>
        </w:rPr>
        <w:t xml:space="preserve"> </w:t>
      </w:r>
      <w:r>
        <w:rPr>
          <w:w w:val="105"/>
        </w:rPr>
        <w:t>50</w:t>
      </w:r>
      <w:r>
        <w:rPr>
          <w:spacing w:val="39"/>
          <w:w w:val="105"/>
        </w:rPr>
        <w:t xml:space="preserve"> </w:t>
      </w:r>
      <w:r>
        <w:rPr>
          <w:w w:val="105"/>
        </w:rPr>
        <w:t>kWp.</w:t>
      </w:r>
      <w:r>
        <w:rPr>
          <w:spacing w:val="-11"/>
          <w:w w:val="105"/>
        </w:rPr>
        <w:t xml:space="preserve"> </w:t>
      </w:r>
      <w:r>
        <w:rPr>
          <w:w w:val="105"/>
        </w:rPr>
        <w:t>(+/-1)</w:t>
      </w:r>
      <w:r>
        <w:rPr>
          <w:spacing w:val="-12"/>
          <w:w w:val="105"/>
        </w:rPr>
        <w:t xml:space="preserve"> </w:t>
      </w:r>
      <w:r>
        <w:rPr>
          <w:w w:val="105"/>
        </w:rPr>
        <w:t>kWp,</w:t>
      </w:r>
      <w:r>
        <w:rPr>
          <w:spacing w:val="-11"/>
          <w:w w:val="105"/>
        </w:rPr>
        <w:t xml:space="preserve"> </w:t>
      </w:r>
      <w:r>
        <w:rPr>
          <w:w w:val="105"/>
        </w:rPr>
        <w:t>wraz</w:t>
      </w:r>
      <w:r>
        <w:rPr>
          <w:spacing w:val="-11"/>
          <w:w w:val="105"/>
        </w:rPr>
        <w:t xml:space="preserve"> </w:t>
      </w:r>
      <w:r>
        <w:rPr>
          <w:w w:val="105"/>
        </w:rPr>
        <w:t>z</w:t>
      </w:r>
      <w:r>
        <w:rPr>
          <w:spacing w:val="-16"/>
          <w:w w:val="105"/>
        </w:rPr>
        <w:t xml:space="preserve"> </w:t>
      </w:r>
      <w:r>
        <w:rPr>
          <w:w w:val="105"/>
        </w:rPr>
        <w:t>magazynem</w:t>
      </w:r>
      <w:r>
        <w:rPr>
          <w:spacing w:val="-15"/>
          <w:w w:val="105"/>
        </w:rPr>
        <w:t xml:space="preserve"> </w:t>
      </w:r>
      <w:r>
        <w:rPr>
          <w:w w:val="105"/>
        </w:rPr>
        <w:t>energii</w:t>
      </w:r>
      <w:r>
        <w:rPr>
          <w:spacing w:val="-15"/>
          <w:w w:val="105"/>
        </w:rPr>
        <w:t xml:space="preserve"> </w:t>
      </w:r>
      <w:r>
        <w:rPr>
          <w:w w:val="105"/>
        </w:rPr>
        <w:t>20</w:t>
      </w:r>
      <w:r>
        <w:rPr>
          <w:spacing w:val="-14"/>
          <w:w w:val="105"/>
        </w:rPr>
        <w:t xml:space="preserve"> </w:t>
      </w:r>
      <w:r>
        <w:rPr>
          <w:w w:val="105"/>
        </w:rPr>
        <w:t>kWh</w:t>
      </w:r>
    </w:p>
    <w:p w:rsidR="003F7C7A" w:rsidRDefault="009E06F9">
      <w:pPr>
        <w:pStyle w:val="Akapitzlist"/>
        <w:numPr>
          <w:ilvl w:val="0"/>
          <w:numId w:val="21"/>
        </w:numPr>
        <w:tabs>
          <w:tab w:val="left" w:pos="500"/>
        </w:tabs>
        <w:spacing w:before="1"/>
        <w:ind w:left="500" w:hanging="359"/>
      </w:pPr>
      <w:r>
        <w:t>W</w:t>
      </w:r>
      <w:r>
        <w:rPr>
          <w:spacing w:val="-2"/>
        </w:rPr>
        <w:t xml:space="preserve"> </w:t>
      </w:r>
      <w:r>
        <w:t>ramach</w:t>
      </w:r>
      <w:r>
        <w:rPr>
          <w:spacing w:val="-8"/>
        </w:rPr>
        <w:t xml:space="preserve"> </w:t>
      </w:r>
      <w:r>
        <w:t>zadania</w:t>
      </w:r>
      <w:r>
        <w:rPr>
          <w:spacing w:val="-7"/>
        </w:rPr>
        <w:t xml:space="preserve"> </w:t>
      </w:r>
      <w:r>
        <w:t>planowane</w:t>
      </w:r>
      <w:r>
        <w:rPr>
          <w:spacing w:val="-2"/>
        </w:rPr>
        <w:t xml:space="preserve"> </w:t>
      </w:r>
      <w:r>
        <w:t>jest</w:t>
      </w:r>
      <w:r>
        <w:rPr>
          <w:spacing w:val="-8"/>
        </w:rPr>
        <w:t xml:space="preserve"> </w:t>
      </w:r>
      <w:r>
        <w:t>wyposażenie</w:t>
      </w:r>
      <w:r>
        <w:rPr>
          <w:spacing w:val="-7"/>
        </w:rPr>
        <w:t xml:space="preserve"> </w:t>
      </w:r>
      <w:r>
        <w:t>budynku</w:t>
      </w:r>
      <w:r>
        <w:rPr>
          <w:spacing w:val="-3"/>
        </w:rPr>
        <w:t xml:space="preserve"> </w:t>
      </w:r>
      <w:r>
        <w:rPr>
          <w:spacing w:val="-5"/>
        </w:rPr>
        <w:t>w:</w:t>
      </w:r>
    </w:p>
    <w:p w:rsidR="003F7C7A" w:rsidRDefault="009E06F9">
      <w:pPr>
        <w:pStyle w:val="Akapitzlist"/>
        <w:numPr>
          <w:ilvl w:val="1"/>
          <w:numId w:val="21"/>
        </w:numPr>
        <w:tabs>
          <w:tab w:val="left" w:pos="860"/>
        </w:tabs>
        <w:spacing w:before="1"/>
        <w:ind w:left="860" w:hanging="359"/>
      </w:pPr>
      <w:r>
        <w:t>Centralny</w:t>
      </w:r>
      <w:r>
        <w:rPr>
          <w:spacing w:val="-3"/>
        </w:rPr>
        <w:t xml:space="preserve"> </w:t>
      </w:r>
      <w:r>
        <w:t>system</w:t>
      </w:r>
      <w:r>
        <w:rPr>
          <w:spacing w:val="-4"/>
        </w:rPr>
        <w:t xml:space="preserve"> </w:t>
      </w:r>
      <w:r>
        <w:rPr>
          <w:spacing w:val="-2"/>
        </w:rPr>
        <w:t>wentylacyjny</w:t>
      </w:r>
    </w:p>
    <w:p w:rsidR="003F7C7A" w:rsidRDefault="009E06F9">
      <w:pPr>
        <w:pStyle w:val="Akapitzlist"/>
        <w:numPr>
          <w:ilvl w:val="1"/>
          <w:numId w:val="21"/>
        </w:numPr>
        <w:tabs>
          <w:tab w:val="left" w:pos="860"/>
        </w:tabs>
        <w:spacing w:before="5"/>
        <w:ind w:left="860" w:hanging="359"/>
      </w:pPr>
      <w:r>
        <w:t>Agregat</w:t>
      </w:r>
      <w:r>
        <w:rPr>
          <w:spacing w:val="-9"/>
        </w:rPr>
        <w:t xml:space="preserve"> </w:t>
      </w:r>
      <w:r>
        <w:t>Wody</w:t>
      </w:r>
      <w:r>
        <w:rPr>
          <w:spacing w:val="6"/>
        </w:rPr>
        <w:t xml:space="preserve"> </w:t>
      </w:r>
      <w:r>
        <w:rPr>
          <w:spacing w:val="-2"/>
        </w:rPr>
        <w:t>lodowej</w:t>
      </w:r>
    </w:p>
    <w:p w:rsidR="003F7C7A" w:rsidRDefault="009E06F9">
      <w:pPr>
        <w:pStyle w:val="Akapitzlist"/>
        <w:numPr>
          <w:ilvl w:val="1"/>
          <w:numId w:val="21"/>
        </w:numPr>
        <w:tabs>
          <w:tab w:val="left" w:pos="860"/>
        </w:tabs>
        <w:spacing w:before="6"/>
        <w:ind w:left="860" w:hanging="359"/>
      </w:pPr>
      <w:r>
        <w:t>Projektowany</w:t>
      </w:r>
      <w:r>
        <w:rPr>
          <w:spacing w:val="-7"/>
        </w:rPr>
        <w:t xml:space="preserve"> </w:t>
      </w:r>
      <w:r>
        <w:t>system</w:t>
      </w:r>
      <w:r>
        <w:rPr>
          <w:spacing w:val="-12"/>
        </w:rPr>
        <w:t xml:space="preserve"> </w:t>
      </w:r>
      <w:r>
        <w:t>będzie</w:t>
      </w:r>
      <w:r>
        <w:rPr>
          <w:spacing w:val="-9"/>
        </w:rPr>
        <w:t xml:space="preserve"> </w:t>
      </w:r>
      <w:r>
        <w:t>uwzględniał</w:t>
      </w:r>
      <w:r>
        <w:rPr>
          <w:spacing w:val="-7"/>
        </w:rPr>
        <w:t xml:space="preserve"> </w:t>
      </w:r>
      <w:r>
        <w:t>możliwość</w:t>
      </w:r>
      <w:r>
        <w:rPr>
          <w:spacing w:val="-7"/>
        </w:rPr>
        <w:t xml:space="preserve"> </w:t>
      </w:r>
      <w:r>
        <w:t>podłączenia</w:t>
      </w:r>
      <w:r>
        <w:rPr>
          <w:spacing w:val="-9"/>
        </w:rPr>
        <w:t xml:space="preserve"> </w:t>
      </w:r>
      <w:r>
        <w:t>do</w:t>
      </w:r>
      <w:r>
        <w:rPr>
          <w:spacing w:val="-9"/>
        </w:rPr>
        <w:t xml:space="preserve"> </w:t>
      </w:r>
      <w:r>
        <w:rPr>
          <w:spacing w:val="-4"/>
        </w:rPr>
        <w:t>BMS.</w:t>
      </w:r>
    </w:p>
    <w:p w:rsidR="003F7C7A" w:rsidRDefault="009E06F9">
      <w:pPr>
        <w:pStyle w:val="Akapitzlist"/>
        <w:numPr>
          <w:ilvl w:val="1"/>
          <w:numId w:val="21"/>
        </w:numPr>
        <w:tabs>
          <w:tab w:val="left" w:pos="924"/>
        </w:tabs>
        <w:spacing w:before="5"/>
        <w:ind w:left="924" w:hanging="423"/>
      </w:pPr>
      <w:r>
        <w:t>Należy</w:t>
      </w:r>
      <w:r>
        <w:rPr>
          <w:spacing w:val="-9"/>
        </w:rPr>
        <w:t xml:space="preserve"> </w:t>
      </w:r>
      <w:r>
        <w:t>uwzględnić</w:t>
      </w:r>
      <w:r>
        <w:rPr>
          <w:spacing w:val="-6"/>
        </w:rPr>
        <w:t xml:space="preserve"> </w:t>
      </w:r>
      <w:r>
        <w:t>w</w:t>
      </w:r>
      <w:r>
        <w:rPr>
          <w:spacing w:val="-10"/>
        </w:rPr>
        <w:t xml:space="preserve"> </w:t>
      </w:r>
      <w:r>
        <w:t>projektowanym</w:t>
      </w:r>
      <w:r>
        <w:rPr>
          <w:spacing w:val="-6"/>
        </w:rPr>
        <w:t xml:space="preserve"> </w:t>
      </w:r>
      <w:r>
        <w:t>systemie</w:t>
      </w:r>
      <w:r>
        <w:rPr>
          <w:spacing w:val="-8"/>
        </w:rPr>
        <w:t xml:space="preserve"> </w:t>
      </w:r>
      <w:r>
        <w:t>moduł</w:t>
      </w:r>
      <w:r>
        <w:rPr>
          <w:spacing w:val="-7"/>
        </w:rPr>
        <w:t xml:space="preserve"> </w:t>
      </w:r>
      <w:r>
        <w:t>monitorowania</w:t>
      </w:r>
      <w:r>
        <w:rPr>
          <w:spacing w:val="-4"/>
        </w:rPr>
        <w:t xml:space="preserve"> </w:t>
      </w:r>
      <w:r>
        <w:t>i</w:t>
      </w:r>
      <w:r>
        <w:rPr>
          <w:spacing w:val="-6"/>
        </w:rPr>
        <w:t xml:space="preserve"> </w:t>
      </w:r>
      <w:r>
        <w:rPr>
          <w:spacing w:val="-2"/>
        </w:rPr>
        <w:t>sterowana.</w:t>
      </w:r>
    </w:p>
    <w:p w:rsidR="003F7C7A" w:rsidRDefault="009E06F9">
      <w:pPr>
        <w:pStyle w:val="Akapitzlist"/>
        <w:numPr>
          <w:ilvl w:val="0"/>
          <w:numId w:val="21"/>
        </w:numPr>
        <w:tabs>
          <w:tab w:val="left" w:pos="500"/>
        </w:tabs>
        <w:spacing w:before="1"/>
        <w:ind w:left="500" w:hanging="359"/>
      </w:pPr>
      <w:r>
        <w:t>Budynek</w:t>
      </w:r>
      <w:r>
        <w:rPr>
          <w:spacing w:val="-1"/>
        </w:rPr>
        <w:t xml:space="preserve"> </w:t>
      </w:r>
      <w:r>
        <w:rPr>
          <w:spacing w:val="-2"/>
        </w:rPr>
        <w:t>garażowy</w:t>
      </w:r>
    </w:p>
    <w:p w:rsidR="003F7C7A" w:rsidRDefault="009E06F9">
      <w:pPr>
        <w:pStyle w:val="Akapitzlist"/>
        <w:numPr>
          <w:ilvl w:val="1"/>
          <w:numId w:val="21"/>
        </w:numPr>
        <w:tabs>
          <w:tab w:val="left" w:pos="860"/>
        </w:tabs>
        <w:spacing w:before="5"/>
        <w:ind w:left="860" w:hanging="359"/>
      </w:pPr>
      <w:r>
        <w:t>Stację</w:t>
      </w:r>
      <w:r>
        <w:rPr>
          <w:spacing w:val="-7"/>
        </w:rPr>
        <w:t xml:space="preserve"> </w:t>
      </w:r>
      <w:r>
        <w:t>ładowania</w:t>
      </w:r>
      <w:r>
        <w:rPr>
          <w:spacing w:val="-6"/>
        </w:rPr>
        <w:t xml:space="preserve"> </w:t>
      </w:r>
      <w:r>
        <w:t>samochodów</w:t>
      </w:r>
      <w:r>
        <w:rPr>
          <w:spacing w:val="-8"/>
        </w:rPr>
        <w:t xml:space="preserve"> </w:t>
      </w:r>
      <w:r>
        <w:rPr>
          <w:spacing w:val="-2"/>
        </w:rPr>
        <w:t>elektrycznych</w:t>
      </w:r>
    </w:p>
    <w:p w:rsidR="003F7C7A" w:rsidRDefault="009E06F9">
      <w:pPr>
        <w:pStyle w:val="Akapitzlist"/>
        <w:numPr>
          <w:ilvl w:val="0"/>
          <w:numId w:val="21"/>
        </w:numPr>
        <w:tabs>
          <w:tab w:val="left" w:pos="388"/>
        </w:tabs>
        <w:spacing w:before="6"/>
        <w:ind w:left="388" w:hanging="247"/>
      </w:pPr>
      <w:r>
        <w:t>Inne</w:t>
      </w:r>
      <w:r>
        <w:rPr>
          <w:spacing w:val="6"/>
        </w:rPr>
        <w:t xml:space="preserve"> </w:t>
      </w:r>
      <w:r>
        <w:t>–</w:t>
      </w:r>
      <w:r>
        <w:rPr>
          <w:spacing w:val="9"/>
        </w:rPr>
        <w:t xml:space="preserve"> </w:t>
      </w:r>
      <w:r>
        <w:t>jeżeli</w:t>
      </w:r>
      <w:r>
        <w:rPr>
          <w:spacing w:val="7"/>
        </w:rPr>
        <w:t xml:space="preserve"> </w:t>
      </w:r>
      <w:r>
        <w:t>wystąpią</w:t>
      </w:r>
      <w:r>
        <w:rPr>
          <w:spacing w:val="4"/>
        </w:rPr>
        <w:t xml:space="preserve"> </w:t>
      </w:r>
      <w:r>
        <w:t>na</w:t>
      </w:r>
      <w:r>
        <w:rPr>
          <w:spacing w:val="4"/>
        </w:rPr>
        <w:t xml:space="preserve"> </w:t>
      </w:r>
      <w:r>
        <w:t>etapie</w:t>
      </w:r>
      <w:r>
        <w:rPr>
          <w:spacing w:val="4"/>
        </w:rPr>
        <w:t xml:space="preserve"> </w:t>
      </w:r>
      <w:r>
        <w:rPr>
          <w:spacing w:val="-2"/>
        </w:rPr>
        <w:t>projektowania</w:t>
      </w:r>
    </w:p>
    <w:p w:rsidR="003F7C7A" w:rsidRDefault="009E06F9">
      <w:pPr>
        <w:pStyle w:val="Nagwek5"/>
        <w:numPr>
          <w:ilvl w:val="3"/>
          <w:numId w:val="100"/>
        </w:numPr>
        <w:tabs>
          <w:tab w:val="left" w:pos="1142"/>
        </w:tabs>
        <w:spacing w:before="156"/>
        <w:ind w:left="1142" w:hanging="1001"/>
      </w:pPr>
      <w:bookmarkStart w:id="115" w:name="2.2.4.17__Instalacje_elektryczne_w_garaż"/>
      <w:bookmarkStart w:id="116" w:name="_bookmark57"/>
      <w:bookmarkEnd w:id="115"/>
      <w:bookmarkEnd w:id="116"/>
      <w:r>
        <w:t>Instalacje</w:t>
      </w:r>
      <w:r>
        <w:rPr>
          <w:spacing w:val="-4"/>
        </w:rPr>
        <w:t xml:space="preserve"> </w:t>
      </w:r>
      <w:r>
        <w:t>elektryczne</w:t>
      </w:r>
      <w:r>
        <w:rPr>
          <w:spacing w:val="-8"/>
        </w:rPr>
        <w:t xml:space="preserve"> </w:t>
      </w:r>
      <w:r>
        <w:t>w</w:t>
      </w:r>
      <w:r>
        <w:rPr>
          <w:spacing w:val="-3"/>
        </w:rPr>
        <w:t xml:space="preserve"> </w:t>
      </w:r>
      <w:r>
        <w:rPr>
          <w:spacing w:val="-2"/>
        </w:rPr>
        <w:t>garażach</w:t>
      </w:r>
    </w:p>
    <w:p w:rsidR="003F7C7A" w:rsidRDefault="003F7C7A">
      <w:pPr>
        <w:pStyle w:val="Tekstpodstawowy"/>
        <w:spacing w:before="41"/>
        <w:ind w:left="0" w:firstLine="0"/>
        <w:rPr>
          <w:rFonts w:ascii="Arial"/>
          <w:b/>
          <w:i/>
          <w:sz w:val="24"/>
        </w:rPr>
      </w:pPr>
    </w:p>
    <w:p w:rsidR="003F7C7A" w:rsidRDefault="009E06F9">
      <w:pPr>
        <w:pStyle w:val="Tekstpodstawowy"/>
        <w:ind w:left="141" w:firstLine="0"/>
        <w:jc w:val="both"/>
      </w:pPr>
      <w:r>
        <w:t>Z</w:t>
      </w:r>
      <w:r>
        <w:rPr>
          <w:spacing w:val="-9"/>
        </w:rPr>
        <w:t xml:space="preserve"> </w:t>
      </w:r>
      <w:r>
        <w:t>rozdzielnicy</w:t>
      </w:r>
      <w:r>
        <w:rPr>
          <w:spacing w:val="-10"/>
        </w:rPr>
        <w:t xml:space="preserve"> </w:t>
      </w:r>
      <w:r>
        <w:t>głównej</w:t>
      </w:r>
      <w:r>
        <w:rPr>
          <w:spacing w:val="-8"/>
        </w:rPr>
        <w:t xml:space="preserve"> </w:t>
      </w:r>
      <w:r>
        <w:t>wyprowadzić</w:t>
      </w:r>
      <w:r>
        <w:rPr>
          <w:spacing w:val="-8"/>
        </w:rPr>
        <w:t xml:space="preserve"> </w:t>
      </w:r>
      <w:r>
        <w:t>należy</w:t>
      </w:r>
      <w:r>
        <w:rPr>
          <w:spacing w:val="-11"/>
        </w:rPr>
        <w:t xml:space="preserve"> </w:t>
      </w:r>
      <w:r>
        <w:t>zasilanie</w:t>
      </w:r>
      <w:r>
        <w:rPr>
          <w:spacing w:val="-10"/>
        </w:rPr>
        <w:t xml:space="preserve"> </w:t>
      </w:r>
      <w:r>
        <w:rPr>
          <w:spacing w:val="-2"/>
        </w:rPr>
        <w:t>garaży.</w:t>
      </w:r>
    </w:p>
    <w:p w:rsidR="003F7C7A" w:rsidRDefault="009E06F9">
      <w:pPr>
        <w:pStyle w:val="Tekstpodstawowy"/>
        <w:spacing w:before="6" w:line="244" w:lineRule="auto"/>
        <w:ind w:left="141" w:right="557" w:firstLine="0"/>
        <w:jc w:val="both"/>
      </w:pPr>
      <w:r>
        <w:rPr>
          <w:w w:val="105"/>
        </w:rPr>
        <w:t>W garażach ująć instalacje obwodów siłowych zakończonych zestawem</w:t>
      </w:r>
      <w:r>
        <w:rPr>
          <w:spacing w:val="40"/>
          <w:w w:val="105"/>
        </w:rPr>
        <w:t xml:space="preserve"> </w:t>
      </w:r>
      <w:r>
        <w:rPr>
          <w:w w:val="105"/>
        </w:rPr>
        <w:t xml:space="preserve">n/t gniazdo </w:t>
      </w:r>
      <w:r>
        <w:rPr>
          <w:w w:val="160"/>
        </w:rPr>
        <w:t xml:space="preserve">– </w:t>
      </w:r>
      <w:r>
        <w:rPr>
          <w:spacing w:val="-2"/>
          <w:w w:val="105"/>
        </w:rPr>
        <w:t>wyłącznik,</w:t>
      </w:r>
      <w:r>
        <w:rPr>
          <w:spacing w:val="-9"/>
          <w:w w:val="105"/>
        </w:rPr>
        <w:t xml:space="preserve"> </w:t>
      </w:r>
      <w:r>
        <w:rPr>
          <w:spacing w:val="-2"/>
          <w:w w:val="105"/>
        </w:rPr>
        <w:t>umożliwiającym</w:t>
      </w:r>
      <w:r>
        <w:rPr>
          <w:spacing w:val="-11"/>
          <w:w w:val="105"/>
        </w:rPr>
        <w:t xml:space="preserve"> </w:t>
      </w:r>
      <w:r>
        <w:rPr>
          <w:spacing w:val="-2"/>
          <w:w w:val="105"/>
        </w:rPr>
        <w:t>podłączenie</w:t>
      </w:r>
      <w:r>
        <w:rPr>
          <w:spacing w:val="-6"/>
          <w:w w:val="105"/>
        </w:rPr>
        <w:t xml:space="preserve"> </w:t>
      </w:r>
      <w:r>
        <w:rPr>
          <w:spacing w:val="-2"/>
          <w:w w:val="105"/>
        </w:rPr>
        <w:t>przenośnej</w:t>
      </w:r>
      <w:r>
        <w:rPr>
          <w:spacing w:val="-8"/>
          <w:w w:val="105"/>
        </w:rPr>
        <w:t xml:space="preserve"> </w:t>
      </w:r>
      <w:r>
        <w:rPr>
          <w:spacing w:val="-2"/>
          <w:w w:val="105"/>
        </w:rPr>
        <w:t>stacji</w:t>
      </w:r>
      <w:r>
        <w:rPr>
          <w:spacing w:val="-8"/>
          <w:w w:val="105"/>
        </w:rPr>
        <w:t xml:space="preserve"> </w:t>
      </w:r>
      <w:r>
        <w:rPr>
          <w:spacing w:val="-2"/>
          <w:w w:val="105"/>
        </w:rPr>
        <w:t>ładowania</w:t>
      </w:r>
      <w:r>
        <w:rPr>
          <w:spacing w:val="-6"/>
          <w:w w:val="105"/>
        </w:rPr>
        <w:t xml:space="preserve"> </w:t>
      </w:r>
      <w:r>
        <w:rPr>
          <w:spacing w:val="-2"/>
          <w:w w:val="105"/>
        </w:rPr>
        <w:t>(ładowarki)</w:t>
      </w:r>
      <w:r>
        <w:rPr>
          <w:spacing w:val="-8"/>
          <w:w w:val="105"/>
        </w:rPr>
        <w:t xml:space="preserve"> </w:t>
      </w:r>
      <w:r>
        <w:rPr>
          <w:spacing w:val="-2"/>
          <w:w w:val="105"/>
        </w:rPr>
        <w:t>w</w:t>
      </w:r>
      <w:r>
        <w:rPr>
          <w:spacing w:val="-8"/>
          <w:w w:val="105"/>
        </w:rPr>
        <w:t xml:space="preserve"> </w:t>
      </w:r>
      <w:r>
        <w:rPr>
          <w:spacing w:val="-2"/>
          <w:w w:val="105"/>
        </w:rPr>
        <w:t xml:space="preserve">zakresie </w:t>
      </w:r>
      <w:r>
        <w:rPr>
          <w:w w:val="105"/>
        </w:rPr>
        <w:t>ładowania 7-22 kW.</w:t>
      </w:r>
    </w:p>
    <w:p w:rsidR="003F7C7A" w:rsidRDefault="009E06F9">
      <w:pPr>
        <w:pStyle w:val="Tekstpodstawowy"/>
        <w:spacing w:line="244" w:lineRule="auto"/>
        <w:ind w:left="141" w:right="563" w:firstLine="0"/>
        <w:jc w:val="both"/>
      </w:pPr>
      <w:r>
        <w:rPr>
          <w:w w:val="105"/>
        </w:rPr>
        <w:t xml:space="preserve">Sugeruje się umieszczenie stacji ładowania pojazdów w boksie garażowym w budynku </w:t>
      </w:r>
      <w:r>
        <w:t xml:space="preserve">garażowo-gospodarczym. Lokalizacja do uzgodnienia na etapie projektowym – sugerowana </w:t>
      </w:r>
      <w:r>
        <w:rPr>
          <w:w w:val="105"/>
        </w:rPr>
        <w:t>moc 22 kW..</w:t>
      </w:r>
    </w:p>
    <w:p w:rsidR="003F7C7A" w:rsidRDefault="009E06F9">
      <w:pPr>
        <w:pStyle w:val="Tekstpodstawowy"/>
        <w:spacing w:line="245" w:lineRule="exact"/>
        <w:ind w:left="141" w:firstLine="0"/>
        <w:jc w:val="both"/>
      </w:pPr>
      <w:r>
        <w:t>Stację</w:t>
      </w:r>
      <w:r>
        <w:rPr>
          <w:spacing w:val="-6"/>
        </w:rPr>
        <w:t xml:space="preserve"> </w:t>
      </w:r>
      <w:r>
        <w:t>ładowania</w:t>
      </w:r>
      <w:r>
        <w:rPr>
          <w:spacing w:val="-5"/>
        </w:rPr>
        <w:t xml:space="preserve"> </w:t>
      </w:r>
      <w:r>
        <w:t>samochodów</w:t>
      </w:r>
      <w:r>
        <w:rPr>
          <w:spacing w:val="-8"/>
        </w:rPr>
        <w:t xml:space="preserve"> </w:t>
      </w:r>
      <w:r>
        <w:t>zaprojektować</w:t>
      </w:r>
      <w:r>
        <w:rPr>
          <w:spacing w:val="-7"/>
        </w:rPr>
        <w:t xml:space="preserve"> </w:t>
      </w:r>
      <w:r>
        <w:t>i</w:t>
      </w:r>
      <w:r>
        <w:rPr>
          <w:spacing w:val="-8"/>
        </w:rPr>
        <w:t xml:space="preserve"> </w:t>
      </w:r>
      <w:r>
        <w:t>wykonać</w:t>
      </w:r>
      <w:r>
        <w:rPr>
          <w:spacing w:val="-7"/>
        </w:rPr>
        <w:t xml:space="preserve"> </w:t>
      </w:r>
      <w:r>
        <w:t>zgodnie</w:t>
      </w:r>
      <w:r>
        <w:rPr>
          <w:spacing w:val="-6"/>
        </w:rPr>
        <w:t xml:space="preserve"> </w:t>
      </w:r>
      <w:r>
        <w:rPr>
          <w:spacing w:val="-5"/>
        </w:rPr>
        <w:t>z:</w:t>
      </w:r>
    </w:p>
    <w:p w:rsidR="003F7C7A" w:rsidRDefault="009E06F9">
      <w:pPr>
        <w:pStyle w:val="Akapitzlist"/>
        <w:numPr>
          <w:ilvl w:val="0"/>
          <w:numId w:val="1"/>
        </w:numPr>
        <w:tabs>
          <w:tab w:val="left" w:pos="707"/>
        </w:tabs>
        <w:spacing w:line="269" w:lineRule="exact"/>
        <w:ind w:left="707" w:hanging="206"/>
        <w:jc w:val="both"/>
      </w:pPr>
      <w:r>
        <w:t>Ustawą</w:t>
      </w:r>
      <w:r>
        <w:rPr>
          <w:spacing w:val="-8"/>
        </w:rPr>
        <w:t xml:space="preserve"> </w:t>
      </w:r>
      <w:r>
        <w:t>o</w:t>
      </w:r>
      <w:r>
        <w:rPr>
          <w:spacing w:val="-8"/>
        </w:rPr>
        <w:t xml:space="preserve"> </w:t>
      </w:r>
      <w:r>
        <w:t>elektromobilności</w:t>
      </w:r>
      <w:r>
        <w:rPr>
          <w:spacing w:val="-6"/>
        </w:rPr>
        <w:t xml:space="preserve"> </w:t>
      </w:r>
      <w:r>
        <w:t>i</w:t>
      </w:r>
      <w:r>
        <w:rPr>
          <w:spacing w:val="-10"/>
        </w:rPr>
        <w:t xml:space="preserve"> </w:t>
      </w:r>
      <w:r>
        <w:t>paliwach</w:t>
      </w:r>
      <w:r>
        <w:rPr>
          <w:spacing w:val="-7"/>
        </w:rPr>
        <w:t xml:space="preserve"> </w:t>
      </w:r>
      <w:r>
        <w:t>alternatywnych</w:t>
      </w:r>
      <w:r>
        <w:rPr>
          <w:spacing w:val="-4"/>
        </w:rPr>
        <w:t xml:space="preserve"> </w:t>
      </w:r>
      <w:r>
        <w:t>z</w:t>
      </w:r>
      <w:r>
        <w:rPr>
          <w:spacing w:val="-8"/>
        </w:rPr>
        <w:t xml:space="preserve"> </w:t>
      </w:r>
      <w:r>
        <w:t>11.01.2018</w:t>
      </w:r>
      <w:r>
        <w:rPr>
          <w:spacing w:val="-4"/>
        </w:rPr>
        <w:t xml:space="preserve"> </w:t>
      </w:r>
      <w:r>
        <w:rPr>
          <w:spacing w:val="-5"/>
        </w:rPr>
        <w:t>r.</w:t>
      </w:r>
    </w:p>
    <w:p w:rsidR="003F7C7A" w:rsidRDefault="009E06F9">
      <w:pPr>
        <w:pStyle w:val="Akapitzlist"/>
        <w:numPr>
          <w:ilvl w:val="0"/>
          <w:numId w:val="1"/>
        </w:numPr>
        <w:tabs>
          <w:tab w:val="left" w:pos="706"/>
          <w:tab w:val="left" w:pos="861"/>
        </w:tabs>
        <w:spacing w:line="242" w:lineRule="auto"/>
        <w:ind w:left="861" w:right="572" w:hanging="361"/>
        <w:jc w:val="both"/>
      </w:pPr>
      <w:r>
        <w:t>Rozporządzeniem Ministra Energii w sprawie wymagań technicznych dla stacji ładowania i punktów ładowania z 15.07.2019 r..</w:t>
      </w:r>
    </w:p>
    <w:p w:rsidR="003F7C7A" w:rsidRDefault="009E06F9">
      <w:pPr>
        <w:pStyle w:val="Tekstpodstawowy"/>
        <w:spacing w:line="248" w:lineRule="exact"/>
        <w:ind w:left="141" w:firstLine="0"/>
        <w:jc w:val="both"/>
      </w:pPr>
      <w:r>
        <w:rPr>
          <w:spacing w:val="-2"/>
        </w:rPr>
        <w:t>Zabezpieczenia</w:t>
      </w:r>
      <w:r>
        <w:rPr>
          <w:spacing w:val="10"/>
        </w:rPr>
        <w:t xml:space="preserve"> </w:t>
      </w:r>
      <w:r>
        <w:rPr>
          <w:spacing w:val="-2"/>
        </w:rPr>
        <w:t>pożarowe.</w:t>
      </w:r>
    </w:p>
    <w:p w:rsidR="003F7C7A" w:rsidRDefault="009E06F9">
      <w:pPr>
        <w:pStyle w:val="Tekstpodstawowy"/>
        <w:spacing w:before="3" w:line="242" w:lineRule="auto"/>
        <w:ind w:left="141" w:right="572" w:firstLine="0"/>
        <w:jc w:val="both"/>
      </w:pPr>
      <w:r>
        <w:t>Każda</w:t>
      </w:r>
      <w:r>
        <w:rPr>
          <w:spacing w:val="40"/>
        </w:rPr>
        <w:t xml:space="preserve"> </w:t>
      </w:r>
      <w:r>
        <w:t>stacja</w:t>
      </w:r>
      <w:r>
        <w:rPr>
          <w:spacing w:val="40"/>
        </w:rPr>
        <w:t xml:space="preserve"> </w:t>
      </w:r>
      <w:r>
        <w:t>ładowania</w:t>
      </w:r>
      <w:r>
        <w:rPr>
          <w:spacing w:val="40"/>
        </w:rPr>
        <w:t xml:space="preserve"> </w:t>
      </w:r>
      <w:r>
        <w:t>musi</w:t>
      </w:r>
      <w:r>
        <w:rPr>
          <w:spacing w:val="40"/>
        </w:rPr>
        <w:t xml:space="preserve"> </w:t>
      </w:r>
      <w:r>
        <w:t>posiadać</w:t>
      </w:r>
      <w:r>
        <w:rPr>
          <w:spacing w:val="40"/>
        </w:rPr>
        <w:t xml:space="preserve"> </w:t>
      </w:r>
      <w:r>
        <w:t>odpowiednie</w:t>
      </w:r>
      <w:r>
        <w:rPr>
          <w:spacing w:val="40"/>
        </w:rPr>
        <w:t xml:space="preserve"> </w:t>
      </w:r>
      <w:r>
        <w:t>zabezpieczenia</w:t>
      </w:r>
      <w:r>
        <w:rPr>
          <w:spacing w:val="40"/>
        </w:rPr>
        <w:t xml:space="preserve"> </w:t>
      </w:r>
      <w:r>
        <w:t>na</w:t>
      </w:r>
      <w:r>
        <w:rPr>
          <w:spacing w:val="40"/>
        </w:rPr>
        <w:t xml:space="preserve"> </w:t>
      </w:r>
      <w:r>
        <w:t>wypadek</w:t>
      </w:r>
      <w:r>
        <w:rPr>
          <w:spacing w:val="40"/>
        </w:rPr>
        <w:t xml:space="preserve"> </w:t>
      </w:r>
      <w:r>
        <w:t>pożaru</w:t>
      </w:r>
      <w:r>
        <w:rPr>
          <w:spacing w:val="40"/>
        </w:rPr>
        <w:t xml:space="preserve"> </w:t>
      </w:r>
      <w:r>
        <w:t>i ochrony przed porażeniem. Zalicza się do nich wyłącznik główny, wyłącznik nadmiarowo prądowy i zabezpieczenie różnicowoprądowe.</w:t>
      </w:r>
    </w:p>
    <w:p w:rsidR="003F7C7A" w:rsidRDefault="009E06F9">
      <w:pPr>
        <w:pStyle w:val="Tekstpodstawowy"/>
        <w:spacing w:before="4"/>
        <w:ind w:left="141" w:firstLine="0"/>
        <w:jc w:val="both"/>
      </w:pPr>
      <w:r>
        <w:t>Urządzenie</w:t>
      </w:r>
      <w:r>
        <w:rPr>
          <w:spacing w:val="-8"/>
        </w:rPr>
        <w:t xml:space="preserve"> </w:t>
      </w:r>
      <w:r>
        <w:t>stacji</w:t>
      </w:r>
      <w:r>
        <w:rPr>
          <w:spacing w:val="-7"/>
        </w:rPr>
        <w:t xml:space="preserve"> </w:t>
      </w:r>
      <w:r>
        <w:t>ładowania</w:t>
      </w:r>
      <w:r>
        <w:rPr>
          <w:spacing w:val="-8"/>
        </w:rPr>
        <w:t xml:space="preserve"> </w:t>
      </w:r>
      <w:r>
        <w:t>nie</w:t>
      </w:r>
      <w:r>
        <w:rPr>
          <w:spacing w:val="-3"/>
        </w:rPr>
        <w:t xml:space="preserve"> </w:t>
      </w:r>
      <w:r>
        <w:t>może</w:t>
      </w:r>
      <w:r>
        <w:rPr>
          <w:spacing w:val="-8"/>
        </w:rPr>
        <w:t xml:space="preserve"> </w:t>
      </w:r>
      <w:r>
        <w:t>znajdować</w:t>
      </w:r>
      <w:r>
        <w:rPr>
          <w:spacing w:val="-9"/>
        </w:rPr>
        <w:t xml:space="preserve"> </w:t>
      </w:r>
      <w:r>
        <w:t>się</w:t>
      </w:r>
      <w:r>
        <w:rPr>
          <w:spacing w:val="-4"/>
        </w:rPr>
        <w:t xml:space="preserve"> </w:t>
      </w:r>
      <w:r>
        <w:t>strefie</w:t>
      </w:r>
      <w:r>
        <w:rPr>
          <w:spacing w:val="-3"/>
        </w:rPr>
        <w:t xml:space="preserve"> </w:t>
      </w:r>
      <w:r>
        <w:t>zagrożonej</w:t>
      </w:r>
      <w:r>
        <w:rPr>
          <w:spacing w:val="-7"/>
        </w:rPr>
        <w:t xml:space="preserve"> </w:t>
      </w:r>
      <w:r>
        <w:rPr>
          <w:spacing w:val="-2"/>
        </w:rPr>
        <w:t>wybuchem.</w:t>
      </w:r>
    </w:p>
    <w:p w:rsidR="003F7C7A" w:rsidRDefault="003F7C7A">
      <w:pPr>
        <w:pStyle w:val="Tekstpodstawowy"/>
        <w:jc w:val="both"/>
        <w:sectPr w:rsidR="003F7C7A">
          <w:pgSz w:w="11910" w:h="16840"/>
          <w:pgMar w:top="1320" w:right="850" w:bottom="1380" w:left="1275" w:header="0" w:footer="1181" w:gutter="0"/>
          <w:cols w:space="708"/>
        </w:sectPr>
      </w:pPr>
    </w:p>
    <w:p w:rsidR="003F7C7A" w:rsidRDefault="009E06F9">
      <w:pPr>
        <w:pStyle w:val="Nagwek5"/>
        <w:numPr>
          <w:ilvl w:val="3"/>
          <w:numId w:val="100"/>
        </w:numPr>
        <w:tabs>
          <w:tab w:val="left" w:pos="1141"/>
        </w:tabs>
        <w:spacing w:before="73"/>
        <w:ind w:left="1141" w:hanging="1000"/>
      </w:pPr>
      <w:bookmarkStart w:id="117" w:name="2.2.4.18__Instalacja_zasilenia_i_sterowa"/>
      <w:bookmarkStart w:id="118" w:name="_bookmark58"/>
      <w:bookmarkEnd w:id="117"/>
      <w:bookmarkEnd w:id="118"/>
      <w:r>
        <w:lastRenderedPageBreak/>
        <w:t>Instalacja</w:t>
      </w:r>
      <w:r>
        <w:rPr>
          <w:spacing w:val="-8"/>
        </w:rPr>
        <w:t xml:space="preserve"> </w:t>
      </w:r>
      <w:r>
        <w:t>zasilenia</w:t>
      </w:r>
      <w:r>
        <w:rPr>
          <w:spacing w:val="-9"/>
        </w:rPr>
        <w:t xml:space="preserve"> </w:t>
      </w:r>
      <w:r>
        <w:t>i</w:t>
      </w:r>
      <w:r>
        <w:rPr>
          <w:spacing w:val="-5"/>
        </w:rPr>
        <w:t xml:space="preserve"> </w:t>
      </w:r>
      <w:r>
        <w:t>sterowania</w:t>
      </w:r>
      <w:r>
        <w:rPr>
          <w:spacing w:val="-5"/>
        </w:rPr>
        <w:t xml:space="preserve"> </w:t>
      </w:r>
      <w:r>
        <w:t>bramy</w:t>
      </w:r>
      <w:r>
        <w:rPr>
          <w:spacing w:val="-5"/>
        </w:rPr>
        <w:t xml:space="preserve"> </w:t>
      </w:r>
      <w:r>
        <w:rPr>
          <w:spacing w:val="-2"/>
        </w:rPr>
        <w:t>wjazdowej</w:t>
      </w:r>
    </w:p>
    <w:p w:rsidR="003F7C7A" w:rsidRDefault="009E06F9">
      <w:pPr>
        <w:pStyle w:val="Tekstpodstawowy"/>
        <w:spacing w:before="270" w:line="244" w:lineRule="auto"/>
        <w:ind w:left="141" w:right="405" w:firstLine="0"/>
      </w:pPr>
      <w:r>
        <w:t>Należy</w:t>
      </w:r>
      <w:r>
        <w:rPr>
          <w:spacing w:val="80"/>
        </w:rPr>
        <w:t xml:space="preserve"> </w:t>
      </w:r>
      <w:r>
        <w:t>przewidzieć</w:t>
      </w:r>
      <w:r>
        <w:rPr>
          <w:spacing w:val="80"/>
        </w:rPr>
        <w:t xml:space="preserve"> </w:t>
      </w:r>
      <w:r>
        <w:t>wykonanie</w:t>
      </w:r>
      <w:r>
        <w:rPr>
          <w:spacing w:val="80"/>
        </w:rPr>
        <w:t xml:space="preserve"> </w:t>
      </w:r>
      <w:r>
        <w:t>instalacji</w:t>
      </w:r>
      <w:r>
        <w:rPr>
          <w:spacing w:val="80"/>
        </w:rPr>
        <w:t xml:space="preserve"> </w:t>
      </w:r>
      <w:r>
        <w:t>elektrycznej</w:t>
      </w:r>
      <w:r>
        <w:rPr>
          <w:spacing w:val="80"/>
        </w:rPr>
        <w:t xml:space="preserve"> </w:t>
      </w:r>
      <w:r>
        <w:t>zasilającej</w:t>
      </w:r>
      <w:r>
        <w:rPr>
          <w:spacing w:val="80"/>
        </w:rPr>
        <w:t xml:space="preserve"> </w:t>
      </w:r>
      <w:r>
        <w:t>napędy</w:t>
      </w:r>
      <w:r>
        <w:rPr>
          <w:spacing w:val="80"/>
        </w:rPr>
        <w:t xml:space="preserve"> </w:t>
      </w:r>
      <w:r>
        <w:t>dwóch</w:t>
      </w:r>
      <w:r>
        <w:rPr>
          <w:spacing w:val="80"/>
        </w:rPr>
        <w:t xml:space="preserve"> </w:t>
      </w:r>
      <w:r>
        <w:t>bram wjazdowych na teren jednostki. Bramy sterowane pilotem.</w:t>
      </w:r>
    </w:p>
    <w:p w:rsidR="003F7C7A" w:rsidRDefault="009E06F9">
      <w:pPr>
        <w:pStyle w:val="Tekstpodstawowy"/>
        <w:spacing w:before="1"/>
        <w:ind w:left="141" w:firstLine="0"/>
      </w:pPr>
      <w:r>
        <w:t>Dostarczyć</w:t>
      </w:r>
      <w:r>
        <w:rPr>
          <w:spacing w:val="-7"/>
        </w:rPr>
        <w:t xml:space="preserve"> </w:t>
      </w:r>
      <w:r>
        <w:t>po</w:t>
      </w:r>
      <w:r>
        <w:rPr>
          <w:spacing w:val="2"/>
        </w:rPr>
        <w:t xml:space="preserve"> </w:t>
      </w:r>
      <w:r>
        <w:t>60 szt.</w:t>
      </w:r>
      <w:r>
        <w:rPr>
          <w:spacing w:val="-4"/>
        </w:rPr>
        <w:t xml:space="preserve"> </w:t>
      </w:r>
      <w:r>
        <w:t>pilotów</w:t>
      </w:r>
      <w:r>
        <w:rPr>
          <w:spacing w:val="-3"/>
        </w:rPr>
        <w:t xml:space="preserve"> </w:t>
      </w:r>
      <w:r>
        <w:t>do</w:t>
      </w:r>
      <w:r>
        <w:rPr>
          <w:spacing w:val="3"/>
        </w:rPr>
        <w:t xml:space="preserve"> </w:t>
      </w:r>
      <w:r>
        <w:t>jednej</w:t>
      </w:r>
      <w:r>
        <w:rPr>
          <w:spacing w:val="-7"/>
        </w:rPr>
        <w:t xml:space="preserve"> </w:t>
      </w:r>
      <w:r>
        <w:rPr>
          <w:spacing w:val="-2"/>
        </w:rPr>
        <w:t>bramy.</w:t>
      </w:r>
    </w:p>
    <w:p w:rsidR="003F7C7A" w:rsidRDefault="009E06F9">
      <w:pPr>
        <w:pStyle w:val="Nagwek5"/>
        <w:numPr>
          <w:ilvl w:val="3"/>
          <w:numId w:val="100"/>
        </w:numPr>
        <w:tabs>
          <w:tab w:val="left" w:pos="1625"/>
        </w:tabs>
        <w:spacing w:before="156"/>
        <w:ind w:left="1625" w:hanging="1484"/>
      </w:pPr>
      <w:bookmarkStart w:id="119" w:name="2.2.4.19__Instalacja_sygnalizacji_właman"/>
      <w:bookmarkStart w:id="120" w:name="_bookmark59"/>
      <w:bookmarkEnd w:id="119"/>
      <w:bookmarkEnd w:id="120"/>
      <w:r>
        <w:t>Instalacja</w:t>
      </w:r>
      <w:r>
        <w:rPr>
          <w:spacing w:val="-10"/>
        </w:rPr>
        <w:t xml:space="preserve"> </w:t>
      </w:r>
      <w:r>
        <w:t>sygnalizacji</w:t>
      </w:r>
      <w:r>
        <w:rPr>
          <w:spacing w:val="-6"/>
        </w:rPr>
        <w:t xml:space="preserve"> </w:t>
      </w:r>
      <w:r>
        <w:t>włamania</w:t>
      </w:r>
      <w:r>
        <w:rPr>
          <w:spacing w:val="-5"/>
        </w:rPr>
        <w:t xml:space="preserve"> </w:t>
      </w:r>
      <w:r>
        <w:rPr>
          <w:spacing w:val="-2"/>
        </w:rPr>
        <w:t>SSWiN</w:t>
      </w:r>
    </w:p>
    <w:p w:rsidR="003F7C7A" w:rsidRDefault="009E06F9">
      <w:pPr>
        <w:pStyle w:val="Akapitzlist"/>
        <w:numPr>
          <w:ilvl w:val="0"/>
          <w:numId w:val="20"/>
        </w:numPr>
        <w:tabs>
          <w:tab w:val="left" w:pos="568"/>
        </w:tabs>
        <w:spacing w:before="265"/>
        <w:ind w:hanging="427"/>
      </w:pPr>
      <w:r>
        <w:t>System</w:t>
      </w:r>
      <w:r>
        <w:rPr>
          <w:spacing w:val="-7"/>
        </w:rPr>
        <w:t xml:space="preserve"> </w:t>
      </w:r>
      <w:r>
        <w:t>SSWiN</w:t>
      </w:r>
      <w:r>
        <w:rPr>
          <w:spacing w:val="-6"/>
        </w:rPr>
        <w:t xml:space="preserve"> </w:t>
      </w:r>
      <w:r>
        <w:t>powinien</w:t>
      </w:r>
      <w:r>
        <w:rPr>
          <w:spacing w:val="-4"/>
        </w:rPr>
        <w:t xml:space="preserve"> </w:t>
      </w:r>
      <w:r>
        <w:rPr>
          <w:spacing w:val="-2"/>
        </w:rPr>
        <w:t>objąć:</w:t>
      </w:r>
    </w:p>
    <w:p w:rsidR="003F7C7A" w:rsidRDefault="009E06F9">
      <w:pPr>
        <w:pStyle w:val="Akapitzlist"/>
        <w:numPr>
          <w:ilvl w:val="1"/>
          <w:numId w:val="20"/>
        </w:numPr>
        <w:tabs>
          <w:tab w:val="left" w:pos="860"/>
        </w:tabs>
        <w:spacing w:before="5"/>
        <w:ind w:left="860" w:hanging="359"/>
      </w:pPr>
      <w:r>
        <w:t>Magazyn</w:t>
      </w:r>
      <w:r>
        <w:rPr>
          <w:spacing w:val="-3"/>
        </w:rPr>
        <w:t xml:space="preserve"> </w:t>
      </w:r>
      <w:r>
        <w:t>zespołu</w:t>
      </w:r>
      <w:r>
        <w:rPr>
          <w:spacing w:val="-7"/>
        </w:rPr>
        <w:t xml:space="preserve"> </w:t>
      </w:r>
      <w:r>
        <w:t>dowodów</w:t>
      </w:r>
      <w:r>
        <w:rPr>
          <w:spacing w:val="-5"/>
        </w:rPr>
        <w:t xml:space="preserve"> </w:t>
      </w:r>
      <w:r>
        <w:rPr>
          <w:spacing w:val="-2"/>
        </w:rPr>
        <w:t>rzeczowych</w:t>
      </w:r>
    </w:p>
    <w:p w:rsidR="003F7C7A" w:rsidRDefault="009E06F9">
      <w:pPr>
        <w:pStyle w:val="Akapitzlist"/>
        <w:numPr>
          <w:ilvl w:val="1"/>
          <w:numId w:val="20"/>
        </w:numPr>
        <w:tabs>
          <w:tab w:val="left" w:pos="860"/>
        </w:tabs>
        <w:spacing w:before="6"/>
        <w:ind w:left="860" w:hanging="359"/>
      </w:pPr>
      <w:r>
        <w:t>Magazyn</w:t>
      </w:r>
      <w:r>
        <w:rPr>
          <w:spacing w:val="-8"/>
        </w:rPr>
        <w:t xml:space="preserve"> </w:t>
      </w:r>
      <w:r>
        <w:rPr>
          <w:spacing w:val="-2"/>
        </w:rPr>
        <w:t>broni</w:t>
      </w:r>
    </w:p>
    <w:p w:rsidR="003F7C7A" w:rsidRDefault="009E06F9">
      <w:pPr>
        <w:pStyle w:val="Akapitzlist"/>
        <w:numPr>
          <w:ilvl w:val="1"/>
          <w:numId w:val="20"/>
        </w:numPr>
        <w:tabs>
          <w:tab w:val="left" w:pos="860"/>
        </w:tabs>
        <w:spacing w:before="6"/>
        <w:ind w:left="860" w:hanging="359"/>
      </w:pPr>
      <w:r>
        <w:rPr>
          <w:spacing w:val="-2"/>
        </w:rPr>
        <w:t>Archiwum</w:t>
      </w:r>
    </w:p>
    <w:p w:rsidR="003F7C7A" w:rsidRDefault="009E06F9">
      <w:pPr>
        <w:pStyle w:val="Akapitzlist"/>
        <w:numPr>
          <w:ilvl w:val="1"/>
          <w:numId w:val="20"/>
        </w:numPr>
        <w:tabs>
          <w:tab w:val="left" w:pos="860"/>
        </w:tabs>
        <w:ind w:left="860" w:hanging="359"/>
      </w:pPr>
      <w:r>
        <w:t>Kancelarię</w:t>
      </w:r>
      <w:r>
        <w:rPr>
          <w:spacing w:val="-11"/>
        </w:rPr>
        <w:t xml:space="preserve"> </w:t>
      </w:r>
      <w:r>
        <w:rPr>
          <w:spacing w:val="-2"/>
        </w:rPr>
        <w:t>tajną</w:t>
      </w:r>
    </w:p>
    <w:p w:rsidR="003F7C7A" w:rsidRPr="003C1C69" w:rsidRDefault="009E06F9">
      <w:pPr>
        <w:pStyle w:val="Akapitzlist"/>
        <w:numPr>
          <w:ilvl w:val="1"/>
          <w:numId w:val="20"/>
        </w:numPr>
        <w:tabs>
          <w:tab w:val="left" w:pos="860"/>
        </w:tabs>
        <w:spacing w:before="6"/>
        <w:ind w:left="860" w:hanging="359"/>
      </w:pPr>
      <w:r w:rsidRPr="003C1C69">
        <w:t>Wyjście</w:t>
      </w:r>
      <w:r w:rsidRPr="003C1C69">
        <w:rPr>
          <w:spacing w:val="8"/>
        </w:rPr>
        <w:t xml:space="preserve"> </w:t>
      </w:r>
      <w:r w:rsidRPr="003C1C69">
        <w:t>zapasowe</w:t>
      </w:r>
      <w:r w:rsidRPr="003C1C69">
        <w:rPr>
          <w:spacing w:val="11"/>
        </w:rPr>
        <w:t xml:space="preserve"> </w:t>
      </w:r>
      <w:r w:rsidRPr="003C1C69">
        <w:t>–</w:t>
      </w:r>
      <w:r w:rsidRPr="003C1C69">
        <w:rPr>
          <w:spacing w:val="14"/>
        </w:rPr>
        <w:t xml:space="preserve"> </w:t>
      </w:r>
      <w:r w:rsidRPr="003C1C69">
        <w:t>czujka</w:t>
      </w:r>
      <w:r w:rsidRPr="003C1C69">
        <w:rPr>
          <w:spacing w:val="8"/>
        </w:rPr>
        <w:t xml:space="preserve"> </w:t>
      </w:r>
      <w:r w:rsidRPr="003C1C69">
        <w:rPr>
          <w:spacing w:val="-2"/>
        </w:rPr>
        <w:t>otwarcia</w:t>
      </w:r>
    </w:p>
    <w:p w:rsidR="003F7C7A" w:rsidRDefault="003F7C7A">
      <w:pPr>
        <w:pStyle w:val="Tekstpodstawowy"/>
        <w:spacing w:before="125"/>
        <w:ind w:left="0" w:firstLine="0"/>
      </w:pPr>
    </w:p>
    <w:p w:rsidR="003F7C7A" w:rsidRDefault="009E06F9">
      <w:pPr>
        <w:pStyle w:val="Akapitzlist"/>
        <w:numPr>
          <w:ilvl w:val="0"/>
          <w:numId w:val="20"/>
        </w:numPr>
        <w:tabs>
          <w:tab w:val="left" w:pos="494"/>
          <w:tab w:val="left" w:pos="496"/>
        </w:tabs>
        <w:spacing w:before="1" w:line="244" w:lineRule="auto"/>
        <w:ind w:left="496" w:right="575" w:hanging="356"/>
        <w:jc w:val="both"/>
      </w:pPr>
      <w:r>
        <w:t>Zastosować</w:t>
      </w:r>
      <w:r>
        <w:rPr>
          <w:spacing w:val="40"/>
        </w:rPr>
        <w:t xml:space="preserve">  </w:t>
      </w:r>
      <w:r>
        <w:t>mikroprocesorową</w:t>
      </w:r>
      <w:r>
        <w:rPr>
          <w:spacing w:val="40"/>
        </w:rPr>
        <w:t xml:space="preserve">  </w:t>
      </w:r>
      <w:r>
        <w:t>centralę</w:t>
      </w:r>
      <w:r>
        <w:rPr>
          <w:spacing w:val="40"/>
        </w:rPr>
        <w:t xml:space="preserve">  </w:t>
      </w:r>
      <w:r>
        <w:t>alarmową</w:t>
      </w:r>
      <w:r>
        <w:rPr>
          <w:spacing w:val="57"/>
        </w:rPr>
        <w:t xml:space="preserve">  </w:t>
      </w:r>
      <w:r>
        <w:t>min</w:t>
      </w:r>
      <w:r>
        <w:rPr>
          <w:spacing w:val="40"/>
        </w:rPr>
        <w:t xml:space="preserve">  </w:t>
      </w:r>
      <w:r>
        <w:t>Grade</w:t>
      </w:r>
      <w:r>
        <w:rPr>
          <w:spacing w:val="40"/>
        </w:rPr>
        <w:t xml:space="preserve">  </w:t>
      </w:r>
      <w:r>
        <w:t>2,</w:t>
      </w:r>
      <w:r>
        <w:rPr>
          <w:spacing w:val="40"/>
        </w:rPr>
        <w:t xml:space="preserve">  </w:t>
      </w:r>
      <w:r>
        <w:t>wyposażoną</w:t>
      </w:r>
      <w:r>
        <w:rPr>
          <w:spacing w:val="80"/>
        </w:rPr>
        <w:t xml:space="preserve"> </w:t>
      </w:r>
      <w:r>
        <w:t>w niezbędny zasilacz, w niezbędne karty funkcyjne, interfejsy sterujące i transmisyjne, panel wyświetlacza w języku</w:t>
      </w:r>
      <w:r>
        <w:rPr>
          <w:spacing w:val="-2"/>
        </w:rPr>
        <w:t xml:space="preserve"> </w:t>
      </w:r>
      <w:r>
        <w:t>polskim. Zasilanie</w:t>
      </w:r>
      <w:r>
        <w:rPr>
          <w:spacing w:val="-2"/>
        </w:rPr>
        <w:t xml:space="preserve"> </w:t>
      </w:r>
      <w:r>
        <w:t>z</w:t>
      </w:r>
      <w:r>
        <w:rPr>
          <w:spacing w:val="-3"/>
        </w:rPr>
        <w:t xml:space="preserve"> </w:t>
      </w:r>
      <w:r>
        <w:t>wydzielonego</w:t>
      </w:r>
      <w:r>
        <w:rPr>
          <w:spacing w:val="-2"/>
        </w:rPr>
        <w:t xml:space="preserve"> </w:t>
      </w:r>
      <w:r>
        <w:t>obwodu</w:t>
      </w:r>
      <w:r>
        <w:rPr>
          <w:spacing w:val="-2"/>
        </w:rPr>
        <w:t xml:space="preserve"> </w:t>
      </w:r>
      <w:r>
        <w:t>o</w:t>
      </w:r>
      <w:r>
        <w:rPr>
          <w:spacing w:val="-2"/>
        </w:rPr>
        <w:t xml:space="preserve"> </w:t>
      </w:r>
      <w:r>
        <w:t>napięciu</w:t>
      </w:r>
      <w:r>
        <w:rPr>
          <w:spacing w:val="-2"/>
        </w:rPr>
        <w:t xml:space="preserve"> </w:t>
      </w:r>
      <w:r>
        <w:t>230V.</w:t>
      </w:r>
    </w:p>
    <w:p w:rsidR="003F7C7A" w:rsidRDefault="009E06F9">
      <w:pPr>
        <w:pStyle w:val="Akapitzlist"/>
        <w:numPr>
          <w:ilvl w:val="0"/>
          <w:numId w:val="20"/>
        </w:numPr>
        <w:tabs>
          <w:tab w:val="left" w:pos="494"/>
          <w:tab w:val="left" w:pos="496"/>
        </w:tabs>
        <w:spacing w:before="160" w:line="244" w:lineRule="auto"/>
        <w:ind w:left="496" w:right="559" w:hanging="356"/>
        <w:jc w:val="both"/>
      </w:pPr>
      <w:r>
        <w:t>Zasilanie awaryjne systemu poprzez akumulator żelowy o odpowiedniej pojemności, zgodnie</w:t>
      </w:r>
      <w:r>
        <w:rPr>
          <w:spacing w:val="-13"/>
        </w:rPr>
        <w:t xml:space="preserve"> </w:t>
      </w:r>
      <w:r>
        <w:t>z</w:t>
      </w:r>
      <w:r>
        <w:rPr>
          <w:spacing w:val="-10"/>
        </w:rPr>
        <w:t xml:space="preserve"> </w:t>
      </w:r>
      <w:r>
        <w:t>wymaganym</w:t>
      </w:r>
      <w:r>
        <w:rPr>
          <w:spacing w:val="-12"/>
        </w:rPr>
        <w:t xml:space="preserve"> </w:t>
      </w:r>
      <w:r>
        <w:t>czasem</w:t>
      </w:r>
      <w:r>
        <w:rPr>
          <w:spacing w:val="-12"/>
        </w:rPr>
        <w:t xml:space="preserve"> </w:t>
      </w:r>
      <w:r>
        <w:t>pracy</w:t>
      </w:r>
      <w:r>
        <w:rPr>
          <w:spacing w:val="-14"/>
        </w:rPr>
        <w:t xml:space="preserve"> </w:t>
      </w:r>
      <w:r>
        <w:t>awaryjnej,</w:t>
      </w:r>
      <w:r>
        <w:rPr>
          <w:spacing w:val="-9"/>
        </w:rPr>
        <w:t xml:space="preserve"> </w:t>
      </w:r>
      <w:r>
        <w:t>zapewniającej</w:t>
      </w:r>
      <w:r>
        <w:rPr>
          <w:spacing w:val="-15"/>
        </w:rPr>
        <w:t xml:space="preserve"> </w:t>
      </w:r>
      <w:r>
        <w:t>prawidłową</w:t>
      </w:r>
      <w:r>
        <w:rPr>
          <w:spacing w:val="-12"/>
        </w:rPr>
        <w:t xml:space="preserve"> </w:t>
      </w:r>
      <w:r>
        <w:t>pracę</w:t>
      </w:r>
      <w:r>
        <w:rPr>
          <w:spacing w:val="-8"/>
        </w:rPr>
        <w:t xml:space="preserve"> </w:t>
      </w:r>
      <w:r>
        <w:t>systemu w stanie dozorowania przez minimum 24 godz. bez zasilania podstawowego, oraz po upływie tego czasu minimum 0,5 godz. w stanie alarmowania.</w:t>
      </w:r>
    </w:p>
    <w:p w:rsidR="003F7C7A" w:rsidRDefault="009E06F9">
      <w:pPr>
        <w:pStyle w:val="Akapitzlist"/>
        <w:numPr>
          <w:ilvl w:val="0"/>
          <w:numId w:val="20"/>
        </w:numPr>
        <w:tabs>
          <w:tab w:val="left" w:pos="494"/>
          <w:tab w:val="left" w:pos="496"/>
        </w:tabs>
        <w:spacing w:before="155" w:line="244" w:lineRule="auto"/>
        <w:ind w:left="496" w:right="571" w:hanging="356"/>
        <w:jc w:val="both"/>
      </w:pPr>
      <w:r>
        <w:t>Manipulator</w:t>
      </w:r>
      <w:r>
        <w:rPr>
          <w:spacing w:val="-1"/>
        </w:rPr>
        <w:t xml:space="preserve"> </w:t>
      </w:r>
      <w:r>
        <w:t>LCD</w:t>
      </w:r>
      <w:r>
        <w:rPr>
          <w:spacing w:val="-1"/>
        </w:rPr>
        <w:t xml:space="preserve"> </w:t>
      </w:r>
      <w:r>
        <w:t>zlokalizowany</w:t>
      </w:r>
      <w:r>
        <w:rPr>
          <w:spacing w:val="-4"/>
        </w:rPr>
        <w:t xml:space="preserve"> </w:t>
      </w:r>
      <w:r>
        <w:t>przy wejściach</w:t>
      </w:r>
      <w:r>
        <w:rPr>
          <w:spacing w:val="-3"/>
        </w:rPr>
        <w:t xml:space="preserve"> </w:t>
      </w:r>
      <w:r>
        <w:t>do</w:t>
      </w:r>
      <w:r>
        <w:rPr>
          <w:spacing w:val="-3"/>
        </w:rPr>
        <w:t xml:space="preserve"> </w:t>
      </w:r>
      <w:r>
        <w:t>budynku i</w:t>
      </w:r>
      <w:r>
        <w:rPr>
          <w:spacing w:val="-1"/>
        </w:rPr>
        <w:t xml:space="preserve"> </w:t>
      </w:r>
      <w:r>
        <w:t>wejściach</w:t>
      </w:r>
      <w:r>
        <w:rPr>
          <w:spacing w:val="-3"/>
        </w:rPr>
        <w:t xml:space="preserve"> </w:t>
      </w:r>
      <w:r>
        <w:t>do</w:t>
      </w:r>
      <w:r>
        <w:rPr>
          <w:spacing w:val="-3"/>
        </w:rPr>
        <w:t xml:space="preserve"> </w:t>
      </w:r>
      <w:r>
        <w:t>dedykowanych pomieszczeń,</w:t>
      </w:r>
      <w:r>
        <w:rPr>
          <w:spacing w:val="-2"/>
        </w:rPr>
        <w:t xml:space="preserve"> </w:t>
      </w:r>
      <w:r>
        <w:t>ciekłokrystaliczny,</w:t>
      </w:r>
      <w:r>
        <w:rPr>
          <w:spacing w:val="-2"/>
        </w:rPr>
        <w:t xml:space="preserve"> </w:t>
      </w:r>
      <w:r>
        <w:t>pozwalający</w:t>
      </w:r>
      <w:r>
        <w:rPr>
          <w:spacing w:val="-3"/>
        </w:rPr>
        <w:t xml:space="preserve"> </w:t>
      </w:r>
      <w:r>
        <w:t>na</w:t>
      </w:r>
      <w:r>
        <w:rPr>
          <w:spacing w:val="-1"/>
        </w:rPr>
        <w:t xml:space="preserve"> </w:t>
      </w:r>
      <w:r>
        <w:t>poruszanie</w:t>
      </w:r>
      <w:r>
        <w:rPr>
          <w:spacing w:val="-1"/>
        </w:rPr>
        <w:t xml:space="preserve"> </w:t>
      </w:r>
      <w:r>
        <w:t>się</w:t>
      </w:r>
      <w:r>
        <w:rPr>
          <w:spacing w:val="-1"/>
        </w:rPr>
        <w:t xml:space="preserve"> </w:t>
      </w:r>
      <w:r>
        <w:t>po</w:t>
      </w:r>
      <w:r>
        <w:rPr>
          <w:spacing w:val="-1"/>
        </w:rPr>
        <w:t xml:space="preserve"> </w:t>
      </w:r>
      <w:r>
        <w:t>funkcjach</w:t>
      </w:r>
      <w:r>
        <w:rPr>
          <w:spacing w:val="-1"/>
        </w:rPr>
        <w:t xml:space="preserve"> </w:t>
      </w:r>
      <w:r>
        <w:t>dostępnych z poziomu użytkownika. Rozbrojenie i zazbrojenie poprzez manipulatory. System należy włączyć do sieci IP, umożliwiający zdalne monitorowanie. Centrala alarmowa zlokalizowana w pomieszczeniu o w strefie zamkniętej tj. pom. serwerowni.</w:t>
      </w:r>
    </w:p>
    <w:p w:rsidR="003F7C7A" w:rsidRDefault="009E06F9">
      <w:pPr>
        <w:pStyle w:val="Nagwek5"/>
        <w:numPr>
          <w:ilvl w:val="3"/>
          <w:numId w:val="100"/>
        </w:numPr>
        <w:tabs>
          <w:tab w:val="left" w:pos="1079"/>
        </w:tabs>
        <w:spacing w:before="148"/>
        <w:ind w:left="1079" w:hanging="938"/>
      </w:pPr>
      <w:bookmarkStart w:id="121" w:name="2.2.4.20_Instalacja_audio_–sala_narad"/>
      <w:bookmarkStart w:id="122" w:name="_bookmark60"/>
      <w:bookmarkEnd w:id="121"/>
      <w:bookmarkEnd w:id="122"/>
      <w:r>
        <w:t>Instalacja</w:t>
      </w:r>
      <w:r>
        <w:rPr>
          <w:spacing w:val="-3"/>
        </w:rPr>
        <w:t xml:space="preserve"> </w:t>
      </w:r>
      <w:r>
        <w:t>audio</w:t>
      </w:r>
      <w:r>
        <w:rPr>
          <w:spacing w:val="-6"/>
        </w:rPr>
        <w:t xml:space="preserve"> </w:t>
      </w:r>
      <w:r>
        <w:t>–sala</w:t>
      </w:r>
      <w:r>
        <w:rPr>
          <w:spacing w:val="-7"/>
        </w:rPr>
        <w:t xml:space="preserve"> </w:t>
      </w:r>
      <w:r>
        <w:rPr>
          <w:spacing w:val="-4"/>
        </w:rPr>
        <w:t>narad</w:t>
      </w:r>
    </w:p>
    <w:p w:rsidR="003F7C7A" w:rsidRDefault="009E06F9">
      <w:pPr>
        <w:pStyle w:val="Akapitzlist"/>
        <w:numPr>
          <w:ilvl w:val="0"/>
          <w:numId w:val="19"/>
        </w:numPr>
        <w:tabs>
          <w:tab w:val="left" w:pos="389"/>
        </w:tabs>
        <w:spacing w:before="270"/>
        <w:ind w:left="389" w:hanging="248"/>
      </w:pPr>
      <w:r>
        <w:t>Tablica</w:t>
      </w:r>
      <w:r>
        <w:rPr>
          <w:spacing w:val="4"/>
        </w:rPr>
        <w:t xml:space="preserve"> </w:t>
      </w:r>
      <w:r>
        <w:t>interaktywna</w:t>
      </w:r>
      <w:r>
        <w:rPr>
          <w:spacing w:val="8"/>
        </w:rPr>
        <w:t xml:space="preserve"> </w:t>
      </w:r>
      <w:r>
        <w:t>-</w:t>
      </w:r>
      <w:r>
        <w:rPr>
          <w:spacing w:val="7"/>
        </w:rPr>
        <w:t xml:space="preserve"> </w:t>
      </w:r>
      <w:r>
        <w:t>monitor 75”</w:t>
      </w:r>
      <w:r>
        <w:rPr>
          <w:spacing w:val="1"/>
        </w:rPr>
        <w:t xml:space="preserve"> </w:t>
      </w:r>
      <w:r>
        <w:t>–sala</w:t>
      </w:r>
      <w:r>
        <w:rPr>
          <w:spacing w:val="10"/>
        </w:rPr>
        <w:t xml:space="preserve"> </w:t>
      </w:r>
      <w:r>
        <w:rPr>
          <w:spacing w:val="-4"/>
        </w:rPr>
        <w:t>narad</w:t>
      </w:r>
    </w:p>
    <w:p w:rsidR="003F7C7A" w:rsidRDefault="009E06F9">
      <w:pPr>
        <w:pStyle w:val="Akapitzlist"/>
        <w:numPr>
          <w:ilvl w:val="1"/>
          <w:numId w:val="19"/>
        </w:numPr>
        <w:tabs>
          <w:tab w:val="left" w:pos="860"/>
        </w:tabs>
        <w:spacing w:before="6"/>
        <w:ind w:left="860" w:hanging="359"/>
      </w:pPr>
      <w:r>
        <w:t>Rozwiązanie</w:t>
      </w:r>
      <w:r>
        <w:rPr>
          <w:spacing w:val="1"/>
        </w:rPr>
        <w:t xml:space="preserve"> </w:t>
      </w:r>
      <w:r>
        <w:t>all-in-one</w:t>
      </w:r>
      <w:r>
        <w:rPr>
          <w:spacing w:val="4"/>
        </w:rPr>
        <w:t xml:space="preserve"> </w:t>
      </w:r>
      <w:r>
        <w:t>–</w:t>
      </w:r>
      <w:r>
        <w:rPr>
          <w:spacing w:val="71"/>
        </w:rPr>
        <w:t xml:space="preserve"> </w:t>
      </w:r>
      <w:r>
        <w:t>wbudowany</w:t>
      </w:r>
      <w:r>
        <w:rPr>
          <w:spacing w:val="-1"/>
        </w:rPr>
        <w:t xml:space="preserve"> </w:t>
      </w:r>
      <w:r>
        <w:t>port</w:t>
      </w:r>
      <w:r>
        <w:rPr>
          <w:spacing w:val="6"/>
        </w:rPr>
        <w:t xml:space="preserve"> </w:t>
      </w:r>
      <w:r>
        <w:t>OPS</w:t>
      </w:r>
      <w:r>
        <w:rPr>
          <w:spacing w:val="2"/>
        </w:rPr>
        <w:t xml:space="preserve"> </w:t>
      </w:r>
      <w:r>
        <w:t>SO44-</w:t>
      </w:r>
      <w:r>
        <w:rPr>
          <w:spacing w:val="-5"/>
        </w:rPr>
        <w:t>610</w:t>
      </w:r>
    </w:p>
    <w:p w:rsidR="003F7C7A" w:rsidRDefault="009E06F9">
      <w:pPr>
        <w:pStyle w:val="Akapitzlist"/>
        <w:numPr>
          <w:ilvl w:val="1"/>
          <w:numId w:val="19"/>
        </w:numPr>
        <w:tabs>
          <w:tab w:val="left" w:pos="860"/>
        </w:tabs>
        <w:ind w:left="860" w:hanging="359"/>
      </w:pPr>
      <w:r>
        <w:t>Rozdzielczość</w:t>
      </w:r>
      <w:r>
        <w:rPr>
          <w:spacing w:val="-14"/>
        </w:rPr>
        <w:t xml:space="preserve"> </w:t>
      </w:r>
      <w:r>
        <w:rPr>
          <w:spacing w:val="-5"/>
        </w:rPr>
        <w:t>4K</w:t>
      </w:r>
    </w:p>
    <w:p w:rsidR="003F7C7A" w:rsidRDefault="009E06F9">
      <w:pPr>
        <w:pStyle w:val="Akapitzlist"/>
        <w:numPr>
          <w:ilvl w:val="1"/>
          <w:numId w:val="19"/>
        </w:numPr>
        <w:tabs>
          <w:tab w:val="left" w:pos="860"/>
        </w:tabs>
        <w:spacing w:before="6"/>
        <w:ind w:left="860" w:hanging="359"/>
      </w:pPr>
      <w:r>
        <w:t>20</w:t>
      </w:r>
      <w:r>
        <w:rPr>
          <w:spacing w:val="-2"/>
        </w:rPr>
        <w:t xml:space="preserve"> </w:t>
      </w:r>
      <w:r>
        <w:t>punktów</w:t>
      </w:r>
      <w:r>
        <w:rPr>
          <w:spacing w:val="1"/>
        </w:rPr>
        <w:t xml:space="preserve"> </w:t>
      </w:r>
      <w:r>
        <w:rPr>
          <w:spacing w:val="-2"/>
        </w:rPr>
        <w:t>dotyku</w:t>
      </w:r>
    </w:p>
    <w:p w:rsidR="003F7C7A" w:rsidRDefault="009E06F9">
      <w:pPr>
        <w:pStyle w:val="Akapitzlist"/>
        <w:numPr>
          <w:ilvl w:val="1"/>
          <w:numId w:val="19"/>
        </w:numPr>
        <w:tabs>
          <w:tab w:val="left" w:pos="860"/>
        </w:tabs>
        <w:spacing w:before="5"/>
        <w:ind w:left="860" w:hanging="359"/>
      </w:pPr>
      <w:r>
        <w:t>Widoczność</w:t>
      </w:r>
      <w:r>
        <w:rPr>
          <w:spacing w:val="-6"/>
        </w:rPr>
        <w:t xml:space="preserve"> </w:t>
      </w:r>
      <w:r>
        <w:t>w</w:t>
      </w:r>
      <w:r>
        <w:rPr>
          <w:spacing w:val="-4"/>
        </w:rPr>
        <w:t xml:space="preserve"> </w:t>
      </w:r>
      <w:r>
        <w:t>jasnych</w:t>
      </w:r>
      <w:r>
        <w:rPr>
          <w:spacing w:val="-6"/>
        </w:rPr>
        <w:t xml:space="preserve"> </w:t>
      </w:r>
      <w:r>
        <w:rPr>
          <w:spacing w:val="-2"/>
        </w:rPr>
        <w:t>pomieszczeniach</w:t>
      </w:r>
    </w:p>
    <w:p w:rsidR="003F7C7A" w:rsidRDefault="009E06F9">
      <w:pPr>
        <w:pStyle w:val="Akapitzlist"/>
        <w:numPr>
          <w:ilvl w:val="1"/>
          <w:numId w:val="19"/>
        </w:numPr>
        <w:tabs>
          <w:tab w:val="left" w:pos="860"/>
        </w:tabs>
        <w:spacing w:before="1"/>
        <w:ind w:left="860" w:hanging="359"/>
      </w:pPr>
      <w:r>
        <w:t>Możliwość</w:t>
      </w:r>
      <w:r>
        <w:rPr>
          <w:spacing w:val="-7"/>
        </w:rPr>
        <w:t xml:space="preserve"> </w:t>
      </w:r>
      <w:r>
        <w:t>zawieszenia</w:t>
      </w:r>
      <w:r>
        <w:rPr>
          <w:spacing w:val="-9"/>
        </w:rPr>
        <w:t xml:space="preserve"> </w:t>
      </w:r>
      <w:r>
        <w:t>monitora</w:t>
      </w:r>
      <w:r>
        <w:rPr>
          <w:spacing w:val="-10"/>
        </w:rPr>
        <w:t xml:space="preserve"> </w:t>
      </w:r>
      <w:r>
        <w:t>na</w:t>
      </w:r>
      <w:r>
        <w:rPr>
          <w:spacing w:val="-5"/>
        </w:rPr>
        <w:t xml:space="preserve"> </w:t>
      </w:r>
      <w:r>
        <w:t>ścianie</w:t>
      </w:r>
      <w:r>
        <w:rPr>
          <w:spacing w:val="-5"/>
        </w:rPr>
        <w:t xml:space="preserve"> </w:t>
      </w:r>
      <w:r>
        <w:t>lub</w:t>
      </w:r>
      <w:r>
        <w:rPr>
          <w:spacing w:val="-9"/>
        </w:rPr>
        <w:t xml:space="preserve"> </w:t>
      </w:r>
      <w:r>
        <w:rPr>
          <w:spacing w:val="-2"/>
        </w:rPr>
        <w:t>statywie</w:t>
      </w:r>
    </w:p>
    <w:p w:rsidR="003F7C7A" w:rsidRDefault="009E06F9">
      <w:pPr>
        <w:pStyle w:val="Akapitzlist"/>
        <w:numPr>
          <w:ilvl w:val="1"/>
          <w:numId w:val="19"/>
        </w:numPr>
        <w:tabs>
          <w:tab w:val="left" w:pos="860"/>
        </w:tabs>
        <w:spacing w:before="6"/>
        <w:ind w:left="860" w:hanging="359"/>
      </w:pPr>
      <w:r>
        <w:t>Cienka</w:t>
      </w:r>
      <w:r>
        <w:rPr>
          <w:spacing w:val="-5"/>
        </w:rPr>
        <w:t xml:space="preserve"> </w:t>
      </w:r>
      <w:r>
        <w:rPr>
          <w:spacing w:val="-2"/>
        </w:rPr>
        <w:t>obudowa</w:t>
      </w:r>
    </w:p>
    <w:p w:rsidR="003F7C7A" w:rsidRDefault="009E06F9">
      <w:pPr>
        <w:pStyle w:val="Akapitzlist"/>
        <w:numPr>
          <w:ilvl w:val="1"/>
          <w:numId w:val="19"/>
        </w:numPr>
        <w:tabs>
          <w:tab w:val="left" w:pos="859"/>
          <w:tab w:val="left" w:pos="861"/>
        </w:tabs>
        <w:spacing w:before="5" w:line="244" w:lineRule="auto"/>
        <w:ind w:left="861" w:right="570"/>
      </w:pPr>
      <w:r>
        <w:rPr>
          <w:w w:val="105"/>
        </w:rPr>
        <w:t>Powłoka</w:t>
      </w:r>
      <w:r>
        <w:rPr>
          <w:spacing w:val="47"/>
          <w:w w:val="105"/>
        </w:rPr>
        <w:t xml:space="preserve"> </w:t>
      </w:r>
      <w:r>
        <w:rPr>
          <w:w w:val="105"/>
        </w:rPr>
        <w:t>Anti-glare</w:t>
      </w:r>
      <w:r>
        <w:rPr>
          <w:spacing w:val="16"/>
          <w:w w:val="160"/>
        </w:rPr>
        <w:t xml:space="preserve"> </w:t>
      </w:r>
      <w:r>
        <w:rPr>
          <w:w w:val="160"/>
        </w:rPr>
        <w:t>–</w:t>
      </w:r>
      <w:r>
        <w:rPr>
          <w:spacing w:val="12"/>
          <w:w w:val="160"/>
        </w:rPr>
        <w:t xml:space="preserve"> </w:t>
      </w:r>
      <w:r>
        <w:rPr>
          <w:w w:val="105"/>
        </w:rPr>
        <w:t>matowa</w:t>
      </w:r>
      <w:r>
        <w:rPr>
          <w:spacing w:val="44"/>
          <w:w w:val="105"/>
        </w:rPr>
        <w:t xml:space="preserve"> </w:t>
      </w:r>
      <w:r>
        <w:rPr>
          <w:w w:val="105"/>
        </w:rPr>
        <w:t>antyrefleksyjna</w:t>
      </w:r>
      <w:r>
        <w:rPr>
          <w:spacing w:val="44"/>
          <w:w w:val="105"/>
        </w:rPr>
        <w:t xml:space="preserve"> </w:t>
      </w:r>
      <w:r>
        <w:rPr>
          <w:w w:val="105"/>
        </w:rPr>
        <w:t>powłoka</w:t>
      </w:r>
      <w:r>
        <w:rPr>
          <w:spacing w:val="47"/>
          <w:w w:val="105"/>
        </w:rPr>
        <w:t xml:space="preserve"> </w:t>
      </w:r>
      <w:r>
        <w:rPr>
          <w:w w:val="105"/>
        </w:rPr>
        <w:t>wyświetlacza,</w:t>
      </w:r>
      <w:r>
        <w:rPr>
          <w:spacing w:val="46"/>
          <w:w w:val="105"/>
        </w:rPr>
        <w:t xml:space="preserve"> </w:t>
      </w:r>
      <w:r>
        <w:rPr>
          <w:w w:val="105"/>
        </w:rPr>
        <w:t xml:space="preserve">zapewnia </w:t>
      </w:r>
      <w:r>
        <w:t>ochronę przed odbijaniem się światła od powierzchni wyświetlacza.</w:t>
      </w:r>
    </w:p>
    <w:p w:rsidR="003F7C7A" w:rsidRDefault="009E06F9">
      <w:pPr>
        <w:pStyle w:val="Akapitzlist"/>
        <w:numPr>
          <w:ilvl w:val="1"/>
          <w:numId w:val="19"/>
        </w:numPr>
        <w:tabs>
          <w:tab w:val="left" w:pos="860"/>
        </w:tabs>
        <w:spacing w:line="245" w:lineRule="exact"/>
        <w:ind w:left="860" w:hanging="359"/>
      </w:pPr>
      <w:r>
        <w:t>Hartowana</w:t>
      </w:r>
      <w:r>
        <w:rPr>
          <w:spacing w:val="-8"/>
        </w:rPr>
        <w:t xml:space="preserve"> </w:t>
      </w:r>
      <w:r>
        <w:rPr>
          <w:spacing w:val="-4"/>
        </w:rPr>
        <w:t>szyba</w:t>
      </w:r>
    </w:p>
    <w:p w:rsidR="003F7C7A" w:rsidRDefault="009E06F9">
      <w:pPr>
        <w:pStyle w:val="Akapitzlist"/>
        <w:numPr>
          <w:ilvl w:val="1"/>
          <w:numId w:val="19"/>
        </w:numPr>
        <w:tabs>
          <w:tab w:val="left" w:pos="860"/>
        </w:tabs>
        <w:spacing w:before="5"/>
        <w:ind w:left="860" w:hanging="359"/>
      </w:pPr>
      <w:r>
        <w:t>wejściowe</w:t>
      </w:r>
      <w:r>
        <w:rPr>
          <w:spacing w:val="-6"/>
        </w:rPr>
        <w:t xml:space="preserve"> </w:t>
      </w:r>
      <w:r>
        <w:t>porty</w:t>
      </w:r>
      <w:r>
        <w:rPr>
          <w:spacing w:val="-3"/>
        </w:rPr>
        <w:t xml:space="preserve"> </w:t>
      </w:r>
      <w:r>
        <w:t>HDMI</w:t>
      </w:r>
      <w:r>
        <w:rPr>
          <w:spacing w:val="-6"/>
        </w:rPr>
        <w:t xml:space="preserve"> </w:t>
      </w:r>
      <w:r>
        <w:t>wraz</w:t>
      </w:r>
      <w:r>
        <w:rPr>
          <w:spacing w:val="-3"/>
        </w:rPr>
        <w:t xml:space="preserve"> </w:t>
      </w:r>
      <w:r>
        <w:t>z</w:t>
      </w:r>
      <w:r>
        <w:rPr>
          <w:spacing w:val="-3"/>
        </w:rPr>
        <w:t xml:space="preserve"> </w:t>
      </w:r>
      <w:r>
        <w:t>dedykowanymi</w:t>
      </w:r>
      <w:r>
        <w:rPr>
          <w:spacing w:val="-7"/>
        </w:rPr>
        <w:t xml:space="preserve"> </w:t>
      </w:r>
      <w:r>
        <w:t>dla</w:t>
      </w:r>
      <w:r>
        <w:rPr>
          <w:spacing w:val="-6"/>
        </w:rPr>
        <w:t xml:space="preserve"> </w:t>
      </w:r>
      <w:r>
        <w:t>nich</w:t>
      </w:r>
      <w:r>
        <w:rPr>
          <w:spacing w:val="-6"/>
        </w:rPr>
        <w:t xml:space="preserve"> </w:t>
      </w:r>
      <w:r>
        <w:t>portami</w:t>
      </w:r>
      <w:r>
        <w:rPr>
          <w:spacing w:val="-4"/>
        </w:rPr>
        <w:t xml:space="preserve"> </w:t>
      </w:r>
      <w:r>
        <w:rPr>
          <w:spacing w:val="-2"/>
        </w:rPr>
        <w:t>dotyku</w:t>
      </w:r>
    </w:p>
    <w:p w:rsidR="003F7C7A" w:rsidRDefault="009E06F9">
      <w:pPr>
        <w:pStyle w:val="Akapitzlist"/>
        <w:numPr>
          <w:ilvl w:val="1"/>
          <w:numId w:val="19"/>
        </w:numPr>
        <w:tabs>
          <w:tab w:val="left" w:pos="860"/>
        </w:tabs>
        <w:spacing w:before="6"/>
        <w:ind w:left="860" w:hanging="359"/>
      </w:pPr>
      <w:r>
        <w:t>1</w:t>
      </w:r>
      <w:r>
        <w:rPr>
          <w:spacing w:val="-2"/>
        </w:rPr>
        <w:t xml:space="preserve"> </w:t>
      </w:r>
      <w:r>
        <w:t>wejściowy</w:t>
      </w:r>
      <w:r>
        <w:rPr>
          <w:spacing w:val="-4"/>
        </w:rPr>
        <w:t xml:space="preserve"> </w:t>
      </w:r>
      <w:r>
        <w:t>port</w:t>
      </w:r>
      <w:r>
        <w:rPr>
          <w:spacing w:val="-3"/>
        </w:rPr>
        <w:t xml:space="preserve"> </w:t>
      </w:r>
      <w:r>
        <w:rPr>
          <w:spacing w:val="-2"/>
        </w:rPr>
        <w:t>DisplayPort</w:t>
      </w:r>
    </w:p>
    <w:p w:rsidR="003F7C7A" w:rsidRDefault="009E06F9">
      <w:pPr>
        <w:pStyle w:val="Akapitzlist"/>
        <w:numPr>
          <w:ilvl w:val="1"/>
          <w:numId w:val="19"/>
        </w:numPr>
        <w:tabs>
          <w:tab w:val="left" w:pos="859"/>
          <w:tab w:val="left" w:pos="861"/>
        </w:tabs>
        <w:spacing w:before="1" w:line="244" w:lineRule="auto"/>
        <w:ind w:left="861" w:right="569"/>
      </w:pPr>
      <w:r>
        <w:t>1 wyjściowy port HDMI umożliwi przekazanie na dodatkowe urządzenie sygnału 4K z odświeżaniem 60 Hz</w:t>
      </w:r>
    </w:p>
    <w:p w:rsidR="003F7C7A" w:rsidRDefault="009E06F9">
      <w:pPr>
        <w:pStyle w:val="Akapitzlist"/>
        <w:numPr>
          <w:ilvl w:val="1"/>
          <w:numId w:val="19"/>
        </w:numPr>
        <w:tabs>
          <w:tab w:val="left" w:pos="860"/>
        </w:tabs>
        <w:spacing w:before="1"/>
        <w:ind w:left="860" w:hanging="359"/>
      </w:pPr>
      <w:r>
        <w:t>Wejście</w:t>
      </w:r>
      <w:r>
        <w:rPr>
          <w:spacing w:val="-2"/>
        </w:rPr>
        <w:t xml:space="preserve"> </w:t>
      </w:r>
      <w:r>
        <w:t>na</w:t>
      </w:r>
      <w:r>
        <w:rPr>
          <w:spacing w:val="-2"/>
        </w:rPr>
        <w:t xml:space="preserve"> </w:t>
      </w:r>
      <w:r>
        <w:t>karty</w:t>
      </w:r>
      <w:r>
        <w:rPr>
          <w:spacing w:val="-7"/>
        </w:rPr>
        <w:t xml:space="preserve"> </w:t>
      </w:r>
      <w:r>
        <w:rPr>
          <w:spacing w:val="-5"/>
        </w:rPr>
        <w:t>SD</w:t>
      </w:r>
    </w:p>
    <w:p w:rsidR="003F7C7A" w:rsidRDefault="009E06F9">
      <w:pPr>
        <w:pStyle w:val="Akapitzlist"/>
        <w:numPr>
          <w:ilvl w:val="1"/>
          <w:numId w:val="19"/>
        </w:numPr>
        <w:tabs>
          <w:tab w:val="left" w:pos="860"/>
        </w:tabs>
        <w:ind w:left="860" w:hanging="359"/>
      </w:pPr>
      <w:r>
        <w:t>Głośniki</w:t>
      </w:r>
      <w:r>
        <w:rPr>
          <w:spacing w:val="-4"/>
        </w:rPr>
        <w:t xml:space="preserve"> </w:t>
      </w:r>
      <w:r>
        <w:t>2</w:t>
      </w:r>
      <w:r>
        <w:rPr>
          <w:spacing w:val="3"/>
        </w:rPr>
        <w:t xml:space="preserve"> </w:t>
      </w:r>
      <w:r>
        <w:t>x</w:t>
      </w:r>
      <w:r>
        <w:rPr>
          <w:spacing w:val="-3"/>
        </w:rPr>
        <w:t xml:space="preserve"> </w:t>
      </w:r>
      <w:r>
        <w:t>15</w:t>
      </w:r>
      <w:r>
        <w:rPr>
          <w:spacing w:val="-6"/>
        </w:rPr>
        <w:t xml:space="preserve"> </w:t>
      </w:r>
      <w:r>
        <w:rPr>
          <w:spacing w:val="-10"/>
        </w:rPr>
        <w:t>W</w:t>
      </w:r>
    </w:p>
    <w:p w:rsidR="003F7C7A" w:rsidRDefault="009E06F9">
      <w:pPr>
        <w:pStyle w:val="Akapitzlist"/>
        <w:numPr>
          <w:ilvl w:val="1"/>
          <w:numId w:val="19"/>
        </w:numPr>
        <w:tabs>
          <w:tab w:val="left" w:pos="859"/>
          <w:tab w:val="left" w:pos="861"/>
        </w:tabs>
        <w:spacing w:before="6" w:line="244" w:lineRule="auto"/>
        <w:ind w:left="861" w:right="783"/>
      </w:pPr>
      <w:r>
        <w:t>Możliwość</w:t>
      </w:r>
      <w:r>
        <w:rPr>
          <w:spacing w:val="-2"/>
        </w:rPr>
        <w:t xml:space="preserve"> </w:t>
      </w:r>
      <w:r>
        <w:t>zasilenia</w:t>
      </w:r>
      <w:r>
        <w:rPr>
          <w:spacing w:val="-1"/>
        </w:rPr>
        <w:t xml:space="preserve"> </w:t>
      </w:r>
      <w:r>
        <w:t>dodatkowego</w:t>
      </w:r>
      <w:r>
        <w:rPr>
          <w:spacing w:val="-5"/>
        </w:rPr>
        <w:t xml:space="preserve"> </w:t>
      </w:r>
      <w:r>
        <w:t>urządzenia</w:t>
      </w:r>
      <w:r>
        <w:rPr>
          <w:spacing w:val="-5"/>
        </w:rPr>
        <w:t xml:space="preserve"> </w:t>
      </w:r>
      <w:r>
        <w:t>dzięki</w:t>
      </w:r>
      <w:r>
        <w:rPr>
          <w:spacing w:val="-3"/>
        </w:rPr>
        <w:t xml:space="preserve"> </w:t>
      </w:r>
      <w:r>
        <w:t>zastosowaniu</w:t>
      </w:r>
      <w:r>
        <w:rPr>
          <w:spacing w:val="-1"/>
        </w:rPr>
        <w:t xml:space="preserve"> </w:t>
      </w:r>
      <w:r>
        <w:t>portu</w:t>
      </w:r>
      <w:r>
        <w:rPr>
          <w:spacing w:val="-5"/>
        </w:rPr>
        <w:t xml:space="preserve"> </w:t>
      </w:r>
      <w:r>
        <w:t>5V-2A</w:t>
      </w:r>
      <w:r>
        <w:rPr>
          <w:spacing w:val="-1"/>
        </w:rPr>
        <w:t xml:space="preserve"> </w:t>
      </w:r>
      <w:r>
        <w:t>(np. Android boxa)</w:t>
      </w:r>
    </w:p>
    <w:p w:rsidR="003F7C7A" w:rsidRDefault="009E06F9">
      <w:pPr>
        <w:pStyle w:val="Akapitzlist"/>
        <w:numPr>
          <w:ilvl w:val="1"/>
          <w:numId w:val="19"/>
        </w:numPr>
        <w:tabs>
          <w:tab w:val="left" w:pos="859"/>
          <w:tab w:val="left" w:pos="861"/>
        </w:tabs>
        <w:ind w:left="861" w:right="557"/>
      </w:pPr>
      <w:r>
        <w:t>Interaktywne</w:t>
      </w:r>
      <w:r>
        <w:rPr>
          <w:spacing w:val="-3"/>
        </w:rPr>
        <w:t xml:space="preserve"> </w:t>
      </w:r>
      <w:r>
        <w:t>oprogramowanie IdeaMax oraz Teach Infinity II</w:t>
      </w:r>
      <w:r>
        <w:rPr>
          <w:spacing w:val="-4"/>
        </w:rPr>
        <w:t xml:space="preserve"> </w:t>
      </w:r>
      <w:r>
        <w:t>(dla systemu</w:t>
      </w:r>
      <w:r>
        <w:rPr>
          <w:spacing w:val="-8"/>
        </w:rPr>
        <w:t xml:space="preserve"> </w:t>
      </w:r>
      <w:r>
        <w:t xml:space="preserve">Windows) – </w:t>
      </w:r>
      <w:r>
        <w:rPr>
          <w:w w:val="105"/>
        </w:rPr>
        <w:t>pozwala</w:t>
      </w:r>
      <w:r>
        <w:rPr>
          <w:spacing w:val="-8"/>
          <w:w w:val="105"/>
        </w:rPr>
        <w:t xml:space="preserve"> </w:t>
      </w:r>
      <w:r>
        <w:rPr>
          <w:w w:val="105"/>
        </w:rPr>
        <w:t>przygotować</w:t>
      </w:r>
      <w:r>
        <w:rPr>
          <w:spacing w:val="40"/>
          <w:w w:val="105"/>
        </w:rPr>
        <w:t xml:space="preserve"> </w:t>
      </w:r>
      <w:r>
        <w:rPr>
          <w:w w:val="105"/>
        </w:rPr>
        <w:t>prezentacje</w:t>
      </w:r>
    </w:p>
    <w:p w:rsidR="003F7C7A" w:rsidRDefault="009E06F9">
      <w:pPr>
        <w:pStyle w:val="Akapitzlist"/>
        <w:numPr>
          <w:ilvl w:val="1"/>
          <w:numId w:val="19"/>
        </w:numPr>
        <w:tabs>
          <w:tab w:val="left" w:pos="860"/>
        </w:tabs>
        <w:spacing w:before="7"/>
        <w:ind w:left="860" w:hanging="359"/>
      </w:pPr>
      <w:r>
        <w:t>Współpracuje</w:t>
      </w:r>
      <w:r>
        <w:rPr>
          <w:spacing w:val="-5"/>
        </w:rPr>
        <w:t xml:space="preserve"> </w:t>
      </w:r>
      <w:r>
        <w:t>z</w:t>
      </w:r>
      <w:r>
        <w:rPr>
          <w:spacing w:val="-5"/>
        </w:rPr>
        <w:t xml:space="preserve"> </w:t>
      </w:r>
      <w:r>
        <w:t>platformami</w:t>
      </w:r>
      <w:r>
        <w:rPr>
          <w:spacing w:val="-11"/>
        </w:rPr>
        <w:t xml:space="preserve"> </w:t>
      </w:r>
      <w:r>
        <w:t>Windows,</w:t>
      </w:r>
      <w:r>
        <w:rPr>
          <w:spacing w:val="-5"/>
        </w:rPr>
        <w:t xml:space="preserve"> </w:t>
      </w:r>
      <w:r>
        <w:t>Mac</w:t>
      </w:r>
      <w:r>
        <w:rPr>
          <w:spacing w:val="-2"/>
        </w:rPr>
        <w:t xml:space="preserve"> </w:t>
      </w:r>
      <w:r>
        <w:t>oraz</w:t>
      </w:r>
      <w:r>
        <w:rPr>
          <w:spacing w:val="-5"/>
        </w:rPr>
        <w:t xml:space="preserve"> </w:t>
      </w:r>
      <w:r>
        <w:rPr>
          <w:spacing w:val="-2"/>
        </w:rPr>
        <w:t>Linux</w:t>
      </w:r>
    </w:p>
    <w:p w:rsidR="003F7C7A" w:rsidRDefault="009E06F9">
      <w:pPr>
        <w:pStyle w:val="Akapitzlist"/>
        <w:numPr>
          <w:ilvl w:val="1"/>
          <w:numId w:val="19"/>
        </w:numPr>
        <w:tabs>
          <w:tab w:val="left" w:pos="860"/>
        </w:tabs>
        <w:spacing w:before="5"/>
        <w:ind w:left="860" w:hanging="359"/>
      </w:pPr>
      <w:r>
        <w:t>Format</w:t>
      </w:r>
      <w:r>
        <w:rPr>
          <w:spacing w:val="-4"/>
        </w:rPr>
        <w:t xml:space="preserve"> </w:t>
      </w:r>
      <w:r>
        <w:t>obrazu</w:t>
      </w:r>
      <w:r>
        <w:rPr>
          <w:spacing w:val="-3"/>
        </w:rPr>
        <w:t xml:space="preserve"> </w:t>
      </w:r>
      <w:r>
        <w:rPr>
          <w:spacing w:val="-4"/>
        </w:rPr>
        <w:t>16:10</w:t>
      </w:r>
    </w:p>
    <w:p w:rsidR="003F7C7A" w:rsidRDefault="009E06F9">
      <w:pPr>
        <w:pStyle w:val="Akapitzlist"/>
        <w:numPr>
          <w:ilvl w:val="1"/>
          <w:numId w:val="19"/>
        </w:numPr>
        <w:tabs>
          <w:tab w:val="left" w:pos="860"/>
        </w:tabs>
        <w:spacing w:before="1"/>
        <w:ind w:left="860" w:hanging="359"/>
      </w:pPr>
      <w:r>
        <w:t>Sposób</w:t>
      </w:r>
      <w:r>
        <w:rPr>
          <w:spacing w:val="9"/>
        </w:rPr>
        <w:t xml:space="preserve"> </w:t>
      </w:r>
      <w:r>
        <w:t>obsługi</w:t>
      </w:r>
      <w:r>
        <w:rPr>
          <w:spacing w:val="10"/>
        </w:rPr>
        <w:t xml:space="preserve"> </w:t>
      </w:r>
      <w:r>
        <w:t>–</w:t>
      </w:r>
      <w:r>
        <w:rPr>
          <w:spacing w:val="5"/>
        </w:rPr>
        <w:t xml:space="preserve"> </w:t>
      </w:r>
      <w:r>
        <w:t>palec</w:t>
      </w:r>
      <w:r>
        <w:rPr>
          <w:spacing w:val="8"/>
        </w:rPr>
        <w:t xml:space="preserve"> </w:t>
      </w:r>
      <w:r>
        <w:t>lub</w:t>
      </w:r>
      <w:r>
        <w:rPr>
          <w:spacing w:val="4"/>
        </w:rPr>
        <w:t xml:space="preserve"> </w:t>
      </w:r>
      <w:r>
        <w:t>dowolny</w:t>
      </w:r>
      <w:r>
        <w:rPr>
          <w:spacing w:val="2"/>
        </w:rPr>
        <w:t xml:space="preserve"> </w:t>
      </w:r>
      <w:r>
        <w:rPr>
          <w:spacing w:val="-2"/>
        </w:rPr>
        <w:t>wskaźnik</w:t>
      </w:r>
    </w:p>
    <w:p w:rsidR="003F7C7A" w:rsidRDefault="003F7C7A">
      <w:pPr>
        <w:pStyle w:val="Akapitzlist"/>
        <w:sectPr w:rsidR="003F7C7A">
          <w:pgSz w:w="11910" w:h="16840"/>
          <w:pgMar w:top="1320" w:right="850" w:bottom="1380" w:left="1275" w:header="0" w:footer="1181" w:gutter="0"/>
          <w:cols w:space="708"/>
        </w:sectPr>
      </w:pPr>
    </w:p>
    <w:p w:rsidR="003F7C7A" w:rsidRDefault="009E06F9">
      <w:pPr>
        <w:pStyle w:val="Akapitzlist"/>
        <w:numPr>
          <w:ilvl w:val="1"/>
          <w:numId w:val="19"/>
        </w:numPr>
        <w:tabs>
          <w:tab w:val="left" w:pos="861"/>
        </w:tabs>
        <w:spacing w:before="81"/>
        <w:ind w:left="861" w:hanging="355"/>
      </w:pPr>
      <w:r>
        <w:lastRenderedPageBreak/>
        <w:t>Technologia</w:t>
      </w:r>
      <w:r>
        <w:rPr>
          <w:spacing w:val="-8"/>
        </w:rPr>
        <w:t xml:space="preserve"> </w:t>
      </w:r>
      <w:r>
        <w:t>dotyku</w:t>
      </w:r>
      <w:r>
        <w:rPr>
          <w:spacing w:val="1"/>
        </w:rPr>
        <w:t xml:space="preserve"> </w:t>
      </w:r>
      <w:r>
        <w:t>-</w:t>
      </w:r>
      <w:r>
        <w:rPr>
          <w:spacing w:val="-3"/>
        </w:rPr>
        <w:t xml:space="preserve"> </w:t>
      </w:r>
      <w:r>
        <w:rPr>
          <w:spacing w:val="-2"/>
        </w:rPr>
        <w:t>podczerwień</w:t>
      </w:r>
    </w:p>
    <w:p w:rsidR="003F7C7A" w:rsidRDefault="009E06F9">
      <w:pPr>
        <w:pStyle w:val="Akapitzlist"/>
        <w:numPr>
          <w:ilvl w:val="0"/>
          <w:numId w:val="19"/>
        </w:numPr>
        <w:tabs>
          <w:tab w:val="left" w:pos="499"/>
          <w:tab w:val="left" w:pos="501"/>
        </w:tabs>
        <w:spacing w:before="164" w:line="244" w:lineRule="auto"/>
        <w:ind w:left="501" w:right="566" w:hanging="356"/>
        <w:jc w:val="both"/>
      </w:pPr>
      <w:r>
        <w:t>Monitor</w:t>
      </w:r>
      <w:r>
        <w:rPr>
          <w:spacing w:val="-5"/>
        </w:rPr>
        <w:t xml:space="preserve"> </w:t>
      </w:r>
      <w:r>
        <w:t>winien</w:t>
      </w:r>
      <w:r>
        <w:rPr>
          <w:spacing w:val="-6"/>
        </w:rPr>
        <w:t xml:space="preserve"> </w:t>
      </w:r>
      <w:r>
        <w:t>być</w:t>
      </w:r>
      <w:r>
        <w:rPr>
          <w:spacing w:val="-1"/>
        </w:rPr>
        <w:t xml:space="preserve"> </w:t>
      </w:r>
      <w:r>
        <w:t>wyposażony</w:t>
      </w:r>
      <w:r>
        <w:rPr>
          <w:spacing w:val="40"/>
        </w:rPr>
        <w:t xml:space="preserve"> </w:t>
      </w:r>
      <w:r>
        <w:t>w</w:t>
      </w:r>
      <w:r>
        <w:rPr>
          <w:spacing w:val="-4"/>
        </w:rPr>
        <w:t xml:space="preserve"> </w:t>
      </w:r>
      <w:r>
        <w:t>dynamiczne</w:t>
      </w:r>
      <w:r>
        <w:rPr>
          <w:spacing w:val="-6"/>
        </w:rPr>
        <w:t xml:space="preserve"> </w:t>
      </w:r>
      <w:r>
        <w:t>porty</w:t>
      </w:r>
      <w:r>
        <w:rPr>
          <w:spacing w:val="-3"/>
        </w:rPr>
        <w:t xml:space="preserve"> </w:t>
      </w:r>
      <w:r>
        <w:t>USB</w:t>
      </w:r>
      <w:r>
        <w:rPr>
          <w:spacing w:val="-2"/>
        </w:rPr>
        <w:t xml:space="preserve"> </w:t>
      </w:r>
      <w:r>
        <w:t>oraz</w:t>
      </w:r>
      <w:r>
        <w:rPr>
          <w:spacing w:val="-3"/>
        </w:rPr>
        <w:t xml:space="preserve"> </w:t>
      </w:r>
      <w:r>
        <w:t>taki</w:t>
      </w:r>
      <w:r>
        <w:rPr>
          <w:spacing w:val="40"/>
        </w:rPr>
        <w:t xml:space="preserve"> </w:t>
      </w:r>
      <w:r>
        <w:t>typ</w:t>
      </w:r>
      <w:r>
        <w:rPr>
          <w:spacing w:val="-6"/>
        </w:rPr>
        <w:t xml:space="preserve"> </w:t>
      </w:r>
      <w:r>
        <w:t>portów</w:t>
      </w:r>
      <w:r>
        <w:rPr>
          <w:spacing w:val="-4"/>
        </w:rPr>
        <w:t xml:space="preserve"> </w:t>
      </w:r>
      <w:r>
        <w:t>USB</w:t>
      </w:r>
      <w:r>
        <w:rPr>
          <w:spacing w:val="-2"/>
        </w:rPr>
        <w:t xml:space="preserve"> </w:t>
      </w:r>
      <w:r>
        <w:t>które współpracują z</w:t>
      </w:r>
      <w:r>
        <w:rPr>
          <w:spacing w:val="-5"/>
        </w:rPr>
        <w:t xml:space="preserve"> </w:t>
      </w:r>
      <w:r>
        <w:t>każdym</w:t>
      </w:r>
      <w:r>
        <w:rPr>
          <w:spacing w:val="-3"/>
        </w:rPr>
        <w:t xml:space="preserve"> </w:t>
      </w:r>
      <w:r>
        <w:t>systemem,</w:t>
      </w:r>
      <w:r>
        <w:rPr>
          <w:spacing w:val="40"/>
        </w:rPr>
        <w:t xml:space="preserve"> </w:t>
      </w:r>
      <w:r>
        <w:t>podłączone</w:t>
      </w:r>
      <w:r>
        <w:rPr>
          <w:spacing w:val="-4"/>
        </w:rPr>
        <w:t xml:space="preserve"> </w:t>
      </w:r>
      <w:r>
        <w:t>do monitora</w:t>
      </w:r>
      <w:r>
        <w:rPr>
          <w:spacing w:val="-4"/>
        </w:rPr>
        <w:t xml:space="preserve"> </w:t>
      </w:r>
      <w:r>
        <w:t>urządzenie zewnętrzne musi być dostępne dla komputera OPS czy wbudowanego Androida.</w:t>
      </w:r>
      <w:r>
        <w:rPr>
          <w:spacing w:val="40"/>
        </w:rPr>
        <w:t xml:space="preserve"> </w:t>
      </w:r>
      <w:r>
        <w:t>Monitor udostępni urządzenie zewnętrzne typu kamera dowolnemu komputerowi podłączonemu do niego.</w:t>
      </w:r>
    </w:p>
    <w:p w:rsidR="003F7C7A" w:rsidRDefault="009E06F9">
      <w:pPr>
        <w:pStyle w:val="Akapitzlist"/>
        <w:numPr>
          <w:ilvl w:val="0"/>
          <w:numId w:val="19"/>
        </w:numPr>
        <w:tabs>
          <w:tab w:val="left" w:pos="499"/>
          <w:tab w:val="left" w:pos="501"/>
        </w:tabs>
        <w:spacing w:before="156" w:line="244" w:lineRule="auto"/>
        <w:ind w:left="501" w:right="561" w:hanging="356"/>
        <w:jc w:val="both"/>
      </w:pPr>
      <w:r>
        <w:t>Przewidzieć okablowanie strukturalne oraz drogę</w:t>
      </w:r>
      <w:r>
        <w:rPr>
          <w:spacing w:val="-3"/>
        </w:rPr>
        <w:t xml:space="preserve"> </w:t>
      </w:r>
      <w:r>
        <w:t>kablową</w:t>
      </w:r>
      <w:r>
        <w:rPr>
          <w:spacing w:val="-3"/>
        </w:rPr>
        <w:t xml:space="preserve"> </w:t>
      </w:r>
      <w:r>
        <w:t>dla HDMI</w:t>
      </w:r>
      <w:r>
        <w:rPr>
          <w:spacing w:val="-3"/>
        </w:rPr>
        <w:t xml:space="preserve"> </w:t>
      </w:r>
      <w:r>
        <w:t>od tablicy</w:t>
      </w:r>
      <w:r>
        <w:rPr>
          <w:spacing w:val="40"/>
        </w:rPr>
        <w:t xml:space="preserve"> </w:t>
      </w:r>
      <w:r>
        <w:t>do</w:t>
      </w:r>
      <w:r>
        <w:rPr>
          <w:spacing w:val="-3"/>
        </w:rPr>
        <w:t xml:space="preserve"> </w:t>
      </w:r>
      <w:r>
        <w:t>biurka, okablowanie</w:t>
      </w:r>
      <w:r>
        <w:rPr>
          <w:spacing w:val="80"/>
        </w:rPr>
        <w:t xml:space="preserve">   </w:t>
      </w:r>
      <w:r>
        <w:t>dla</w:t>
      </w:r>
      <w:r>
        <w:rPr>
          <w:spacing w:val="80"/>
        </w:rPr>
        <w:t xml:space="preserve">   </w:t>
      </w:r>
      <w:r>
        <w:t>nagłośnienia,</w:t>
      </w:r>
      <w:r>
        <w:rPr>
          <w:spacing w:val="80"/>
        </w:rPr>
        <w:t xml:space="preserve">   </w:t>
      </w:r>
      <w:r>
        <w:t>co</w:t>
      </w:r>
      <w:r>
        <w:rPr>
          <w:spacing w:val="80"/>
        </w:rPr>
        <w:t xml:space="preserve">   </w:t>
      </w:r>
      <w:r>
        <w:t>najmniej</w:t>
      </w:r>
      <w:r>
        <w:rPr>
          <w:spacing w:val="80"/>
        </w:rPr>
        <w:t xml:space="preserve">   </w:t>
      </w:r>
      <w:r>
        <w:t>1</w:t>
      </w:r>
      <w:r>
        <w:rPr>
          <w:spacing w:val="80"/>
        </w:rPr>
        <w:t xml:space="preserve">   </w:t>
      </w:r>
      <w:r>
        <w:t>PEL</w:t>
      </w:r>
      <w:r>
        <w:rPr>
          <w:spacing w:val="80"/>
        </w:rPr>
        <w:t xml:space="preserve">   </w:t>
      </w:r>
      <w:r>
        <w:t>zintegrowany z</w:t>
      </w:r>
      <w:r>
        <w:rPr>
          <w:spacing w:val="75"/>
          <w:w w:val="150"/>
        </w:rPr>
        <w:t xml:space="preserve">  </w:t>
      </w:r>
      <w:r>
        <w:t>biurkiem</w:t>
      </w:r>
      <w:r>
        <w:rPr>
          <w:spacing w:val="74"/>
          <w:w w:val="150"/>
        </w:rPr>
        <w:t xml:space="preserve">  </w:t>
      </w:r>
      <w:r>
        <w:t>lub</w:t>
      </w:r>
      <w:r>
        <w:rPr>
          <w:spacing w:val="76"/>
          <w:w w:val="150"/>
        </w:rPr>
        <w:t xml:space="preserve">  </w:t>
      </w:r>
      <w:r>
        <w:t>w</w:t>
      </w:r>
      <w:r>
        <w:rPr>
          <w:spacing w:val="74"/>
          <w:w w:val="150"/>
        </w:rPr>
        <w:t xml:space="preserve">  </w:t>
      </w:r>
      <w:r>
        <w:t>bezpośrednim</w:t>
      </w:r>
      <w:r>
        <w:rPr>
          <w:spacing w:val="74"/>
          <w:w w:val="150"/>
        </w:rPr>
        <w:t xml:space="preserve">  </w:t>
      </w:r>
      <w:r>
        <w:t>sąsiedztwie.</w:t>
      </w:r>
      <w:r>
        <w:rPr>
          <w:spacing w:val="75"/>
          <w:w w:val="150"/>
        </w:rPr>
        <w:t xml:space="preserve">  </w:t>
      </w:r>
      <w:r>
        <w:t>Dopuszcza</w:t>
      </w:r>
      <w:r>
        <w:rPr>
          <w:spacing w:val="76"/>
          <w:w w:val="150"/>
        </w:rPr>
        <w:t xml:space="preserve">  </w:t>
      </w:r>
      <w:r>
        <w:t>się</w:t>
      </w:r>
      <w:r>
        <w:rPr>
          <w:spacing w:val="76"/>
          <w:w w:val="150"/>
        </w:rPr>
        <w:t xml:space="preserve">  </w:t>
      </w:r>
      <w:r>
        <w:t>montaż w pomieszczeniu małej szafy dystrybucyjnej do obsługi sali (wzmacniacz, automatyczny przełącznik HDMI),</w:t>
      </w:r>
    </w:p>
    <w:p w:rsidR="003F7C7A" w:rsidRDefault="009E06F9">
      <w:pPr>
        <w:pStyle w:val="Tekstpodstawowy"/>
        <w:spacing w:before="8"/>
        <w:ind w:left="0" w:firstLine="0"/>
        <w:rPr>
          <w:sz w:val="14"/>
        </w:rPr>
      </w:pPr>
      <w:r>
        <w:rPr>
          <w:noProof/>
          <w:sz w:val="14"/>
        </w:rPr>
        <w:drawing>
          <wp:anchor distT="0" distB="0" distL="0" distR="0" simplePos="0" relativeHeight="487588864" behindDoc="1" locked="0" layoutInCell="1" allowOverlap="1">
            <wp:simplePos x="0" y="0"/>
            <wp:positionH relativeFrom="page">
              <wp:posOffset>1369187</wp:posOffset>
            </wp:positionH>
            <wp:positionV relativeFrom="paragraph">
              <wp:posOffset>121248</wp:posOffset>
            </wp:positionV>
            <wp:extent cx="3444119" cy="3505200"/>
            <wp:effectExtent l="0" t="0" r="0" b="0"/>
            <wp:wrapTopAndBottom/>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22" cstate="print"/>
                    <a:stretch>
                      <a:fillRect/>
                    </a:stretch>
                  </pic:blipFill>
                  <pic:spPr>
                    <a:xfrm>
                      <a:off x="0" y="0"/>
                      <a:ext cx="3444119" cy="3505200"/>
                    </a:xfrm>
                    <a:prstGeom prst="rect">
                      <a:avLst/>
                    </a:prstGeom>
                  </pic:spPr>
                </pic:pic>
              </a:graphicData>
            </a:graphic>
          </wp:anchor>
        </w:drawing>
      </w:r>
    </w:p>
    <w:p w:rsidR="003F7C7A" w:rsidRDefault="003F7C7A">
      <w:pPr>
        <w:pStyle w:val="Tekstpodstawowy"/>
        <w:spacing w:before="12"/>
        <w:ind w:left="0" w:firstLine="0"/>
      </w:pPr>
    </w:p>
    <w:p w:rsidR="003F7C7A" w:rsidRDefault="009E06F9">
      <w:pPr>
        <w:pStyle w:val="Nagwek5"/>
        <w:numPr>
          <w:ilvl w:val="3"/>
          <w:numId w:val="100"/>
        </w:numPr>
        <w:tabs>
          <w:tab w:val="left" w:pos="1079"/>
        </w:tabs>
        <w:ind w:left="1079" w:hanging="938"/>
      </w:pPr>
      <w:bookmarkStart w:id="123" w:name="2.2.4.21_Stacja_ładowania_samochodów"/>
      <w:bookmarkStart w:id="124" w:name="_bookmark61"/>
      <w:bookmarkEnd w:id="123"/>
      <w:bookmarkEnd w:id="124"/>
      <w:r>
        <w:t>Stacja</w:t>
      </w:r>
      <w:r>
        <w:rPr>
          <w:spacing w:val="-8"/>
        </w:rPr>
        <w:t xml:space="preserve"> </w:t>
      </w:r>
      <w:r>
        <w:t>ładowania</w:t>
      </w:r>
      <w:r>
        <w:rPr>
          <w:spacing w:val="-8"/>
        </w:rPr>
        <w:t xml:space="preserve"> </w:t>
      </w:r>
      <w:r>
        <w:rPr>
          <w:spacing w:val="-2"/>
        </w:rPr>
        <w:t>samochodów</w:t>
      </w:r>
    </w:p>
    <w:p w:rsidR="003F7C7A" w:rsidRDefault="009E06F9">
      <w:pPr>
        <w:pStyle w:val="Tekstpodstawowy"/>
        <w:spacing w:before="270" w:line="244" w:lineRule="auto"/>
        <w:ind w:left="141" w:right="563" w:firstLine="0"/>
        <w:jc w:val="both"/>
      </w:pPr>
      <w:r>
        <w:rPr>
          <w:w w:val="105"/>
        </w:rPr>
        <w:t xml:space="preserve">Sugeruje się umieszczenie stacji ładowania pojazdów w boksie garażowym w budynku </w:t>
      </w:r>
      <w:r>
        <w:t xml:space="preserve">garażowo-gospodarczym. Lokalizacja do uzgodnienia na etapie projektowym – sugerowana </w:t>
      </w:r>
      <w:r>
        <w:rPr>
          <w:w w:val="105"/>
        </w:rPr>
        <w:t>moc 22 kW..</w:t>
      </w:r>
    </w:p>
    <w:p w:rsidR="003F7C7A" w:rsidRDefault="009E06F9">
      <w:pPr>
        <w:pStyle w:val="Tekstpodstawowy"/>
        <w:spacing w:before="155"/>
        <w:ind w:left="141" w:firstLine="0"/>
      </w:pPr>
      <w:r>
        <w:t>Stację</w:t>
      </w:r>
      <w:r>
        <w:rPr>
          <w:spacing w:val="-6"/>
        </w:rPr>
        <w:t xml:space="preserve"> </w:t>
      </w:r>
      <w:r>
        <w:t>ładowania</w:t>
      </w:r>
      <w:r>
        <w:rPr>
          <w:spacing w:val="-5"/>
        </w:rPr>
        <w:t xml:space="preserve"> </w:t>
      </w:r>
      <w:r>
        <w:t>samochodów</w:t>
      </w:r>
      <w:r>
        <w:rPr>
          <w:spacing w:val="-8"/>
        </w:rPr>
        <w:t xml:space="preserve"> </w:t>
      </w:r>
      <w:r>
        <w:t>zaprojektować</w:t>
      </w:r>
      <w:r>
        <w:rPr>
          <w:spacing w:val="-7"/>
        </w:rPr>
        <w:t xml:space="preserve"> </w:t>
      </w:r>
      <w:r>
        <w:t>i</w:t>
      </w:r>
      <w:r>
        <w:rPr>
          <w:spacing w:val="-8"/>
        </w:rPr>
        <w:t xml:space="preserve"> </w:t>
      </w:r>
      <w:r>
        <w:t>wykonać</w:t>
      </w:r>
      <w:r>
        <w:rPr>
          <w:spacing w:val="-7"/>
        </w:rPr>
        <w:t xml:space="preserve"> </w:t>
      </w:r>
      <w:r>
        <w:t>zgodnie</w:t>
      </w:r>
      <w:r>
        <w:rPr>
          <w:spacing w:val="-6"/>
        </w:rPr>
        <w:t xml:space="preserve"> </w:t>
      </w:r>
      <w:r>
        <w:rPr>
          <w:spacing w:val="-5"/>
        </w:rPr>
        <w:t>z:</w:t>
      </w:r>
    </w:p>
    <w:p w:rsidR="003F7C7A" w:rsidRDefault="009E06F9">
      <w:pPr>
        <w:pStyle w:val="Akapitzlist"/>
        <w:numPr>
          <w:ilvl w:val="0"/>
          <w:numId w:val="18"/>
        </w:numPr>
        <w:tabs>
          <w:tab w:val="left" w:pos="501"/>
        </w:tabs>
        <w:spacing w:before="1" w:line="269" w:lineRule="exact"/>
      </w:pPr>
      <w:r>
        <w:t>Ustawą</w:t>
      </w:r>
      <w:r>
        <w:rPr>
          <w:spacing w:val="-8"/>
        </w:rPr>
        <w:t xml:space="preserve"> </w:t>
      </w:r>
      <w:r>
        <w:t>o</w:t>
      </w:r>
      <w:r>
        <w:rPr>
          <w:spacing w:val="-8"/>
        </w:rPr>
        <w:t xml:space="preserve"> </w:t>
      </w:r>
      <w:r>
        <w:t>elektromobilności</w:t>
      </w:r>
      <w:r>
        <w:rPr>
          <w:spacing w:val="-6"/>
        </w:rPr>
        <w:t xml:space="preserve"> </w:t>
      </w:r>
      <w:r>
        <w:t>i</w:t>
      </w:r>
      <w:r>
        <w:rPr>
          <w:spacing w:val="-10"/>
        </w:rPr>
        <w:t xml:space="preserve"> </w:t>
      </w:r>
      <w:r>
        <w:t>paliwach</w:t>
      </w:r>
      <w:r>
        <w:rPr>
          <w:spacing w:val="-7"/>
        </w:rPr>
        <w:t xml:space="preserve"> </w:t>
      </w:r>
      <w:r>
        <w:t>alternatywnych</w:t>
      </w:r>
      <w:r>
        <w:rPr>
          <w:spacing w:val="-4"/>
        </w:rPr>
        <w:t xml:space="preserve"> </w:t>
      </w:r>
      <w:r>
        <w:t>z</w:t>
      </w:r>
      <w:r>
        <w:rPr>
          <w:spacing w:val="-8"/>
        </w:rPr>
        <w:t xml:space="preserve"> </w:t>
      </w:r>
      <w:r>
        <w:t>11.01.2018</w:t>
      </w:r>
      <w:r>
        <w:rPr>
          <w:spacing w:val="-4"/>
        </w:rPr>
        <w:t xml:space="preserve"> </w:t>
      </w:r>
      <w:r>
        <w:rPr>
          <w:spacing w:val="-5"/>
        </w:rPr>
        <w:t>r.</w:t>
      </w:r>
    </w:p>
    <w:p w:rsidR="003F7C7A" w:rsidRDefault="009E06F9">
      <w:pPr>
        <w:pStyle w:val="Akapitzlist"/>
        <w:numPr>
          <w:ilvl w:val="0"/>
          <w:numId w:val="18"/>
        </w:numPr>
        <w:tabs>
          <w:tab w:val="left" w:pos="501"/>
        </w:tabs>
        <w:spacing w:line="242" w:lineRule="auto"/>
        <w:ind w:right="570"/>
      </w:pPr>
      <w:r>
        <w:t>Rozporządzeniem</w:t>
      </w:r>
      <w:r>
        <w:rPr>
          <w:spacing w:val="-3"/>
        </w:rPr>
        <w:t xml:space="preserve"> </w:t>
      </w:r>
      <w:r>
        <w:t>Ministra</w:t>
      </w:r>
      <w:r>
        <w:rPr>
          <w:spacing w:val="-1"/>
        </w:rPr>
        <w:t xml:space="preserve"> </w:t>
      </w:r>
      <w:r>
        <w:t>Energii</w:t>
      </w:r>
      <w:r>
        <w:rPr>
          <w:spacing w:val="-3"/>
        </w:rPr>
        <w:t xml:space="preserve"> </w:t>
      </w:r>
      <w:r>
        <w:t>w</w:t>
      </w:r>
      <w:r>
        <w:rPr>
          <w:spacing w:val="-3"/>
        </w:rPr>
        <w:t xml:space="preserve"> </w:t>
      </w:r>
      <w:r>
        <w:t>sprawie</w:t>
      </w:r>
      <w:r>
        <w:rPr>
          <w:spacing w:val="-1"/>
        </w:rPr>
        <w:t xml:space="preserve"> </w:t>
      </w:r>
      <w:r>
        <w:t>wymagań</w:t>
      </w:r>
      <w:r>
        <w:rPr>
          <w:spacing w:val="-1"/>
        </w:rPr>
        <w:t xml:space="preserve"> </w:t>
      </w:r>
      <w:r>
        <w:t>technicznych</w:t>
      </w:r>
      <w:r>
        <w:rPr>
          <w:spacing w:val="-1"/>
        </w:rPr>
        <w:t xml:space="preserve"> </w:t>
      </w:r>
      <w:r>
        <w:t>dla</w:t>
      </w:r>
      <w:r>
        <w:rPr>
          <w:spacing w:val="-1"/>
        </w:rPr>
        <w:t xml:space="preserve"> </w:t>
      </w:r>
      <w:r>
        <w:t>stacji</w:t>
      </w:r>
      <w:r>
        <w:rPr>
          <w:spacing w:val="-3"/>
        </w:rPr>
        <w:t xml:space="preserve"> </w:t>
      </w:r>
      <w:r>
        <w:t>ładowania i punktów ładowania z 15.07.2019 r..</w:t>
      </w:r>
    </w:p>
    <w:p w:rsidR="003F7C7A" w:rsidRDefault="009E06F9">
      <w:pPr>
        <w:pStyle w:val="Tekstpodstawowy"/>
        <w:spacing w:before="162"/>
        <w:ind w:left="141" w:firstLine="0"/>
      </w:pPr>
      <w:r>
        <w:rPr>
          <w:spacing w:val="-2"/>
        </w:rPr>
        <w:t>Zabezpieczenia</w:t>
      </w:r>
      <w:r>
        <w:rPr>
          <w:spacing w:val="10"/>
        </w:rPr>
        <w:t xml:space="preserve"> </w:t>
      </w:r>
      <w:r>
        <w:rPr>
          <w:spacing w:val="-2"/>
        </w:rPr>
        <w:t>pożarowe.</w:t>
      </w:r>
    </w:p>
    <w:p w:rsidR="003F7C7A" w:rsidRDefault="009E06F9">
      <w:pPr>
        <w:pStyle w:val="Tekstpodstawowy"/>
        <w:spacing w:before="164" w:line="242" w:lineRule="auto"/>
        <w:ind w:left="141" w:right="556" w:firstLine="0"/>
        <w:jc w:val="both"/>
      </w:pPr>
      <w:r>
        <w:t>Każda</w:t>
      </w:r>
      <w:r>
        <w:rPr>
          <w:spacing w:val="40"/>
        </w:rPr>
        <w:t xml:space="preserve"> </w:t>
      </w:r>
      <w:r>
        <w:t>stacja</w:t>
      </w:r>
      <w:r>
        <w:rPr>
          <w:spacing w:val="40"/>
        </w:rPr>
        <w:t xml:space="preserve"> </w:t>
      </w:r>
      <w:r>
        <w:t>ładowania</w:t>
      </w:r>
      <w:r>
        <w:rPr>
          <w:spacing w:val="40"/>
        </w:rPr>
        <w:t xml:space="preserve"> </w:t>
      </w:r>
      <w:r>
        <w:t>musi</w:t>
      </w:r>
      <w:r>
        <w:rPr>
          <w:spacing w:val="40"/>
        </w:rPr>
        <w:t xml:space="preserve"> </w:t>
      </w:r>
      <w:r>
        <w:t>posiadać</w:t>
      </w:r>
      <w:r>
        <w:rPr>
          <w:spacing w:val="40"/>
        </w:rPr>
        <w:t xml:space="preserve"> </w:t>
      </w:r>
      <w:r>
        <w:t>odpowiednie</w:t>
      </w:r>
      <w:r>
        <w:rPr>
          <w:spacing w:val="40"/>
        </w:rPr>
        <w:t xml:space="preserve"> </w:t>
      </w:r>
      <w:r>
        <w:t>zabezpieczenia</w:t>
      </w:r>
      <w:r>
        <w:rPr>
          <w:spacing w:val="40"/>
        </w:rPr>
        <w:t xml:space="preserve"> </w:t>
      </w:r>
      <w:r>
        <w:t>na</w:t>
      </w:r>
      <w:r>
        <w:rPr>
          <w:spacing w:val="40"/>
        </w:rPr>
        <w:t xml:space="preserve"> </w:t>
      </w:r>
      <w:r>
        <w:t>wypadek</w:t>
      </w:r>
      <w:r>
        <w:rPr>
          <w:spacing w:val="40"/>
        </w:rPr>
        <w:t xml:space="preserve"> </w:t>
      </w:r>
      <w:r>
        <w:t>pożaru</w:t>
      </w:r>
      <w:r>
        <w:rPr>
          <w:spacing w:val="80"/>
        </w:rPr>
        <w:t xml:space="preserve"> </w:t>
      </w:r>
      <w:r>
        <w:t>i ochrony przed porażeniem. Zalicza się do nich wyłącznik główny, wyłącznik różnicowoprądowy i zabezpieczenie różnicowoprądowe.</w:t>
      </w:r>
    </w:p>
    <w:p w:rsidR="003F7C7A" w:rsidRDefault="009E06F9">
      <w:pPr>
        <w:pStyle w:val="Tekstpodstawowy"/>
        <w:spacing w:before="163"/>
        <w:ind w:left="141" w:firstLine="0"/>
      </w:pPr>
      <w:r>
        <w:t>Urządzenie</w:t>
      </w:r>
      <w:r>
        <w:rPr>
          <w:spacing w:val="-8"/>
        </w:rPr>
        <w:t xml:space="preserve"> </w:t>
      </w:r>
      <w:r>
        <w:t>stacji</w:t>
      </w:r>
      <w:r>
        <w:rPr>
          <w:spacing w:val="-7"/>
        </w:rPr>
        <w:t xml:space="preserve"> </w:t>
      </w:r>
      <w:r>
        <w:t>ładowania</w:t>
      </w:r>
      <w:r>
        <w:rPr>
          <w:spacing w:val="-8"/>
        </w:rPr>
        <w:t xml:space="preserve"> </w:t>
      </w:r>
      <w:r>
        <w:t>nie</w:t>
      </w:r>
      <w:r>
        <w:rPr>
          <w:spacing w:val="-3"/>
        </w:rPr>
        <w:t xml:space="preserve"> </w:t>
      </w:r>
      <w:r>
        <w:t>może</w:t>
      </w:r>
      <w:r>
        <w:rPr>
          <w:spacing w:val="-8"/>
        </w:rPr>
        <w:t xml:space="preserve"> </w:t>
      </w:r>
      <w:r>
        <w:t>znajdować</w:t>
      </w:r>
      <w:r>
        <w:rPr>
          <w:spacing w:val="-9"/>
        </w:rPr>
        <w:t xml:space="preserve"> </w:t>
      </w:r>
      <w:r>
        <w:t>się</w:t>
      </w:r>
      <w:r>
        <w:rPr>
          <w:spacing w:val="-4"/>
        </w:rPr>
        <w:t xml:space="preserve"> </w:t>
      </w:r>
      <w:r>
        <w:t>strefie</w:t>
      </w:r>
      <w:r>
        <w:rPr>
          <w:spacing w:val="-3"/>
        </w:rPr>
        <w:t xml:space="preserve"> </w:t>
      </w:r>
      <w:r>
        <w:t>zagrożonej</w:t>
      </w:r>
      <w:r>
        <w:rPr>
          <w:spacing w:val="-7"/>
        </w:rPr>
        <w:t xml:space="preserve"> </w:t>
      </w:r>
      <w:r>
        <w:rPr>
          <w:spacing w:val="-2"/>
        </w:rPr>
        <w:t>wybuchem.</w:t>
      </w:r>
    </w:p>
    <w:p w:rsidR="003F7C7A" w:rsidRDefault="003F7C7A">
      <w:pPr>
        <w:pStyle w:val="Tekstpodstawowy"/>
        <w:sectPr w:rsidR="003F7C7A">
          <w:pgSz w:w="11910" w:h="16840"/>
          <w:pgMar w:top="1320" w:right="850" w:bottom="1380" w:left="1275" w:header="0" w:footer="1181" w:gutter="0"/>
          <w:cols w:space="708"/>
        </w:sectPr>
      </w:pPr>
    </w:p>
    <w:p w:rsidR="003F7C7A" w:rsidRDefault="009E06F9">
      <w:pPr>
        <w:pStyle w:val="Nagwek5"/>
        <w:numPr>
          <w:ilvl w:val="3"/>
          <w:numId w:val="100"/>
        </w:numPr>
        <w:tabs>
          <w:tab w:val="left" w:pos="1219"/>
        </w:tabs>
        <w:spacing w:before="73"/>
        <w:ind w:left="1219" w:hanging="1078"/>
        <w:jc w:val="both"/>
      </w:pPr>
      <w:bookmarkStart w:id="125" w:name="2.2.4.22_Uwagi_ogólne"/>
      <w:bookmarkStart w:id="126" w:name="_bookmark62"/>
      <w:bookmarkEnd w:id="125"/>
      <w:bookmarkEnd w:id="126"/>
      <w:r>
        <w:lastRenderedPageBreak/>
        <w:t>Uwagi</w:t>
      </w:r>
      <w:r>
        <w:rPr>
          <w:spacing w:val="1"/>
        </w:rPr>
        <w:t xml:space="preserve"> </w:t>
      </w:r>
      <w:r>
        <w:rPr>
          <w:spacing w:val="-2"/>
        </w:rPr>
        <w:t>ogólne</w:t>
      </w:r>
    </w:p>
    <w:p w:rsidR="003F7C7A" w:rsidRDefault="009E06F9">
      <w:pPr>
        <w:pStyle w:val="Akapitzlist"/>
        <w:numPr>
          <w:ilvl w:val="0"/>
          <w:numId w:val="17"/>
        </w:numPr>
        <w:tabs>
          <w:tab w:val="left" w:pos="494"/>
          <w:tab w:val="left" w:pos="496"/>
        </w:tabs>
        <w:spacing w:before="270" w:line="244" w:lineRule="auto"/>
        <w:ind w:right="565"/>
        <w:jc w:val="both"/>
      </w:pPr>
      <w:r>
        <w:t>Stanowisko dyżurnego zaprojektować i wyposażyć w łączność telefoniczną, przycisk przeciw napadowy oraz przycisk otwarcia blokady drzwi prowadzących do strefy ograniczonego dostępu.</w:t>
      </w:r>
    </w:p>
    <w:p w:rsidR="003F7C7A" w:rsidRDefault="009E06F9">
      <w:pPr>
        <w:pStyle w:val="Akapitzlist"/>
        <w:numPr>
          <w:ilvl w:val="0"/>
          <w:numId w:val="17"/>
        </w:numPr>
        <w:tabs>
          <w:tab w:val="left" w:pos="494"/>
          <w:tab w:val="left" w:pos="496"/>
        </w:tabs>
        <w:spacing w:before="155" w:line="244" w:lineRule="auto"/>
        <w:ind w:right="554"/>
        <w:jc w:val="both"/>
      </w:pPr>
      <w:r>
        <w:t>W pokoju przesłuchań zaprojektować kamerę do stałego monitorowania ze stanowiska w pokoju okazań, przycisk przeciw napadowy, zaprojektować zabezpieczenia okien, grzejników i drzwi wg. Wytycznych nr 3</w:t>
      </w:r>
    </w:p>
    <w:p w:rsidR="003F7C7A" w:rsidRDefault="009E06F9">
      <w:pPr>
        <w:pStyle w:val="Akapitzlist"/>
        <w:numPr>
          <w:ilvl w:val="0"/>
          <w:numId w:val="17"/>
        </w:numPr>
        <w:tabs>
          <w:tab w:val="left" w:pos="494"/>
          <w:tab w:val="left" w:pos="496"/>
        </w:tabs>
        <w:spacing w:before="160" w:line="244" w:lineRule="auto"/>
        <w:ind w:right="574"/>
        <w:jc w:val="both"/>
      </w:pPr>
      <w:r>
        <w:t>Na podstawie obliczeń należy zaprojektować układ do kompensacji mocy biernej indukcyjnej i/lub pojemnościowej dobierając odpowiednio: dławik kompensacyjny.</w:t>
      </w:r>
    </w:p>
    <w:p w:rsidR="003F7C7A" w:rsidRDefault="009E06F9">
      <w:pPr>
        <w:pStyle w:val="Akapitzlist"/>
        <w:numPr>
          <w:ilvl w:val="0"/>
          <w:numId w:val="17"/>
        </w:numPr>
        <w:tabs>
          <w:tab w:val="left" w:pos="494"/>
          <w:tab w:val="left" w:pos="496"/>
        </w:tabs>
        <w:spacing w:before="160" w:line="244" w:lineRule="auto"/>
        <w:ind w:right="556"/>
        <w:jc w:val="both"/>
      </w:pPr>
      <w:r>
        <w:t>W sali odpraw zaprojektować automatykę związaną z regulacją natężenia oświetlenia i regulacją rolet okiennych za pomocą pilota</w:t>
      </w:r>
    </w:p>
    <w:p w:rsidR="003F7C7A" w:rsidRDefault="009E06F9">
      <w:pPr>
        <w:pStyle w:val="Akapitzlist"/>
        <w:numPr>
          <w:ilvl w:val="0"/>
          <w:numId w:val="17"/>
        </w:numPr>
        <w:tabs>
          <w:tab w:val="left" w:pos="493"/>
          <w:tab w:val="left" w:pos="496"/>
        </w:tabs>
        <w:spacing w:before="155" w:line="244" w:lineRule="auto"/>
        <w:ind w:right="560"/>
        <w:jc w:val="both"/>
        <w:rPr>
          <w:sz w:val="24"/>
        </w:rPr>
      </w:pPr>
      <w:r>
        <w:rPr>
          <w:w w:val="105"/>
        </w:rPr>
        <w:t>Sterowanie</w:t>
      </w:r>
      <w:r>
        <w:rPr>
          <w:spacing w:val="-16"/>
          <w:w w:val="105"/>
        </w:rPr>
        <w:t xml:space="preserve"> </w:t>
      </w:r>
      <w:r>
        <w:rPr>
          <w:w w:val="105"/>
        </w:rPr>
        <w:t>oświetleniem</w:t>
      </w:r>
      <w:r>
        <w:rPr>
          <w:spacing w:val="-15"/>
          <w:w w:val="105"/>
        </w:rPr>
        <w:t xml:space="preserve"> </w:t>
      </w:r>
      <w:r>
        <w:rPr>
          <w:w w:val="105"/>
        </w:rPr>
        <w:t>korytarzy</w:t>
      </w:r>
      <w:r>
        <w:rPr>
          <w:spacing w:val="-16"/>
          <w:w w:val="105"/>
        </w:rPr>
        <w:t xml:space="preserve"> </w:t>
      </w:r>
      <w:r>
        <w:rPr>
          <w:w w:val="105"/>
        </w:rPr>
        <w:t>poprzez</w:t>
      </w:r>
      <w:r>
        <w:rPr>
          <w:spacing w:val="-15"/>
          <w:w w:val="105"/>
        </w:rPr>
        <w:t xml:space="preserve"> </w:t>
      </w:r>
      <w:r>
        <w:rPr>
          <w:w w:val="105"/>
        </w:rPr>
        <w:t>prosty</w:t>
      </w:r>
      <w:r>
        <w:rPr>
          <w:spacing w:val="-14"/>
          <w:w w:val="105"/>
        </w:rPr>
        <w:t xml:space="preserve"> </w:t>
      </w:r>
      <w:r>
        <w:rPr>
          <w:w w:val="105"/>
        </w:rPr>
        <w:t>układ</w:t>
      </w:r>
      <w:r>
        <w:rPr>
          <w:spacing w:val="-9"/>
          <w:w w:val="105"/>
        </w:rPr>
        <w:t xml:space="preserve"> </w:t>
      </w:r>
      <w:r>
        <w:rPr>
          <w:w w:val="105"/>
        </w:rPr>
        <w:t>sterowania</w:t>
      </w:r>
      <w:r>
        <w:rPr>
          <w:spacing w:val="-10"/>
          <w:w w:val="105"/>
        </w:rPr>
        <w:t xml:space="preserve"> </w:t>
      </w:r>
      <w:r>
        <w:rPr>
          <w:w w:val="105"/>
        </w:rPr>
        <w:t>czujkami</w:t>
      </w:r>
      <w:r>
        <w:rPr>
          <w:spacing w:val="-5"/>
          <w:w w:val="105"/>
        </w:rPr>
        <w:t xml:space="preserve"> </w:t>
      </w:r>
      <w:r>
        <w:rPr>
          <w:w w:val="160"/>
        </w:rPr>
        <w:t>–</w:t>
      </w:r>
      <w:r>
        <w:rPr>
          <w:spacing w:val="-24"/>
          <w:w w:val="160"/>
        </w:rPr>
        <w:t xml:space="preserve"> </w:t>
      </w:r>
      <w:r>
        <w:rPr>
          <w:w w:val="105"/>
        </w:rPr>
        <w:t xml:space="preserve">należy zapewnić także ręczne załączanie oświetlenia korytarzy np. przez sprzątaczkę. W </w:t>
      </w:r>
      <w:r>
        <w:t xml:space="preserve">pomieszczeniach sanitarnych zapalanie oświetlenia poprzez czujki </w:t>
      </w:r>
      <w:r>
        <w:rPr>
          <w:sz w:val="24"/>
        </w:rPr>
        <w:t>ruchu.</w:t>
      </w:r>
    </w:p>
    <w:p w:rsidR="003F7C7A" w:rsidRDefault="009E06F9">
      <w:pPr>
        <w:pStyle w:val="Nagwek1"/>
        <w:numPr>
          <w:ilvl w:val="1"/>
          <w:numId w:val="100"/>
        </w:numPr>
        <w:tabs>
          <w:tab w:val="left" w:pos="681"/>
          <w:tab w:val="left" w:pos="684"/>
        </w:tabs>
        <w:spacing w:before="150" w:line="259" w:lineRule="auto"/>
        <w:ind w:left="684" w:right="1316" w:hanging="543"/>
      </w:pPr>
      <w:bookmarkStart w:id="127" w:name="2.3_Wymagania_Zamawiającego_dotyczące_pr"/>
      <w:bookmarkStart w:id="128" w:name="_bookmark63"/>
      <w:bookmarkEnd w:id="127"/>
      <w:bookmarkEnd w:id="128"/>
      <w:r>
        <w:t>Wymagania</w:t>
      </w:r>
      <w:r>
        <w:rPr>
          <w:spacing w:val="-7"/>
        </w:rPr>
        <w:t xml:space="preserve"> </w:t>
      </w:r>
      <w:r>
        <w:t>Zamawiającego</w:t>
      </w:r>
      <w:r>
        <w:rPr>
          <w:spacing w:val="-9"/>
        </w:rPr>
        <w:t xml:space="preserve"> </w:t>
      </w:r>
      <w:r>
        <w:t>dotyczące</w:t>
      </w:r>
      <w:r>
        <w:rPr>
          <w:spacing w:val="-9"/>
        </w:rPr>
        <w:t xml:space="preserve"> </w:t>
      </w:r>
      <w:r>
        <w:t xml:space="preserve">przekazania </w:t>
      </w:r>
      <w:r>
        <w:rPr>
          <w:spacing w:val="-2"/>
        </w:rPr>
        <w:t>dokumentacji</w:t>
      </w:r>
    </w:p>
    <w:p w:rsidR="003F7C7A" w:rsidRDefault="009E06F9">
      <w:pPr>
        <w:pStyle w:val="Akapitzlist"/>
        <w:numPr>
          <w:ilvl w:val="0"/>
          <w:numId w:val="16"/>
        </w:numPr>
        <w:tabs>
          <w:tab w:val="left" w:pos="500"/>
        </w:tabs>
        <w:spacing w:before="244"/>
        <w:ind w:left="500" w:hanging="359"/>
        <w:jc w:val="both"/>
      </w:pPr>
      <w:r>
        <w:t>Wykonawca</w:t>
      </w:r>
      <w:r>
        <w:rPr>
          <w:spacing w:val="-6"/>
        </w:rPr>
        <w:t xml:space="preserve"> </w:t>
      </w:r>
      <w:r>
        <w:t>jest</w:t>
      </w:r>
      <w:r>
        <w:rPr>
          <w:spacing w:val="-5"/>
        </w:rPr>
        <w:t xml:space="preserve"> </w:t>
      </w:r>
      <w:r>
        <w:t>zobowiązany</w:t>
      </w:r>
      <w:r>
        <w:rPr>
          <w:spacing w:val="-10"/>
        </w:rPr>
        <w:t xml:space="preserve"> </w:t>
      </w:r>
      <w:r>
        <w:t>dostarczyć</w:t>
      </w:r>
      <w:r>
        <w:rPr>
          <w:spacing w:val="1"/>
        </w:rPr>
        <w:t xml:space="preserve"> </w:t>
      </w:r>
      <w:r>
        <w:rPr>
          <w:spacing w:val="-2"/>
        </w:rPr>
        <w:t>Zamawiającemu:</w:t>
      </w:r>
    </w:p>
    <w:p w:rsidR="003F7C7A" w:rsidRDefault="009E06F9">
      <w:pPr>
        <w:pStyle w:val="Akapitzlist"/>
        <w:numPr>
          <w:ilvl w:val="1"/>
          <w:numId w:val="16"/>
        </w:numPr>
        <w:tabs>
          <w:tab w:val="left" w:pos="859"/>
          <w:tab w:val="left" w:pos="861"/>
        </w:tabs>
        <w:spacing w:before="5"/>
        <w:ind w:left="861" w:right="554"/>
        <w:jc w:val="both"/>
      </w:pPr>
      <w:r>
        <w:t xml:space="preserve">Kompletną dokumentację projektowo-kosztorysową w sposób i ilości określonej w </w:t>
      </w:r>
      <w:r>
        <w:rPr>
          <w:spacing w:val="-2"/>
        </w:rPr>
        <w:t>umowie</w:t>
      </w:r>
    </w:p>
    <w:p w:rsidR="003F7C7A" w:rsidRDefault="009E06F9">
      <w:pPr>
        <w:pStyle w:val="Akapitzlist"/>
        <w:numPr>
          <w:ilvl w:val="2"/>
          <w:numId w:val="16"/>
        </w:numPr>
        <w:tabs>
          <w:tab w:val="left" w:pos="1206"/>
        </w:tabs>
        <w:spacing w:before="6"/>
        <w:ind w:left="1206" w:hanging="359"/>
        <w:jc w:val="both"/>
      </w:pPr>
      <w:r>
        <w:t>w</w:t>
      </w:r>
      <w:r>
        <w:rPr>
          <w:spacing w:val="-3"/>
        </w:rPr>
        <w:t xml:space="preserve"> </w:t>
      </w:r>
      <w:r>
        <w:t>wersji</w:t>
      </w:r>
      <w:r>
        <w:rPr>
          <w:spacing w:val="-3"/>
        </w:rPr>
        <w:t xml:space="preserve"> </w:t>
      </w:r>
      <w:r>
        <w:rPr>
          <w:spacing w:val="-2"/>
        </w:rPr>
        <w:t>drukowanej</w:t>
      </w:r>
    </w:p>
    <w:p w:rsidR="003F7C7A" w:rsidRDefault="009E06F9">
      <w:pPr>
        <w:pStyle w:val="Akapitzlist"/>
        <w:numPr>
          <w:ilvl w:val="2"/>
          <w:numId w:val="16"/>
        </w:numPr>
        <w:tabs>
          <w:tab w:val="left" w:pos="1207"/>
        </w:tabs>
        <w:spacing w:before="6"/>
        <w:ind w:right="574"/>
        <w:jc w:val="both"/>
      </w:pPr>
      <w:r>
        <w:t>w wersji elektronicznej w postaci edytowalnej i</w:t>
      </w:r>
      <w:r>
        <w:rPr>
          <w:spacing w:val="-2"/>
        </w:rPr>
        <w:t xml:space="preserve"> </w:t>
      </w:r>
      <w:r>
        <w:t>nieedytowalnej (dokumentacja bez wersji cyfrowej nie będzie przyjmowana)</w:t>
      </w:r>
    </w:p>
    <w:p w:rsidR="003F7C7A" w:rsidRDefault="009E06F9">
      <w:pPr>
        <w:pStyle w:val="Akapitzlist"/>
        <w:numPr>
          <w:ilvl w:val="2"/>
          <w:numId w:val="16"/>
        </w:numPr>
        <w:tabs>
          <w:tab w:val="left" w:pos="1207"/>
        </w:tabs>
        <w:spacing w:before="6" w:line="244" w:lineRule="auto"/>
        <w:ind w:right="560"/>
        <w:jc w:val="both"/>
      </w:pPr>
      <w:r>
        <w:rPr>
          <w:w w:val="105"/>
        </w:rPr>
        <w:t>terminy</w:t>
      </w:r>
      <w:r>
        <w:rPr>
          <w:spacing w:val="40"/>
          <w:w w:val="105"/>
        </w:rPr>
        <w:t xml:space="preserve">  </w:t>
      </w:r>
      <w:r>
        <w:rPr>
          <w:w w:val="105"/>
        </w:rPr>
        <w:t>przekazania</w:t>
      </w:r>
      <w:r>
        <w:rPr>
          <w:spacing w:val="40"/>
          <w:w w:val="105"/>
        </w:rPr>
        <w:t xml:space="preserve">  </w:t>
      </w:r>
      <w:r>
        <w:rPr>
          <w:w w:val="105"/>
        </w:rPr>
        <w:t>dokumentacji</w:t>
      </w:r>
      <w:r>
        <w:rPr>
          <w:spacing w:val="40"/>
          <w:w w:val="105"/>
        </w:rPr>
        <w:t xml:space="preserve">  </w:t>
      </w:r>
      <w:r>
        <w:rPr>
          <w:w w:val="105"/>
        </w:rPr>
        <w:t>projektowo-kosztorysowej,</w:t>
      </w:r>
      <w:r>
        <w:rPr>
          <w:spacing w:val="40"/>
          <w:w w:val="105"/>
        </w:rPr>
        <w:t xml:space="preserve">  </w:t>
      </w:r>
      <w:r>
        <w:rPr>
          <w:w w:val="105"/>
        </w:rPr>
        <w:t>ustalone</w:t>
      </w:r>
      <w:r>
        <w:rPr>
          <w:spacing w:val="80"/>
          <w:w w:val="105"/>
        </w:rPr>
        <w:t xml:space="preserve"> </w:t>
      </w:r>
      <w:r>
        <w:t>w</w:t>
      </w:r>
      <w:r>
        <w:rPr>
          <w:spacing w:val="-1"/>
        </w:rPr>
        <w:t xml:space="preserve"> </w:t>
      </w:r>
      <w:r>
        <w:t>umowie, są terminami</w:t>
      </w:r>
      <w:r>
        <w:rPr>
          <w:spacing w:val="-1"/>
        </w:rPr>
        <w:t xml:space="preserve"> </w:t>
      </w:r>
      <w:r>
        <w:t xml:space="preserve">granicznymi – wcześniejsze wykonanie ww. dokumentacji </w:t>
      </w:r>
      <w:r>
        <w:rPr>
          <w:w w:val="105"/>
        </w:rPr>
        <w:t>i</w:t>
      </w:r>
      <w:r>
        <w:rPr>
          <w:spacing w:val="-16"/>
          <w:w w:val="105"/>
        </w:rPr>
        <w:t xml:space="preserve"> </w:t>
      </w:r>
      <w:r>
        <w:rPr>
          <w:w w:val="105"/>
        </w:rPr>
        <w:t>uzyskanie</w:t>
      </w:r>
      <w:r>
        <w:rPr>
          <w:spacing w:val="-15"/>
          <w:w w:val="105"/>
        </w:rPr>
        <w:t xml:space="preserve"> </w:t>
      </w:r>
      <w:r>
        <w:rPr>
          <w:w w:val="105"/>
        </w:rPr>
        <w:t>decyzji</w:t>
      </w:r>
      <w:r>
        <w:rPr>
          <w:spacing w:val="-16"/>
          <w:w w:val="105"/>
        </w:rPr>
        <w:t xml:space="preserve"> </w:t>
      </w:r>
      <w:r>
        <w:rPr>
          <w:w w:val="105"/>
        </w:rPr>
        <w:t>o</w:t>
      </w:r>
      <w:r>
        <w:rPr>
          <w:spacing w:val="-15"/>
          <w:w w:val="105"/>
        </w:rPr>
        <w:t xml:space="preserve"> </w:t>
      </w:r>
      <w:r>
        <w:rPr>
          <w:w w:val="105"/>
        </w:rPr>
        <w:t>pozwoleniu</w:t>
      </w:r>
      <w:r>
        <w:rPr>
          <w:spacing w:val="-15"/>
          <w:w w:val="105"/>
        </w:rPr>
        <w:t xml:space="preserve"> </w:t>
      </w:r>
      <w:r>
        <w:rPr>
          <w:w w:val="105"/>
        </w:rPr>
        <w:t>na</w:t>
      </w:r>
      <w:r>
        <w:rPr>
          <w:spacing w:val="-16"/>
          <w:w w:val="105"/>
        </w:rPr>
        <w:t xml:space="preserve"> </w:t>
      </w:r>
      <w:r>
        <w:rPr>
          <w:w w:val="105"/>
        </w:rPr>
        <w:t>budowę</w:t>
      </w:r>
      <w:r>
        <w:rPr>
          <w:spacing w:val="-15"/>
          <w:w w:val="105"/>
        </w:rPr>
        <w:t xml:space="preserve"> </w:t>
      </w:r>
      <w:r>
        <w:rPr>
          <w:w w:val="105"/>
        </w:rPr>
        <w:t>pozwoli</w:t>
      </w:r>
      <w:r>
        <w:rPr>
          <w:spacing w:val="-15"/>
          <w:w w:val="105"/>
        </w:rPr>
        <w:t xml:space="preserve"> </w:t>
      </w:r>
      <w:r>
        <w:rPr>
          <w:w w:val="105"/>
        </w:rPr>
        <w:t>na</w:t>
      </w:r>
      <w:r>
        <w:rPr>
          <w:spacing w:val="-16"/>
          <w:w w:val="105"/>
        </w:rPr>
        <w:t xml:space="preserve"> </w:t>
      </w:r>
      <w:r>
        <w:rPr>
          <w:w w:val="105"/>
        </w:rPr>
        <w:t>wcześniejszą</w:t>
      </w:r>
      <w:r>
        <w:rPr>
          <w:spacing w:val="-14"/>
          <w:w w:val="105"/>
        </w:rPr>
        <w:t xml:space="preserve"> </w:t>
      </w:r>
      <w:r>
        <w:rPr>
          <w:w w:val="105"/>
        </w:rPr>
        <w:t>realizację robót budowlanych.</w:t>
      </w:r>
    </w:p>
    <w:p w:rsidR="003F7C7A" w:rsidRDefault="009E06F9">
      <w:pPr>
        <w:pStyle w:val="Akapitzlist"/>
        <w:numPr>
          <w:ilvl w:val="1"/>
          <w:numId w:val="16"/>
        </w:numPr>
        <w:tabs>
          <w:tab w:val="left" w:pos="860"/>
        </w:tabs>
        <w:spacing w:line="246" w:lineRule="exact"/>
        <w:ind w:left="860" w:hanging="359"/>
        <w:jc w:val="both"/>
      </w:pPr>
      <w:r>
        <w:t>dokumentację</w:t>
      </w:r>
      <w:r>
        <w:rPr>
          <w:spacing w:val="-9"/>
        </w:rPr>
        <w:t xml:space="preserve"> </w:t>
      </w:r>
      <w:r>
        <w:rPr>
          <w:spacing w:val="-2"/>
        </w:rPr>
        <w:t>powykonawczą</w:t>
      </w:r>
    </w:p>
    <w:p w:rsidR="003F7C7A" w:rsidRDefault="009E06F9">
      <w:pPr>
        <w:pStyle w:val="Akapitzlist"/>
        <w:numPr>
          <w:ilvl w:val="2"/>
          <w:numId w:val="16"/>
        </w:numPr>
        <w:tabs>
          <w:tab w:val="left" w:pos="1221"/>
        </w:tabs>
        <w:spacing w:before="5" w:line="244" w:lineRule="auto"/>
        <w:ind w:left="1221" w:right="558"/>
        <w:jc w:val="both"/>
      </w:pPr>
      <w:r>
        <w:t xml:space="preserve">w wersji drukowanej </w:t>
      </w:r>
      <w:r>
        <w:rPr>
          <w:w w:val="160"/>
        </w:rPr>
        <w:t xml:space="preserve">– </w:t>
      </w:r>
      <w:r>
        <w:t>1 komplet</w:t>
      </w:r>
      <w:r>
        <w:rPr>
          <w:spacing w:val="40"/>
        </w:rPr>
        <w:t xml:space="preserve"> </w:t>
      </w:r>
      <w:r>
        <w:t>+ uaktualnienie egzemplarzy projektu technicznego</w:t>
      </w:r>
      <w:r>
        <w:rPr>
          <w:spacing w:val="80"/>
          <w:w w:val="150"/>
        </w:rPr>
        <w:t xml:space="preserve"> </w:t>
      </w:r>
      <w:r>
        <w:t>znajdujące</w:t>
      </w:r>
      <w:r>
        <w:rPr>
          <w:spacing w:val="80"/>
          <w:w w:val="150"/>
        </w:rPr>
        <w:t xml:space="preserve"> </w:t>
      </w:r>
      <w:r>
        <w:t>się</w:t>
      </w:r>
      <w:r>
        <w:rPr>
          <w:spacing w:val="80"/>
          <w:w w:val="150"/>
        </w:rPr>
        <w:t xml:space="preserve"> </w:t>
      </w:r>
      <w:r>
        <w:t>w</w:t>
      </w:r>
      <w:r>
        <w:rPr>
          <w:spacing w:val="80"/>
          <w:w w:val="150"/>
        </w:rPr>
        <w:t xml:space="preserve"> </w:t>
      </w:r>
      <w:r>
        <w:t>posiadaniu</w:t>
      </w:r>
      <w:r>
        <w:rPr>
          <w:spacing w:val="80"/>
          <w:w w:val="150"/>
        </w:rPr>
        <w:t xml:space="preserve"> </w:t>
      </w:r>
      <w:r>
        <w:t>Zamawiającego</w:t>
      </w:r>
      <w:r>
        <w:rPr>
          <w:spacing w:val="80"/>
          <w:w w:val="150"/>
        </w:rPr>
        <w:t xml:space="preserve"> </w:t>
      </w:r>
      <w:r>
        <w:t>(min.</w:t>
      </w:r>
      <w:r>
        <w:rPr>
          <w:spacing w:val="80"/>
          <w:w w:val="150"/>
        </w:rPr>
        <w:t xml:space="preserve"> </w:t>
      </w:r>
      <w:r>
        <w:t>2</w:t>
      </w:r>
      <w:r>
        <w:rPr>
          <w:spacing w:val="80"/>
          <w:w w:val="150"/>
        </w:rPr>
        <w:t xml:space="preserve"> </w:t>
      </w:r>
      <w:r>
        <w:t>kpl.), w</w:t>
      </w:r>
      <w:r>
        <w:rPr>
          <w:spacing w:val="80"/>
          <w:w w:val="150"/>
        </w:rPr>
        <w:t xml:space="preserve"> </w:t>
      </w:r>
      <w:r>
        <w:t>przypadku</w:t>
      </w:r>
      <w:r>
        <w:rPr>
          <w:spacing w:val="40"/>
        </w:rPr>
        <w:t xml:space="preserve">  </w:t>
      </w:r>
      <w:r>
        <w:t>wystąpienia</w:t>
      </w:r>
      <w:r>
        <w:rPr>
          <w:spacing w:val="80"/>
          <w:w w:val="150"/>
        </w:rPr>
        <w:t xml:space="preserve"> </w:t>
      </w:r>
      <w:r>
        <w:t>na</w:t>
      </w:r>
      <w:r>
        <w:rPr>
          <w:spacing w:val="80"/>
          <w:w w:val="150"/>
        </w:rPr>
        <w:t xml:space="preserve"> </w:t>
      </w:r>
      <w:r>
        <w:t>etapie</w:t>
      </w:r>
      <w:r>
        <w:rPr>
          <w:spacing w:val="40"/>
        </w:rPr>
        <w:t xml:space="preserve">  </w:t>
      </w:r>
      <w:r>
        <w:t>realizacji</w:t>
      </w:r>
      <w:r>
        <w:rPr>
          <w:spacing w:val="80"/>
          <w:w w:val="150"/>
        </w:rPr>
        <w:t xml:space="preserve"> </w:t>
      </w:r>
      <w:r>
        <w:t>robót</w:t>
      </w:r>
      <w:r>
        <w:rPr>
          <w:spacing w:val="80"/>
          <w:w w:val="150"/>
        </w:rPr>
        <w:t xml:space="preserve"> </w:t>
      </w:r>
      <w:r>
        <w:t>budowlanych</w:t>
      </w:r>
      <w:r>
        <w:rPr>
          <w:spacing w:val="40"/>
        </w:rPr>
        <w:t xml:space="preserve">  </w:t>
      </w:r>
      <w:r>
        <w:t>zmian w stosunku do pierwotnych założeń.</w:t>
      </w:r>
    </w:p>
    <w:p w:rsidR="003F7C7A" w:rsidRDefault="009E06F9">
      <w:pPr>
        <w:pStyle w:val="Akapitzlist"/>
        <w:numPr>
          <w:ilvl w:val="2"/>
          <w:numId w:val="16"/>
        </w:numPr>
        <w:tabs>
          <w:tab w:val="left" w:pos="1221"/>
        </w:tabs>
        <w:spacing w:line="244" w:lineRule="auto"/>
        <w:ind w:left="1221" w:right="559"/>
        <w:jc w:val="both"/>
      </w:pPr>
      <w:r>
        <w:t>w wersji elektronicznej -</w:t>
      </w:r>
      <w:r>
        <w:rPr>
          <w:spacing w:val="40"/>
        </w:rPr>
        <w:t xml:space="preserve"> </w:t>
      </w:r>
      <w:r>
        <w:t>2 płyty CD/DVD, każda z 1 kompletem w wersji elektronicznej w postaci edytowalnej i nieedytowalnej (dokumentacja bez wersji cyfrowej nie będzie przyjmowana)</w:t>
      </w:r>
    </w:p>
    <w:p w:rsidR="003F7C7A" w:rsidRDefault="009E06F9">
      <w:pPr>
        <w:pStyle w:val="Akapitzlist"/>
        <w:numPr>
          <w:ilvl w:val="2"/>
          <w:numId w:val="16"/>
        </w:numPr>
        <w:tabs>
          <w:tab w:val="left" w:pos="1220"/>
        </w:tabs>
        <w:ind w:left="1220" w:hanging="359"/>
        <w:jc w:val="both"/>
      </w:pPr>
      <w:r>
        <w:t>Świadectwo</w:t>
      </w:r>
      <w:r>
        <w:rPr>
          <w:spacing w:val="-11"/>
        </w:rPr>
        <w:t xml:space="preserve"> </w:t>
      </w:r>
      <w:r>
        <w:t>charakterystyki</w:t>
      </w:r>
      <w:r>
        <w:rPr>
          <w:spacing w:val="-13"/>
        </w:rPr>
        <w:t xml:space="preserve"> </w:t>
      </w:r>
      <w:r>
        <w:rPr>
          <w:spacing w:val="-2"/>
        </w:rPr>
        <w:t>energetycznej</w:t>
      </w:r>
    </w:p>
    <w:p w:rsidR="003F7C7A" w:rsidRDefault="009E06F9">
      <w:pPr>
        <w:pStyle w:val="Akapitzlist"/>
        <w:numPr>
          <w:ilvl w:val="2"/>
          <w:numId w:val="16"/>
        </w:numPr>
        <w:tabs>
          <w:tab w:val="left" w:pos="1220"/>
        </w:tabs>
        <w:ind w:left="1220" w:hanging="359"/>
        <w:jc w:val="both"/>
      </w:pPr>
      <w:r>
        <w:t>Wszystkie</w:t>
      </w:r>
      <w:r>
        <w:rPr>
          <w:spacing w:val="-4"/>
        </w:rPr>
        <w:t xml:space="preserve"> </w:t>
      </w:r>
      <w:r>
        <w:t>wymagane</w:t>
      </w:r>
      <w:r>
        <w:rPr>
          <w:spacing w:val="-7"/>
        </w:rPr>
        <w:t xml:space="preserve"> </w:t>
      </w:r>
      <w:r>
        <w:t>instrukcje</w:t>
      </w:r>
      <w:r>
        <w:rPr>
          <w:spacing w:val="-8"/>
        </w:rPr>
        <w:t xml:space="preserve"> </w:t>
      </w:r>
      <w:r>
        <w:t>obsługi</w:t>
      </w:r>
      <w:r>
        <w:rPr>
          <w:spacing w:val="-9"/>
        </w:rPr>
        <w:t xml:space="preserve"> </w:t>
      </w:r>
      <w:r>
        <w:t>urządzeń</w:t>
      </w:r>
      <w:r>
        <w:rPr>
          <w:spacing w:val="-7"/>
        </w:rPr>
        <w:t xml:space="preserve"> </w:t>
      </w:r>
      <w:r>
        <w:t>i</w:t>
      </w:r>
      <w:r>
        <w:rPr>
          <w:spacing w:val="-6"/>
        </w:rPr>
        <w:t xml:space="preserve"> </w:t>
      </w:r>
      <w:r>
        <w:rPr>
          <w:spacing w:val="-2"/>
        </w:rPr>
        <w:t>systemów.</w:t>
      </w:r>
    </w:p>
    <w:p w:rsidR="003F7C7A" w:rsidRDefault="009E06F9">
      <w:pPr>
        <w:pStyle w:val="Akapitzlist"/>
        <w:numPr>
          <w:ilvl w:val="0"/>
          <w:numId w:val="16"/>
        </w:numPr>
        <w:tabs>
          <w:tab w:val="left" w:pos="500"/>
        </w:tabs>
        <w:spacing w:before="158"/>
        <w:ind w:left="500" w:hanging="359"/>
        <w:jc w:val="both"/>
      </w:pPr>
      <w:r>
        <w:t>Dokumentacja</w:t>
      </w:r>
      <w:r>
        <w:rPr>
          <w:spacing w:val="-9"/>
        </w:rPr>
        <w:t xml:space="preserve"> </w:t>
      </w:r>
      <w:r>
        <w:t>powykonawcza</w:t>
      </w:r>
      <w:r>
        <w:rPr>
          <w:spacing w:val="-3"/>
        </w:rPr>
        <w:t xml:space="preserve"> </w:t>
      </w:r>
      <w:r>
        <w:t>musi</w:t>
      </w:r>
      <w:r>
        <w:rPr>
          <w:spacing w:val="-10"/>
        </w:rPr>
        <w:t xml:space="preserve"> </w:t>
      </w:r>
      <w:r>
        <w:t>odzwierciedlać</w:t>
      </w:r>
      <w:r>
        <w:rPr>
          <w:spacing w:val="-6"/>
        </w:rPr>
        <w:t xml:space="preserve"> </w:t>
      </w:r>
      <w:r>
        <w:t>stan</w:t>
      </w:r>
      <w:r>
        <w:rPr>
          <w:spacing w:val="-8"/>
        </w:rPr>
        <w:t xml:space="preserve"> </w:t>
      </w:r>
      <w:r>
        <w:t>faktyczny</w:t>
      </w:r>
      <w:r>
        <w:rPr>
          <w:spacing w:val="-5"/>
        </w:rPr>
        <w:t xml:space="preserve"> </w:t>
      </w:r>
      <w:r>
        <w:rPr>
          <w:spacing w:val="-2"/>
        </w:rPr>
        <w:t>inwestycji.</w:t>
      </w:r>
    </w:p>
    <w:p w:rsidR="003F7C7A" w:rsidRDefault="009E06F9">
      <w:pPr>
        <w:pStyle w:val="Akapitzlist"/>
        <w:numPr>
          <w:ilvl w:val="0"/>
          <w:numId w:val="16"/>
        </w:numPr>
        <w:tabs>
          <w:tab w:val="left" w:pos="501"/>
        </w:tabs>
        <w:spacing w:before="6" w:line="244" w:lineRule="auto"/>
        <w:ind w:right="572"/>
        <w:jc w:val="both"/>
      </w:pPr>
      <w:r>
        <w:t>Wykonawca zobowiązany jest do sprawowania nadzorów autorskich także na żądanie Zamawiającego lub właściwego organu:</w:t>
      </w:r>
    </w:p>
    <w:p w:rsidR="003F7C7A" w:rsidRDefault="009E06F9">
      <w:pPr>
        <w:pStyle w:val="Akapitzlist"/>
        <w:numPr>
          <w:ilvl w:val="1"/>
          <w:numId w:val="16"/>
        </w:numPr>
        <w:tabs>
          <w:tab w:val="left" w:pos="859"/>
          <w:tab w:val="left" w:pos="861"/>
        </w:tabs>
        <w:spacing w:line="244" w:lineRule="auto"/>
        <w:ind w:left="861" w:right="570"/>
        <w:jc w:val="both"/>
      </w:pPr>
      <w:r>
        <w:t>do dnia zakończenia robót wykonywanych na podstawie dokumentacji będącej przedmiotem niniejszej umowy oraz w szczególnych przypadkach, do dnia upływu terminu rękojmi za wady</w:t>
      </w:r>
    </w:p>
    <w:p w:rsidR="003F7C7A" w:rsidRDefault="009E06F9">
      <w:pPr>
        <w:pStyle w:val="Akapitzlist"/>
        <w:numPr>
          <w:ilvl w:val="1"/>
          <w:numId w:val="16"/>
        </w:numPr>
        <w:tabs>
          <w:tab w:val="left" w:pos="859"/>
          <w:tab w:val="left" w:pos="861"/>
        </w:tabs>
        <w:ind w:left="861" w:right="573"/>
        <w:jc w:val="both"/>
      </w:pPr>
      <w:r>
        <w:t>w zakresie stwierdzania w toku wykonywania robót budowlanych zgodności realizacji z dokumentacją projektową</w:t>
      </w:r>
    </w:p>
    <w:p w:rsidR="003F7C7A" w:rsidRDefault="009E06F9">
      <w:pPr>
        <w:pStyle w:val="Akapitzlist"/>
        <w:numPr>
          <w:ilvl w:val="1"/>
          <w:numId w:val="16"/>
        </w:numPr>
        <w:tabs>
          <w:tab w:val="left" w:pos="855"/>
          <w:tab w:val="left" w:pos="857"/>
        </w:tabs>
        <w:spacing w:before="4" w:line="244" w:lineRule="auto"/>
        <w:ind w:left="857" w:right="568"/>
        <w:jc w:val="both"/>
      </w:pPr>
      <w:r>
        <w:t>w</w:t>
      </w:r>
      <w:r>
        <w:rPr>
          <w:spacing w:val="67"/>
        </w:rPr>
        <w:t xml:space="preserve">  </w:t>
      </w:r>
      <w:r>
        <w:t>zakresie</w:t>
      </w:r>
      <w:r>
        <w:rPr>
          <w:spacing w:val="66"/>
        </w:rPr>
        <w:t xml:space="preserve">  </w:t>
      </w:r>
      <w:r>
        <w:t>uzgadniania</w:t>
      </w:r>
      <w:r>
        <w:rPr>
          <w:spacing w:val="68"/>
        </w:rPr>
        <w:t xml:space="preserve">  </w:t>
      </w:r>
      <w:r>
        <w:t>możliwości</w:t>
      </w:r>
      <w:r>
        <w:rPr>
          <w:spacing w:val="67"/>
        </w:rPr>
        <w:t xml:space="preserve">  </w:t>
      </w:r>
      <w:r>
        <w:t>wprowadzenia</w:t>
      </w:r>
      <w:r>
        <w:rPr>
          <w:spacing w:val="68"/>
        </w:rPr>
        <w:t xml:space="preserve">  </w:t>
      </w:r>
      <w:r>
        <w:t>rozwiązań</w:t>
      </w:r>
      <w:r>
        <w:rPr>
          <w:spacing w:val="68"/>
        </w:rPr>
        <w:t xml:space="preserve">  </w:t>
      </w:r>
      <w:r>
        <w:t>zamiennych w stosunku do przewidzianych w projekcie, zgłoszonych przez kierownika budowy (robót) lub Zamawiającego (inspektora nadzoru inwestorskiego).</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9E06F9">
      <w:pPr>
        <w:pStyle w:val="Akapitzlist"/>
        <w:numPr>
          <w:ilvl w:val="0"/>
          <w:numId w:val="16"/>
        </w:numPr>
        <w:tabs>
          <w:tab w:val="left" w:pos="501"/>
        </w:tabs>
        <w:spacing w:before="81" w:line="244" w:lineRule="auto"/>
        <w:ind w:right="558"/>
        <w:jc w:val="both"/>
      </w:pPr>
      <w:r>
        <w:lastRenderedPageBreak/>
        <w:t>Koszt</w:t>
      </w:r>
      <w:r>
        <w:rPr>
          <w:spacing w:val="40"/>
        </w:rPr>
        <w:t xml:space="preserve">  </w:t>
      </w:r>
      <w:r>
        <w:t>nadzorów</w:t>
      </w:r>
      <w:r>
        <w:rPr>
          <w:spacing w:val="54"/>
        </w:rPr>
        <w:t xml:space="preserve">  </w:t>
      </w:r>
      <w:r>
        <w:t>autorskich</w:t>
      </w:r>
      <w:r>
        <w:rPr>
          <w:spacing w:val="54"/>
        </w:rPr>
        <w:t xml:space="preserve">  </w:t>
      </w:r>
      <w:r>
        <w:t>w</w:t>
      </w:r>
      <w:r>
        <w:rPr>
          <w:spacing w:val="40"/>
        </w:rPr>
        <w:t xml:space="preserve">  </w:t>
      </w:r>
      <w:r>
        <w:t>formule</w:t>
      </w:r>
      <w:r>
        <w:rPr>
          <w:spacing w:val="54"/>
        </w:rPr>
        <w:t xml:space="preserve">  </w:t>
      </w:r>
      <w:r>
        <w:t>„zaprojektuj</w:t>
      </w:r>
      <w:r>
        <w:rPr>
          <w:spacing w:val="53"/>
        </w:rPr>
        <w:t xml:space="preserve">  </w:t>
      </w:r>
      <w:r>
        <w:t>i</w:t>
      </w:r>
      <w:r>
        <w:rPr>
          <w:spacing w:val="53"/>
        </w:rPr>
        <w:t xml:space="preserve">  </w:t>
      </w:r>
      <w:r>
        <w:t>wybuduj”</w:t>
      </w:r>
      <w:r>
        <w:rPr>
          <w:spacing w:val="57"/>
        </w:rPr>
        <w:t xml:space="preserve">  </w:t>
      </w:r>
      <w:r>
        <w:t>wliczony</w:t>
      </w:r>
      <w:r>
        <w:rPr>
          <w:spacing w:val="53"/>
        </w:rPr>
        <w:t xml:space="preserve">  </w:t>
      </w:r>
      <w:r>
        <w:t>jest w wynagrodzenie ryczałtowe za realizację zadania.</w:t>
      </w:r>
    </w:p>
    <w:p w:rsidR="003F7C7A" w:rsidRDefault="003F7C7A">
      <w:pPr>
        <w:pStyle w:val="Tekstpodstawowy"/>
        <w:spacing w:before="102"/>
        <w:ind w:left="0" w:firstLine="0"/>
      </w:pPr>
    </w:p>
    <w:p w:rsidR="003F7C7A" w:rsidRDefault="009E06F9">
      <w:pPr>
        <w:pStyle w:val="Nagwek1"/>
        <w:numPr>
          <w:ilvl w:val="1"/>
          <w:numId w:val="100"/>
        </w:numPr>
        <w:tabs>
          <w:tab w:val="left" w:pos="684"/>
          <w:tab w:val="left" w:pos="772"/>
        </w:tabs>
        <w:spacing w:before="0" w:line="259" w:lineRule="auto"/>
        <w:ind w:left="684" w:right="1534" w:hanging="543"/>
      </w:pPr>
      <w:bookmarkStart w:id="129" w:name="2.4__Wymagania_Zamawiającego_w_stosunku_"/>
      <w:bookmarkEnd w:id="129"/>
      <w:r>
        <w:tab/>
      </w:r>
      <w:bookmarkStart w:id="130" w:name="_bookmark64"/>
      <w:bookmarkEnd w:id="130"/>
      <w:r>
        <w:t>Wymagania</w:t>
      </w:r>
      <w:r>
        <w:rPr>
          <w:spacing w:val="-9"/>
        </w:rPr>
        <w:t xml:space="preserve"> </w:t>
      </w:r>
      <w:r>
        <w:t>Zamawiającego</w:t>
      </w:r>
      <w:r>
        <w:rPr>
          <w:spacing w:val="-3"/>
        </w:rPr>
        <w:t xml:space="preserve"> </w:t>
      </w:r>
      <w:r>
        <w:t>w</w:t>
      </w:r>
      <w:r>
        <w:rPr>
          <w:spacing w:val="-13"/>
        </w:rPr>
        <w:t xml:space="preserve"> </w:t>
      </w:r>
      <w:r>
        <w:t>stosunku</w:t>
      </w:r>
      <w:r>
        <w:rPr>
          <w:spacing w:val="-3"/>
        </w:rPr>
        <w:t xml:space="preserve"> </w:t>
      </w:r>
      <w:r>
        <w:t>do</w:t>
      </w:r>
      <w:r>
        <w:rPr>
          <w:spacing w:val="-3"/>
        </w:rPr>
        <w:t xml:space="preserve"> </w:t>
      </w:r>
      <w:r>
        <w:t xml:space="preserve">robót </w:t>
      </w:r>
      <w:r>
        <w:rPr>
          <w:spacing w:val="-2"/>
        </w:rPr>
        <w:t>budowlanych</w:t>
      </w:r>
    </w:p>
    <w:p w:rsidR="003F7C7A" w:rsidRDefault="009E06F9">
      <w:pPr>
        <w:pStyle w:val="Akapitzlist"/>
        <w:numPr>
          <w:ilvl w:val="0"/>
          <w:numId w:val="15"/>
        </w:numPr>
        <w:tabs>
          <w:tab w:val="left" w:pos="494"/>
          <w:tab w:val="left" w:pos="496"/>
        </w:tabs>
        <w:spacing w:before="320" w:line="244" w:lineRule="auto"/>
        <w:ind w:right="571"/>
        <w:jc w:val="both"/>
      </w:pPr>
      <w:r>
        <w:t>Zamawiający wymaga aby</w:t>
      </w:r>
      <w:r>
        <w:rPr>
          <w:spacing w:val="-2"/>
        </w:rPr>
        <w:t xml:space="preserve"> </w:t>
      </w:r>
      <w:r>
        <w:t>przy wykonywaniu robót</w:t>
      </w:r>
      <w:r>
        <w:rPr>
          <w:spacing w:val="-1"/>
        </w:rPr>
        <w:t xml:space="preserve"> </w:t>
      </w:r>
      <w:r>
        <w:t>budowlanych stosować</w:t>
      </w:r>
      <w:r>
        <w:rPr>
          <w:spacing w:val="-2"/>
        </w:rPr>
        <w:t xml:space="preserve"> </w:t>
      </w:r>
      <w:r>
        <w:t>wyroby, które zostały</w:t>
      </w:r>
      <w:r>
        <w:rPr>
          <w:spacing w:val="71"/>
        </w:rPr>
        <w:t xml:space="preserve"> </w:t>
      </w:r>
      <w:r>
        <w:t>dopuszczone</w:t>
      </w:r>
      <w:r>
        <w:rPr>
          <w:spacing w:val="73"/>
        </w:rPr>
        <w:t xml:space="preserve"> </w:t>
      </w:r>
      <w:r>
        <w:t>do</w:t>
      </w:r>
      <w:r>
        <w:rPr>
          <w:spacing w:val="77"/>
        </w:rPr>
        <w:t xml:space="preserve"> </w:t>
      </w:r>
      <w:r>
        <w:t>obrotu</w:t>
      </w:r>
      <w:r>
        <w:rPr>
          <w:spacing w:val="73"/>
        </w:rPr>
        <w:t xml:space="preserve"> </w:t>
      </w:r>
      <w:r>
        <w:t>oraz</w:t>
      </w:r>
      <w:r>
        <w:rPr>
          <w:spacing w:val="71"/>
        </w:rPr>
        <w:t xml:space="preserve"> </w:t>
      </w:r>
      <w:r>
        <w:t>powszechnego</w:t>
      </w:r>
      <w:r>
        <w:rPr>
          <w:spacing w:val="77"/>
        </w:rPr>
        <w:t xml:space="preserve"> </w:t>
      </w:r>
      <w:r>
        <w:t>lub</w:t>
      </w:r>
      <w:r>
        <w:rPr>
          <w:spacing w:val="77"/>
        </w:rPr>
        <w:t xml:space="preserve"> </w:t>
      </w:r>
      <w:r>
        <w:t>jednostkowego</w:t>
      </w:r>
      <w:r>
        <w:rPr>
          <w:spacing w:val="77"/>
        </w:rPr>
        <w:t xml:space="preserve"> </w:t>
      </w:r>
      <w:r>
        <w:t>stosowania w</w:t>
      </w:r>
      <w:r>
        <w:rPr>
          <w:spacing w:val="31"/>
        </w:rPr>
        <w:t xml:space="preserve"> </w:t>
      </w:r>
      <w:r>
        <w:t>budownictwie.</w:t>
      </w:r>
      <w:r>
        <w:rPr>
          <w:spacing w:val="25"/>
        </w:rPr>
        <w:t xml:space="preserve"> </w:t>
      </w:r>
      <w:r>
        <w:t>Wszystkie</w:t>
      </w:r>
      <w:r>
        <w:rPr>
          <w:spacing w:val="30"/>
        </w:rPr>
        <w:t xml:space="preserve"> </w:t>
      </w:r>
      <w:r>
        <w:t>niezbędne</w:t>
      </w:r>
      <w:r>
        <w:rPr>
          <w:spacing w:val="30"/>
        </w:rPr>
        <w:t xml:space="preserve"> </w:t>
      </w:r>
      <w:r>
        <w:t>elementy</w:t>
      </w:r>
      <w:r>
        <w:rPr>
          <w:spacing w:val="28"/>
        </w:rPr>
        <w:t xml:space="preserve"> </w:t>
      </w:r>
      <w:r>
        <w:t>powinny</w:t>
      </w:r>
      <w:r>
        <w:rPr>
          <w:spacing w:val="28"/>
        </w:rPr>
        <w:t xml:space="preserve"> </w:t>
      </w:r>
      <w:r>
        <w:t>być</w:t>
      </w:r>
      <w:r>
        <w:rPr>
          <w:spacing w:val="28"/>
        </w:rPr>
        <w:t xml:space="preserve"> </w:t>
      </w:r>
      <w:r>
        <w:t>wykonane</w:t>
      </w:r>
      <w:r>
        <w:rPr>
          <w:spacing w:val="30"/>
        </w:rPr>
        <w:t xml:space="preserve"> </w:t>
      </w:r>
      <w:r>
        <w:t>w</w:t>
      </w:r>
      <w:r>
        <w:rPr>
          <w:spacing w:val="31"/>
        </w:rPr>
        <w:t xml:space="preserve"> </w:t>
      </w:r>
      <w:r>
        <w:t>standardzie i zgodnie z obowiązującymi normami.</w:t>
      </w:r>
    </w:p>
    <w:p w:rsidR="003F7C7A" w:rsidRDefault="009E06F9">
      <w:pPr>
        <w:pStyle w:val="Akapitzlist"/>
        <w:numPr>
          <w:ilvl w:val="0"/>
          <w:numId w:val="15"/>
        </w:numPr>
        <w:tabs>
          <w:tab w:val="left" w:pos="494"/>
          <w:tab w:val="left" w:pos="496"/>
        </w:tabs>
        <w:spacing w:before="117" w:line="244" w:lineRule="auto"/>
        <w:ind w:right="558"/>
        <w:jc w:val="both"/>
      </w:pPr>
      <w:r>
        <w:t>Wykonania robót w oparciu o uzgodniony i zaakceptowany przez Zamawiającego harmonogram rzeczowo-finansowy / etapowanie robót.</w:t>
      </w:r>
    </w:p>
    <w:p w:rsidR="003F7C7A" w:rsidRDefault="009E06F9">
      <w:pPr>
        <w:pStyle w:val="Akapitzlist"/>
        <w:numPr>
          <w:ilvl w:val="0"/>
          <w:numId w:val="15"/>
        </w:numPr>
        <w:tabs>
          <w:tab w:val="left" w:pos="494"/>
          <w:tab w:val="left" w:pos="496"/>
        </w:tabs>
        <w:spacing w:before="121" w:line="244" w:lineRule="auto"/>
        <w:ind w:right="572"/>
        <w:jc w:val="both"/>
      </w:pPr>
      <w:r>
        <w:t>Utrzymania</w:t>
      </w:r>
      <w:r>
        <w:rPr>
          <w:spacing w:val="25"/>
        </w:rPr>
        <w:t xml:space="preserve"> </w:t>
      </w:r>
      <w:r>
        <w:t>terenu</w:t>
      </w:r>
      <w:r>
        <w:rPr>
          <w:spacing w:val="29"/>
        </w:rPr>
        <w:t xml:space="preserve"> </w:t>
      </w:r>
      <w:r>
        <w:t>robót</w:t>
      </w:r>
      <w:r>
        <w:rPr>
          <w:spacing w:val="29"/>
        </w:rPr>
        <w:t xml:space="preserve"> </w:t>
      </w:r>
      <w:r>
        <w:t>w</w:t>
      </w:r>
      <w:r>
        <w:rPr>
          <w:spacing w:val="23"/>
        </w:rPr>
        <w:t xml:space="preserve"> </w:t>
      </w:r>
      <w:r>
        <w:t>należytym</w:t>
      </w:r>
      <w:r>
        <w:rPr>
          <w:spacing w:val="26"/>
        </w:rPr>
        <w:t xml:space="preserve"> </w:t>
      </w:r>
      <w:r>
        <w:t>porządku,</w:t>
      </w:r>
      <w:r>
        <w:rPr>
          <w:spacing w:val="24"/>
        </w:rPr>
        <w:t xml:space="preserve"> </w:t>
      </w:r>
      <w:r>
        <w:t>a</w:t>
      </w:r>
      <w:r>
        <w:rPr>
          <w:spacing w:val="24"/>
        </w:rPr>
        <w:t xml:space="preserve"> </w:t>
      </w:r>
      <w:r>
        <w:t>po</w:t>
      </w:r>
      <w:r>
        <w:rPr>
          <w:spacing w:val="25"/>
        </w:rPr>
        <w:t xml:space="preserve"> </w:t>
      </w:r>
      <w:r>
        <w:t>ich</w:t>
      </w:r>
      <w:r>
        <w:rPr>
          <w:spacing w:val="24"/>
        </w:rPr>
        <w:t xml:space="preserve"> </w:t>
      </w:r>
      <w:r>
        <w:t>zakończeniu</w:t>
      </w:r>
      <w:r>
        <w:rPr>
          <w:spacing w:val="24"/>
        </w:rPr>
        <w:t xml:space="preserve"> </w:t>
      </w:r>
      <w:r>
        <w:t>uporządkowania i przekazania go Zamawiającemu przed odbiorem robót,</w:t>
      </w:r>
    </w:p>
    <w:p w:rsidR="003F7C7A" w:rsidRDefault="009E06F9">
      <w:pPr>
        <w:pStyle w:val="Akapitzlist"/>
        <w:numPr>
          <w:ilvl w:val="0"/>
          <w:numId w:val="15"/>
        </w:numPr>
        <w:tabs>
          <w:tab w:val="left" w:pos="494"/>
          <w:tab w:val="left" w:pos="496"/>
        </w:tabs>
        <w:spacing w:before="117" w:line="244" w:lineRule="auto"/>
        <w:ind w:right="575"/>
        <w:jc w:val="both"/>
      </w:pPr>
      <w:r>
        <w:t>Przestrzegania</w:t>
      </w:r>
      <w:r>
        <w:rPr>
          <w:spacing w:val="78"/>
          <w:w w:val="150"/>
        </w:rPr>
        <w:t xml:space="preserve"> </w:t>
      </w:r>
      <w:r>
        <w:t>wszystkich</w:t>
      </w:r>
      <w:r>
        <w:rPr>
          <w:spacing w:val="78"/>
          <w:w w:val="150"/>
        </w:rPr>
        <w:t xml:space="preserve"> </w:t>
      </w:r>
      <w:r>
        <w:t>obowiązujących</w:t>
      </w:r>
      <w:r>
        <w:rPr>
          <w:spacing w:val="78"/>
          <w:w w:val="150"/>
        </w:rPr>
        <w:t xml:space="preserve"> </w:t>
      </w:r>
      <w:r>
        <w:t>przepisów</w:t>
      </w:r>
      <w:r>
        <w:rPr>
          <w:spacing w:val="76"/>
          <w:w w:val="150"/>
        </w:rPr>
        <w:t xml:space="preserve"> </w:t>
      </w:r>
      <w:r>
        <w:t>dotyczących</w:t>
      </w:r>
      <w:r>
        <w:rPr>
          <w:spacing w:val="78"/>
          <w:w w:val="150"/>
        </w:rPr>
        <w:t xml:space="preserve"> </w:t>
      </w:r>
      <w:r>
        <w:t>bezpieczeństwa i higieny pracy oraz ppoż.,</w:t>
      </w:r>
    </w:p>
    <w:p w:rsidR="003F7C7A" w:rsidRDefault="009E06F9">
      <w:pPr>
        <w:pStyle w:val="Akapitzlist"/>
        <w:numPr>
          <w:ilvl w:val="0"/>
          <w:numId w:val="15"/>
        </w:numPr>
        <w:tabs>
          <w:tab w:val="left" w:pos="494"/>
          <w:tab w:val="left" w:pos="496"/>
        </w:tabs>
        <w:spacing w:before="116" w:line="244" w:lineRule="auto"/>
        <w:ind w:right="573"/>
        <w:jc w:val="both"/>
      </w:pPr>
      <w:r>
        <w:t>Wykonywania</w:t>
      </w:r>
      <w:r>
        <w:rPr>
          <w:spacing w:val="-3"/>
        </w:rPr>
        <w:t xml:space="preserve"> </w:t>
      </w:r>
      <w:r>
        <w:t>robót</w:t>
      </w:r>
      <w:r>
        <w:rPr>
          <w:spacing w:val="-3"/>
        </w:rPr>
        <w:t xml:space="preserve"> </w:t>
      </w:r>
      <w:r>
        <w:t>z</w:t>
      </w:r>
      <w:r>
        <w:rPr>
          <w:spacing w:val="-1"/>
        </w:rPr>
        <w:t xml:space="preserve"> </w:t>
      </w:r>
      <w:r>
        <w:t>zachowaniem</w:t>
      </w:r>
      <w:r>
        <w:rPr>
          <w:spacing w:val="-2"/>
        </w:rPr>
        <w:t xml:space="preserve"> </w:t>
      </w:r>
      <w:r>
        <w:t>szczególnej</w:t>
      </w:r>
      <w:r>
        <w:rPr>
          <w:spacing w:val="-5"/>
        </w:rPr>
        <w:t xml:space="preserve"> </w:t>
      </w:r>
      <w:r>
        <w:t>ostrożności</w:t>
      </w:r>
      <w:r>
        <w:rPr>
          <w:spacing w:val="-5"/>
        </w:rPr>
        <w:t xml:space="preserve"> </w:t>
      </w:r>
      <w:r>
        <w:t>oraz</w:t>
      </w:r>
      <w:r>
        <w:rPr>
          <w:spacing w:val="-1"/>
        </w:rPr>
        <w:t xml:space="preserve"> </w:t>
      </w:r>
      <w:r>
        <w:t>w</w:t>
      </w:r>
      <w:r>
        <w:rPr>
          <w:spacing w:val="-5"/>
        </w:rPr>
        <w:t xml:space="preserve"> </w:t>
      </w:r>
      <w:r>
        <w:t>sposób</w:t>
      </w:r>
      <w:r>
        <w:rPr>
          <w:spacing w:val="-3"/>
        </w:rPr>
        <w:t xml:space="preserve"> </w:t>
      </w:r>
      <w:r>
        <w:t>gwarantujący ochronę przed uszkodzeniem lub zniszczeniem własności publicznej i prywatnej,</w:t>
      </w:r>
    </w:p>
    <w:p w:rsidR="003F7C7A" w:rsidRDefault="009E06F9">
      <w:pPr>
        <w:pStyle w:val="Akapitzlist"/>
        <w:numPr>
          <w:ilvl w:val="0"/>
          <w:numId w:val="15"/>
        </w:numPr>
        <w:tabs>
          <w:tab w:val="left" w:pos="494"/>
          <w:tab w:val="left" w:pos="496"/>
        </w:tabs>
        <w:spacing w:before="120" w:line="244" w:lineRule="auto"/>
        <w:ind w:right="575"/>
        <w:jc w:val="both"/>
      </w:pPr>
      <w:r>
        <w:t>Naprawy</w:t>
      </w:r>
      <w:r>
        <w:rPr>
          <w:spacing w:val="-15"/>
        </w:rPr>
        <w:t xml:space="preserve"> </w:t>
      </w:r>
      <w:r>
        <w:t>na</w:t>
      </w:r>
      <w:r>
        <w:rPr>
          <w:spacing w:val="-15"/>
        </w:rPr>
        <w:t xml:space="preserve"> </w:t>
      </w:r>
      <w:r>
        <w:t>swój</w:t>
      </w:r>
      <w:r>
        <w:rPr>
          <w:spacing w:val="-14"/>
        </w:rPr>
        <w:t xml:space="preserve"> </w:t>
      </w:r>
      <w:r>
        <w:t>koszt</w:t>
      </w:r>
      <w:r>
        <w:rPr>
          <w:spacing w:val="-15"/>
        </w:rPr>
        <w:t xml:space="preserve"> </w:t>
      </w:r>
      <w:r>
        <w:t>lub</w:t>
      </w:r>
      <w:r>
        <w:rPr>
          <w:spacing w:val="-15"/>
        </w:rPr>
        <w:t xml:space="preserve"> </w:t>
      </w:r>
      <w:r>
        <w:t>odtworzenia</w:t>
      </w:r>
      <w:r>
        <w:rPr>
          <w:spacing w:val="-14"/>
        </w:rPr>
        <w:t xml:space="preserve"> </w:t>
      </w:r>
      <w:r>
        <w:t>uszkodzonej</w:t>
      </w:r>
      <w:r>
        <w:rPr>
          <w:spacing w:val="-15"/>
        </w:rPr>
        <w:t xml:space="preserve"> </w:t>
      </w:r>
      <w:r>
        <w:t>własności</w:t>
      </w:r>
      <w:r>
        <w:rPr>
          <w:spacing w:val="-14"/>
        </w:rPr>
        <w:t xml:space="preserve"> </w:t>
      </w:r>
      <w:r>
        <w:t>w</w:t>
      </w:r>
      <w:r>
        <w:rPr>
          <w:spacing w:val="-15"/>
        </w:rPr>
        <w:t xml:space="preserve"> </w:t>
      </w:r>
      <w:r>
        <w:t>przypadku,</w:t>
      </w:r>
      <w:r>
        <w:rPr>
          <w:spacing w:val="-15"/>
        </w:rPr>
        <w:t xml:space="preserve"> </w:t>
      </w:r>
      <w:r>
        <w:t>gdy</w:t>
      </w:r>
      <w:r>
        <w:rPr>
          <w:spacing w:val="-14"/>
        </w:rPr>
        <w:t xml:space="preserve"> </w:t>
      </w:r>
      <w:r>
        <w:t>w</w:t>
      </w:r>
      <w:r>
        <w:rPr>
          <w:spacing w:val="-15"/>
        </w:rPr>
        <w:t xml:space="preserve"> </w:t>
      </w:r>
      <w:r>
        <w:t>wyniku niewłaściwego prowadzenia robót przez Wykonawcę / Podwykonawcę lub dalszego Podwykonawcę nastąpi uszkodzenie lub zniszczenie własności publicznej lub prywatnej,</w:t>
      </w:r>
    </w:p>
    <w:p w:rsidR="003F7C7A" w:rsidRDefault="009E06F9">
      <w:pPr>
        <w:pStyle w:val="Akapitzlist"/>
        <w:numPr>
          <w:ilvl w:val="0"/>
          <w:numId w:val="15"/>
        </w:numPr>
        <w:tabs>
          <w:tab w:val="left" w:pos="494"/>
          <w:tab w:val="left" w:pos="496"/>
        </w:tabs>
        <w:spacing w:before="117" w:line="244" w:lineRule="auto"/>
        <w:ind w:right="571"/>
        <w:jc w:val="both"/>
      </w:pPr>
      <w:r>
        <w:t>Informowania</w:t>
      </w:r>
      <w:r>
        <w:rPr>
          <w:spacing w:val="71"/>
        </w:rPr>
        <w:t xml:space="preserve">  </w:t>
      </w:r>
      <w:r>
        <w:t>Zamawiającego</w:t>
      </w:r>
      <w:r>
        <w:rPr>
          <w:spacing w:val="69"/>
        </w:rPr>
        <w:t xml:space="preserve">  </w:t>
      </w:r>
      <w:r>
        <w:t>w</w:t>
      </w:r>
      <w:r>
        <w:rPr>
          <w:spacing w:val="68"/>
        </w:rPr>
        <w:t xml:space="preserve">  </w:t>
      </w:r>
      <w:r>
        <w:t>formie</w:t>
      </w:r>
      <w:r>
        <w:rPr>
          <w:spacing w:val="69"/>
        </w:rPr>
        <w:t xml:space="preserve">  </w:t>
      </w:r>
      <w:r>
        <w:t>pisemnej</w:t>
      </w:r>
      <w:r>
        <w:rPr>
          <w:spacing w:val="68"/>
        </w:rPr>
        <w:t xml:space="preserve">  </w:t>
      </w:r>
      <w:r>
        <w:t>pod</w:t>
      </w:r>
      <w:r>
        <w:rPr>
          <w:spacing w:val="69"/>
        </w:rPr>
        <w:t xml:space="preserve">  </w:t>
      </w:r>
      <w:r>
        <w:t>rygorem</w:t>
      </w:r>
      <w:r>
        <w:rPr>
          <w:spacing w:val="67"/>
        </w:rPr>
        <w:t xml:space="preserve">  </w:t>
      </w:r>
      <w:r>
        <w:t>nieważności o każdym zamiarze dokonania zmian formy prawnej prowadzenia działalności,</w:t>
      </w:r>
    </w:p>
    <w:p w:rsidR="003F7C7A" w:rsidRDefault="009E06F9">
      <w:pPr>
        <w:pStyle w:val="Akapitzlist"/>
        <w:numPr>
          <w:ilvl w:val="0"/>
          <w:numId w:val="15"/>
        </w:numPr>
        <w:tabs>
          <w:tab w:val="left" w:pos="494"/>
          <w:tab w:val="left" w:pos="496"/>
        </w:tabs>
        <w:spacing w:before="116" w:line="244" w:lineRule="auto"/>
        <w:ind w:right="567"/>
        <w:jc w:val="both"/>
      </w:pPr>
      <w:r>
        <w:t>Prowadzenia</w:t>
      </w:r>
      <w:r>
        <w:rPr>
          <w:spacing w:val="-3"/>
        </w:rPr>
        <w:t xml:space="preserve"> </w:t>
      </w:r>
      <w:r>
        <w:t>dokumentacji</w:t>
      </w:r>
      <w:r>
        <w:rPr>
          <w:spacing w:val="-5"/>
        </w:rPr>
        <w:t xml:space="preserve"> </w:t>
      </w:r>
      <w:r>
        <w:t>budowy (składającej</w:t>
      </w:r>
      <w:r>
        <w:rPr>
          <w:spacing w:val="-1"/>
        </w:rPr>
        <w:t xml:space="preserve"> </w:t>
      </w:r>
      <w:r>
        <w:t>się w</w:t>
      </w:r>
      <w:r>
        <w:rPr>
          <w:spacing w:val="-1"/>
        </w:rPr>
        <w:t xml:space="preserve"> </w:t>
      </w:r>
      <w:r>
        <w:t>szczególności</w:t>
      </w:r>
      <w:r>
        <w:rPr>
          <w:spacing w:val="-1"/>
        </w:rPr>
        <w:t xml:space="preserve"> </w:t>
      </w:r>
      <w:r>
        <w:t>z</w:t>
      </w:r>
      <w:r>
        <w:rPr>
          <w:spacing w:val="-5"/>
        </w:rPr>
        <w:t xml:space="preserve"> </w:t>
      </w:r>
      <w:r>
        <w:t>dziennika</w:t>
      </w:r>
      <w:r>
        <w:rPr>
          <w:spacing w:val="-3"/>
        </w:rPr>
        <w:t xml:space="preserve"> </w:t>
      </w:r>
      <w:r>
        <w:t>budowy, protokołów odbiorów robót: ulegających zakryciu, częściowych, końcowych, wszelkich uzgodnień i rysunków służących realizacji robót, bieżącej aktualizacji projektu technicznego, itd.),</w:t>
      </w:r>
    </w:p>
    <w:p w:rsidR="003F7C7A" w:rsidRDefault="009E06F9">
      <w:pPr>
        <w:pStyle w:val="Akapitzlist"/>
        <w:numPr>
          <w:ilvl w:val="0"/>
          <w:numId w:val="15"/>
        </w:numPr>
        <w:tabs>
          <w:tab w:val="left" w:pos="494"/>
          <w:tab w:val="left" w:pos="496"/>
        </w:tabs>
        <w:spacing w:before="118" w:line="244" w:lineRule="auto"/>
        <w:ind w:right="562"/>
        <w:jc w:val="both"/>
      </w:pPr>
      <w:r>
        <w:t>Sporządzenia operatu kolaudacyjnego oraz przekazania go Zamawiającemu na dzień zgłoszenia gotowości do odbioru końcowego wraz z wymaganymi, m. in. certyfikatami, atestami, aprobatami technicznymi, instrukcjami eksploatacji, kartami gwarancyjnymi, zaświadczeniami</w:t>
      </w:r>
      <w:r>
        <w:rPr>
          <w:spacing w:val="-2"/>
        </w:rPr>
        <w:t xml:space="preserve"> </w:t>
      </w:r>
      <w:r>
        <w:t>o</w:t>
      </w:r>
      <w:r>
        <w:rPr>
          <w:spacing w:val="-4"/>
        </w:rPr>
        <w:t xml:space="preserve"> </w:t>
      </w:r>
      <w:r>
        <w:t>dopuszczeniu zastosowanych</w:t>
      </w:r>
      <w:r>
        <w:rPr>
          <w:spacing w:val="-4"/>
        </w:rPr>
        <w:t xml:space="preserve"> </w:t>
      </w:r>
      <w:r>
        <w:t>materiałów</w:t>
      </w:r>
      <w:r>
        <w:rPr>
          <w:spacing w:val="-2"/>
        </w:rPr>
        <w:t xml:space="preserve"> </w:t>
      </w:r>
      <w:r>
        <w:t>i</w:t>
      </w:r>
      <w:r>
        <w:rPr>
          <w:spacing w:val="-2"/>
        </w:rPr>
        <w:t xml:space="preserve"> </w:t>
      </w:r>
      <w:r>
        <w:t xml:space="preserve">urządzeń do stosowania w budownictwie oraz dokumentacją budowy </w:t>
      </w:r>
      <w:r>
        <w:rPr>
          <w:w w:val="160"/>
        </w:rPr>
        <w:t>–</w:t>
      </w:r>
      <w:r>
        <w:rPr>
          <w:spacing w:val="-7"/>
          <w:w w:val="160"/>
        </w:rPr>
        <w:t xml:space="preserve"> </w:t>
      </w:r>
      <w:r>
        <w:t xml:space="preserve">dziennikiem budowy, protokołami odbiorów robót, prób i badań, rozruchów, dokumentacją powykonawczą i aktualizacją projektów </w:t>
      </w:r>
      <w:r>
        <w:rPr>
          <w:spacing w:val="-2"/>
        </w:rPr>
        <w:t>technicznych,</w:t>
      </w:r>
    </w:p>
    <w:p w:rsidR="003F7C7A" w:rsidRDefault="009E06F9">
      <w:pPr>
        <w:pStyle w:val="Akapitzlist"/>
        <w:numPr>
          <w:ilvl w:val="0"/>
          <w:numId w:val="15"/>
        </w:numPr>
        <w:tabs>
          <w:tab w:val="left" w:pos="494"/>
          <w:tab w:val="left" w:pos="496"/>
        </w:tabs>
        <w:spacing w:before="114" w:line="244" w:lineRule="auto"/>
        <w:ind w:right="577"/>
        <w:jc w:val="both"/>
      </w:pPr>
      <w:r>
        <w:t>Wykonanie</w:t>
      </w:r>
      <w:r>
        <w:rPr>
          <w:spacing w:val="40"/>
        </w:rPr>
        <w:t xml:space="preserve"> </w:t>
      </w:r>
      <w:r>
        <w:t>świadectwa</w:t>
      </w:r>
      <w:r>
        <w:rPr>
          <w:spacing w:val="40"/>
        </w:rPr>
        <w:t xml:space="preserve"> </w:t>
      </w:r>
      <w:r>
        <w:t>charakterystyki</w:t>
      </w:r>
      <w:r>
        <w:rPr>
          <w:spacing w:val="39"/>
        </w:rPr>
        <w:t xml:space="preserve"> </w:t>
      </w:r>
      <w:r>
        <w:t>energetycznej</w:t>
      </w:r>
      <w:r>
        <w:rPr>
          <w:spacing w:val="39"/>
        </w:rPr>
        <w:t xml:space="preserve"> </w:t>
      </w:r>
      <w:r>
        <w:t>po</w:t>
      </w:r>
      <w:r>
        <w:rPr>
          <w:spacing w:val="40"/>
        </w:rPr>
        <w:t xml:space="preserve"> </w:t>
      </w:r>
      <w:r>
        <w:t>realizacji</w:t>
      </w:r>
      <w:r>
        <w:rPr>
          <w:spacing w:val="40"/>
        </w:rPr>
        <w:t xml:space="preserve"> </w:t>
      </w:r>
      <w:r>
        <w:t>robót</w:t>
      </w:r>
      <w:r>
        <w:rPr>
          <w:spacing w:val="40"/>
        </w:rPr>
        <w:t xml:space="preserve"> </w:t>
      </w:r>
      <w:r>
        <w:t>budowlanych i przekazanie Zamawiającemu w dniu zgłoszenia gotowości do odbioru końcowego</w:t>
      </w:r>
    </w:p>
    <w:p w:rsidR="003F7C7A" w:rsidRDefault="009E06F9">
      <w:pPr>
        <w:pStyle w:val="Akapitzlist"/>
        <w:numPr>
          <w:ilvl w:val="0"/>
          <w:numId w:val="15"/>
        </w:numPr>
        <w:tabs>
          <w:tab w:val="left" w:pos="494"/>
          <w:tab w:val="left" w:pos="496"/>
        </w:tabs>
        <w:spacing w:before="116" w:line="244" w:lineRule="auto"/>
        <w:ind w:right="555"/>
        <w:jc w:val="both"/>
      </w:pPr>
      <w:r>
        <w:t>Bieżącego</w:t>
      </w:r>
      <w:r>
        <w:rPr>
          <w:spacing w:val="-4"/>
        </w:rPr>
        <w:t xml:space="preserve"> </w:t>
      </w:r>
      <w:r>
        <w:t>utylizowania</w:t>
      </w:r>
      <w:r>
        <w:rPr>
          <w:spacing w:val="-4"/>
        </w:rPr>
        <w:t xml:space="preserve"> </w:t>
      </w:r>
      <w:r>
        <w:t>odpadów</w:t>
      </w:r>
      <w:r>
        <w:rPr>
          <w:spacing w:val="-6"/>
        </w:rPr>
        <w:t xml:space="preserve"> </w:t>
      </w:r>
      <w:r>
        <w:t>pochodzących z budowy</w:t>
      </w:r>
      <w:r>
        <w:rPr>
          <w:spacing w:val="-5"/>
        </w:rPr>
        <w:t xml:space="preserve"> </w:t>
      </w:r>
      <w:r>
        <w:t>oraz</w:t>
      </w:r>
      <w:r>
        <w:rPr>
          <w:spacing w:val="-8"/>
        </w:rPr>
        <w:t xml:space="preserve"> </w:t>
      </w:r>
      <w:r>
        <w:t>ewentualnych</w:t>
      </w:r>
      <w:r>
        <w:rPr>
          <w:spacing w:val="-1"/>
        </w:rPr>
        <w:t xml:space="preserve"> </w:t>
      </w:r>
      <w:r>
        <w:t>nadmiarów ziemi z wykopów,</w:t>
      </w:r>
    </w:p>
    <w:p w:rsidR="003F7C7A" w:rsidRDefault="009E06F9">
      <w:pPr>
        <w:pStyle w:val="Akapitzlist"/>
        <w:numPr>
          <w:ilvl w:val="0"/>
          <w:numId w:val="15"/>
        </w:numPr>
        <w:tabs>
          <w:tab w:val="left" w:pos="494"/>
          <w:tab w:val="left" w:pos="496"/>
        </w:tabs>
        <w:spacing w:before="121" w:line="244" w:lineRule="auto"/>
        <w:ind w:right="565"/>
        <w:jc w:val="both"/>
      </w:pPr>
      <w:r>
        <w:t>Zagospodarowania lub zutylizowania, zgodnie z poleceniem inspektora nadzoru, wszelkich materiałów i urządzeń pochodzących z rozbiórki, przy czym złom pochodzący</w:t>
      </w:r>
      <w:r>
        <w:rPr>
          <w:spacing w:val="80"/>
        </w:rPr>
        <w:t xml:space="preserve"> </w:t>
      </w:r>
      <w:r>
        <w:t>z</w:t>
      </w:r>
      <w:r>
        <w:rPr>
          <w:spacing w:val="80"/>
          <w:w w:val="150"/>
        </w:rPr>
        <w:t xml:space="preserve">  </w:t>
      </w:r>
      <w:r>
        <w:t>rozbiórki</w:t>
      </w:r>
      <w:r>
        <w:rPr>
          <w:spacing w:val="80"/>
          <w:w w:val="150"/>
        </w:rPr>
        <w:t xml:space="preserve">  </w:t>
      </w:r>
      <w:r>
        <w:t>winien</w:t>
      </w:r>
      <w:r>
        <w:rPr>
          <w:spacing w:val="80"/>
          <w:w w:val="150"/>
        </w:rPr>
        <w:t xml:space="preserve">  </w:t>
      </w:r>
      <w:r>
        <w:t>być</w:t>
      </w:r>
      <w:r>
        <w:rPr>
          <w:spacing w:val="80"/>
          <w:w w:val="150"/>
        </w:rPr>
        <w:t xml:space="preserve">  </w:t>
      </w:r>
      <w:r>
        <w:t>dostarczony</w:t>
      </w:r>
      <w:r>
        <w:rPr>
          <w:spacing w:val="80"/>
          <w:w w:val="150"/>
        </w:rPr>
        <w:t xml:space="preserve">  </w:t>
      </w:r>
      <w:r>
        <w:t>do</w:t>
      </w:r>
      <w:r>
        <w:rPr>
          <w:spacing w:val="80"/>
          <w:w w:val="150"/>
        </w:rPr>
        <w:t xml:space="preserve">  </w:t>
      </w:r>
      <w:r>
        <w:t>najbliższego</w:t>
      </w:r>
      <w:r>
        <w:rPr>
          <w:spacing w:val="80"/>
          <w:w w:val="150"/>
        </w:rPr>
        <w:t xml:space="preserve">  </w:t>
      </w:r>
      <w:r>
        <w:t>punktu</w:t>
      </w:r>
      <w:r>
        <w:rPr>
          <w:spacing w:val="80"/>
          <w:w w:val="150"/>
        </w:rPr>
        <w:t xml:space="preserve">  </w:t>
      </w:r>
      <w:r>
        <w:t>skupu,</w:t>
      </w:r>
      <w:r>
        <w:rPr>
          <w:spacing w:val="40"/>
        </w:rPr>
        <w:t xml:space="preserve"> </w:t>
      </w:r>
      <w:r>
        <w:t>a</w:t>
      </w:r>
      <w:r>
        <w:rPr>
          <w:spacing w:val="-8"/>
        </w:rPr>
        <w:t xml:space="preserve"> </w:t>
      </w:r>
      <w:r>
        <w:t>dokument</w:t>
      </w:r>
      <w:r>
        <w:rPr>
          <w:spacing w:val="-13"/>
        </w:rPr>
        <w:t xml:space="preserve"> </w:t>
      </w:r>
      <w:r>
        <w:t>przyjęcia</w:t>
      </w:r>
      <w:r>
        <w:rPr>
          <w:spacing w:val="-8"/>
        </w:rPr>
        <w:t xml:space="preserve"> </w:t>
      </w:r>
      <w:r>
        <w:t>przekazany</w:t>
      </w:r>
      <w:r>
        <w:rPr>
          <w:spacing w:val="-9"/>
        </w:rPr>
        <w:t xml:space="preserve"> </w:t>
      </w:r>
      <w:r>
        <w:t>Zamawiającemu</w:t>
      </w:r>
      <w:r>
        <w:rPr>
          <w:spacing w:val="-12"/>
        </w:rPr>
        <w:t xml:space="preserve"> </w:t>
      </w:r>
      <w:r>
        <w:t>celem</w:t>
      </w:r>
      <w:r>
        <w:rPr>
          <w:spacing w:val="-11"/>
        </w:rPr>
        <w:t xml:space="preserve"> </w:t>
      </w:r>
      <w:r>
        <w:t>wystawienia</w:t>
      </w:r>
      <w:r>
        <w:rPr>
          <w:spacing w:val="-12"/>
        </w:rPr>
        <w:t xml:space="preserve"> </w:t>
      </w:r>
      <w:r>
        <w:t>faktury</w:t>
      </w:r>
      <w:r>
        <w:rPr>
          <w:spacing w:val="-14"/>
        </w:rPr>
        <w:t xml:space="preserve"> </w:t>
      </w:r>
      <w:r>
        <w:t>dla</w:t>
      </w:r>
      <w:r>
        <w:rPr>
          <w:spacing w:val="-12"/>
        </w:rPr>
        <w:t xml:space="preserve"> </w:t>
      </w:r>
      <w:r>
        <w:t>odbiorcy złomu;</w:t>
      </w:r>
      <w:r>
        <w:rPr>
          <w:spacing w:val="80"/>
        </w:rPr>
        <w:t xml:space="preserve"> </w:t>
      </w:r>
      <w:r>
        <w:t>Zamawiający</w:t>
      </w:r>
      <w:r>
        <w:rPr>
          <w:spacing w:val="80"/>
        </w:rPr>
        <w:t xml:space="preserve"> </w:t>
      </w:r>
      <w:r>
        <w:t>wystawi</w:t>
      </w:r>
      <w:r>
        <w:rPr>
          <w:spacing w:val="80"/>
        </w:rPr>
        <w:t xml:space="preserve"> </w:t>
      </w:r>
      <w:r>
        <w:t>fakturę</w:t>
      </w:r>
      <w:r>
        <w:rPr>
          <w:spacing w:val="80"/>
        </w:rPr>
        <w:t xml:space="preserve"> </w:t>
      </w:r>
      <w:r>
        <w:t>obciążającą</w:t>
      </w:r>
      <w:r>
        <w:rPr>
          <w:spacing w:val="80"/>
        </w:rPr>
        <w:t xml:space="preserve"> </w:t>
      </w:r>
      <w:r>
        <w:t>podmiot</w:t>
      </w:r>
      <w:r>
        <w:rPr>
          <w:spacing w:val="80"/>
        </w:rPr>
        <w:t xml:space="preserve"> </w:t>
      </w:r>
      <w:r>
        <w:t>prowadzący</w:t>
      </w:r>
      <w:r>
        <w:rPr>
          <w:spacing w:val="80"/>
        </w:rPr>
        <w:t xml:space="preserve"> </w:t>
      </w:r>
      <w:r>
        <w:t>skup</w:t>
      </w:r>
      <w:r>
        <w:rPr>
          <w:spacing w:val="80"/>
        </w:rPr>
        <w:t xml:space="preserve"> </w:t>
      </w:r>
      <w:r>
        <w:t>złomu i pobierze kwotę uzyskaną ze sprzedaży złomu.</w:t>
      </w:r>
    </w:p>
    <w:p w:rsidR="003F7C7A" w:rsidRDefault="009E06F9">
      <w:pPr>
        <w:pStyle w:val="Akapitzlist"/>
        <w:numPr>
          <w:ilvl w:val="0"/>
          <w:numId w:val="15"/>
        </w:numPr>
        <w:tabs>
          <w:tab w:val="left" w:pos="495"/>
        </w:tabs>
        <w:spacing w:before="113"/>
        <w:ind w:left="495" w:hanging="354"/>
        <w:jc w:val="both"/>
      </w:pPr>
      <w:r>
        <w:t>Wymagany</w:t>
      </w:r>
      <w:r>
        <w:rPr>
          <w:spacing w:val="-6"/>
        </w:rPr>
        <w:t xml:space="preserve"> </w:t>
      </w:r>
      <w:r>
        <w:t>minimalny</w:t>
      </w:r>
      <w:r>
        <w:rPr>
          <w:spacing w:val="-5"/>
        </w:rPr>
        <w:t xml:space="preserve"> </w:t>
      </w:r>
      <w:r>
        <w:t>okres</w:t>
      </w:r>
      <w:r>
        <w:rPr>
          <w:spacing w:val="-9"/>
        </w:rPr>
        <w:t xml:space="preserve"> </w:t>
      </w:r>
      <w:r>
        <w:t>gwarancji</w:t>
      </w:r>
      <w:r>
        <w:rPr>
          <w:spacing w:val="-6"/>
        </w:rPr>
        <w:t xml:space="preserve"> </w:t>
      </w:r>
      <w:r>
        <w:t>zgodnie</w:t>
      </w:r>
      <w:r>
        <w:rPr>
          <w:spacing w:val="-8"/>
        </w:rPr>
        <w:t xml:space="preserve"> </w:t>
      </w:r>
      <w:r>
        <w:t>z</w:t>
      </w:r>
      <w:r>
        <w:rPr>
          <w:spacing w:val="-8"/>
        </w:rPr>
        <w:t xml:space="preserve"> </w:t>
      </w:r>
      <w:r>
        <w:t>postanowieniami</w:t>
      </w:r>
      <w:r>
        <w:rPr>
          <w:spacing w:val="-6"/>
        </w:rPr>
        <w:t xml:space="preserve"> </w:t>
      </w:r>
      <w:r>
        <w:rPr>
          <w:spacing w:val="-2"/>
        </w:rPr>
        <w:t>umowy.</w:t>
      </w:r>
    </w:p>
    <w:p w:rsidR="003F7C7A" w:rsidRDefault="003F7C7A">
      <w:pPr>
        <w:pStyle w:val="Akapitzlist"/>
        <w:jc w:val="both"/>
        <w:sectPr w:rsidR="003F7C7A">
          <w:pgSz w:w="11910" w:h="16840"/>
          <w:pgMar w:top="1320" w:right="850" w:bottom="1380" w:left="1275" w:header="0" w:footer="1181" w:gutter="0"/>
          <w:cols w:space="708"/>
        </w:sectPr>
      </w:pPr>
    </w:p>
    <w:p w:rsidR="003F7C7A" w:rsidRDefault="009E06F9">
      <w:pPr>
        <w:pStyle w:val="Nagwek1"/>
        <w:numPr>
          <w:ilvl w:val="1"/>
          <w:numId w:val="100"/>
        </w:numPr>
        <w:tabs>
          <w:tab w:val="left" w:pos="772"/>
        </w:tabs>
        <w:ind w:left="772" w:hanging="631"/>
        <w:jc w:val="both"/>
      </w:pPr>
      <w:bookmarkStart w:id="131" w:name="2.5__Ogólne_warunki_wykonania_i_odbioru_"/>
      <w:bookmarkStart w:id="132" w:name="_bookmark65"/>
      <w:bookmarkEnd w:id="131"/>
      <w:bookmarkEnd w:id="132"/>
      <w:r>
        <w:lastRenderedPageBreak/>
        <w:t>Ogólne</w:t>
      </w:r>
      <w:r>
        <w:rPr>
          <w:spacing w:val="-8"/>
        </w:rPr>
        <w:t xml:space="preserve"> </w:t>
      </w:r>
      <w:r>
        <w:t>warunki</w:t>
      </w:r>
      <w:r>
        <w:rPr>
          <w:spacing w:val="-6"/>
        </w:rPr>
        <w:t xml:space="preserve"> </w:t>
      </w:r>
      <w:r>
        <w:t>wykonania</w:t>
      </w:r>
      <w:r>
        <w:rPr>
          <w:spacing w:val="-7"/>
        </w:rPr>
        <w:t xml:space="preserve"> </w:t>
      </w:r>
      <w:r>
        <w:t>i</w:t>
      </w:r>
      <w:r>
        <w:rPr>
          <w:spacing w:val="-5"/>
        </w:rPr>
        <w:t xml:space="preserve"> </w:t>
      </w:r>
      <w:r>
        <w:t>odbioru</w:t>
      </w:r>
      <w:r>
        <w:rPr>
          <w:spacing w:val="-6"/>
        </w:rPr>
        <w:t xml:space="preserve"> </w:t>
      </w:r>
      <w:r>
        <w:rPr>
          <w:spacing w:val="-2"/>
        </w:rPr>
        <w:t>robót</w:t>
      </w:r>
    </w:p>
    <w:p w:rsidR="003F7C7A" w:rsidRDefault="009E06F9">
      <w:pPr>
        <w:pStyle w:val="Akapitzlist"/>
        <w:numPr>
          <w:ilvl w:val="0"/>
          <w:numId w:val="14"/>
        </w:numPr>
        <w:tabs>
          <w:tab w:val="left" w:pos="499"/>
          <w:tab w:val="left" w:pos="501"/>
          <w:tab w:val="left" w:pos="1896"/>
          <w:tab w:val="left" w:pos="2759"/>
          <w:tab w:val="left" w:pos="4235"/>
          <w:tab w:val="left" w:pos="4691"/>
          <w:tab w:val="left" w:pos="5765"/>
          <w:tab w:val="left" w:pos="7759"/>
          <w:tab w:val="left" w:pos="8210"/>
        </w:tabs>
        <w:spacing w:before="277"/>
        <w:ind w:right="572"/>
      </w:pPr>
      <w:r>
        <w:rPr>
          <w:spacing w:val="-2"/>
        </w:rPr>
        <w:t>Wykonawca</w:t>
      </w:r>
      <w:r>
        <w:tab/>
      </w:r>
      <w:r>
        <w:rPr>
          <w:spacing w:val="-2"/>
        </w:rPr>
        <w:t>będzie</w:t>
      </w:r>
      <w:r>
        <w:tab/>
      </w:r>
      <w:r>
        <w:rPr>
          <w:spacing w:val="-2"/>
        </w:rPr>
        <w:t>zobowiązany</w:t>
      </w:r>
      <w:r>
        <w:tab/>
      </w:r>
      <w:r>
        <w:rPr>
          <w:spacing w:val="-6"/>
        </w:rPr>
        <w:t>do</w:t>
      </w:r>
      <w:r>
        <w:tab/>
      </w:r>
      <w:r>
        <w:rPr>
          <w:spacing w:val="-2"/>
        </w:rPr>
        <w:t>przyjęcia</w:t>
      </w:r>
      <w:r>
        <w:tab/>
      </w:r>
      <w:r>
        <w:rPr>
          <w:spacing w:val="-2"/>
        </w:rPr>
        <w:t>odpowiedzialności</w:t>
      </w:r>
      <w:r>
        <w:tab/>
      </w:r>
      <w:r>
        <w:rPr>
          <w:spacing w:val="-6"/>
        </w:rPr>
        <w:t>od</w:t>
      </w:r>
      <w:r>
        <w:tab/>
      </w:r>
      <w:r>
        <w:rPr>
          <w:spacing w:val="-2"/>
        </w:rPr>
        <w:t xml:space="preserve">następstw </w:t>
      </w:r>
      <w:r>
        <w:t>i za wyniki działalności w zakresie :</w:t>
      </w:r>
    </w:p>
    <w:p w:rsidR="003F7C7A" w:rsidRDefault="009E06F9">
      <w:pPr>
        <w:pStyle w:val="Akapitzlist"/>
        <w:numPr>
          <w:ilvl w:val="1"/>
          <w:numId w:val="14"/>
        </w:numPr>
        <w:tabs>
          <w:tab w:val="left" w:pos="861"/>
        </w:tabs>
        <w:spacing w:before="6"/>
        <w:ind w:left="861" w:hanging="355"/>
      </w:pPr>
      <w:r>
        <w:t>organizacji</w:t>
      </w:r>
      <w:r>
        <w:rPr>
          <w:spacing w:val="-10"/>
        </w:rPr>
        <w:t xml:space="preserve"> </w:t>
      </w:r>
      <w:r>
        <w:rPr>
          <w:spacing w:val="-2"/>
        </w:rPr>
        <w:t>robót,</w:t>
      </w:r>
    </w:p>
    <w:p w:rsidR="003F7C7A" w:rsidRDefault="009E06F9">
      <w:pPr>
        <w:pStyle w:val="Akapitzlist"/>
        <w:numPr>
          <w:ilvl w:val="1"/>
          <w:numId w:val="14"/>
        </w:numPr>
        <w:tabs>
          <w:tab w:val="left" w:pos="861"/>
        </w:tabs>
        <w:spacing w:before="6"/>
        <w:ind w:left="861" w:hanging="355"/>
      </w:pPr>
      <w:r>
        <w:t>zabezpieczenia</w:t>
      </w:r>
      <w:r>
        <w:rPr>
          <w:spacing w:val="-12"/>
        </w:rPr>
        <w:t xml:space="preserve"> </w:t>
      </w:r>
      <w:r>
        <w:t>osób</w:t>
      </w:r>
      <w:r>
        <w:rPr>
          <w:spacing w:val="-9"/>
        </w:rPr>
        <w:t xml:space="preserve"> </w:t>
      </w:r>
      <w:r>
        <w:rPr>
          <w:spacing w:val="-2"/>
        </w:rPr>
        <w:t>trzecich,</w:t>
      </w:r>
    </w:p>
    <w:p w:rsidR="003F7C7A" w:rsidRDefault="009E06F9">
      <w:pPr>
        <w:pStyle w:val="Akapitzlist"/>
        <w:numPr>
          <w:ilvl w:val="1"/>
          <w:numId w:val="14"/>
        </w:numPr>
        <w:tabs>
          <w:tab w:val="left" w:pos="861"/>
        </w:tabs>
        <w:ind w:left="861" w:hanging="355"/>
      </w:pPr>
      <w:r>
        <w:t>ochrony</w:t>
      </w:r>
      <w:r>
        <w:rPr>
          <w:spacing w:val="1"/>
        </w:rPr>
        <w:t xml:space="preserve"> </w:t>
      </w:r>
      <w:r>
        <w:rPr>
          <w:spacing w:val="-2"/>
        </w:rPr>
        <w:t>środowiska,</w:t>
      </w:r>
    </w:p>
    <w:p w:rsidR="003F7C7A" w:rsidRDefault="009E06F9">
      <w:pPr>
        <w:pStyle w:val="Akapitzlist"/>
        <w:numPr>
          <w:ilvl w:val="1"/>
          <w:numId w:val="14"/>
        </w:numPr>
        <w:tabs>
          <w:tab w:val="left" w:pos="861"/>
        </w:tabs>
        <w:spacing w:before="6"/>
        <w:ind w:left="861" w:hanging="355"/>
      </w:pPr>
      <w:r>
        <w:t>warunków</w:t>
      </w:r>
      <w:r>
        <w:rPr>
          <w:spacing w:val="-5"/>
        </w:rPr>
        <w:t xml:space="preserve"> </w:t>
      </w:r>
      <w:r>
        <w:rPr>
          <w:spacing w:val="-4"/>
        </w:rPr>
        <w:t>BHP,</w:t>
      </w:r>
    </w:p>
    <w:p w:rsidR="003F7C7A" w:rsidRDefault="009E06F9">
      <w:pPr>
        <w:pStyle w:val="Akapitzlist"/>
        <w:numPr>
          <w:ilvl w:val="1"/>
          <w:numId w:val="14"/>
        </w:numPr>
        <w:tabs>
          <w:tab w:val="left" w:pos="861"/>
        </w:tabs>
        <w:spacing w:before="5"/>
        <w:ind w:left="861" w:hanging="355"/>
      </w:pPr>
      <w:r>
        <w:t>warunków</w:t>
      </w:r>
      <w:r>
        <w:rPr>
          <w:spacing w:val="-9"/>
        </w:rPr>
        <w:t xml:space="preserve"> </w:t>
      </w:r>
      <w:r>
        <w:t>bezpieczeństwa</w:t>
      </w:r>
      <w:r>
        <w:rPr>
          <w:spacing w:val="-6"/>
        </w:rPr>
        <w:t xml:space="preserve"> </w:t>
      </w:r>
      <w:r>
        <w:t>ruchu</w:t>
      </w:r>
      <w:r>
        <w:rPr>
          <w:spacing w:val="-5"/>
        </w:rPr>
        <w:t xml:space="preserve"> </w:t>
      </w:r>
      <w:r>
        <w:t>drogowego</w:t>
      </w:r>
      <w:r>
        <w:rPr>
          <w:spacing w:val="-6"/>
        </w:rPr>
        <w:t xml:space="preserve"> </w:t>
      </w:r>
      <w:r>
        <w:t>związanego</w:t>
      </w:r>
      <w:r>
        <w:rPr>
          <w:spacing w:val="-6"/>
        </w:rPr>
        <w:t xml:space="preserve"> </w:t>
      </w:r>
      <w:r>
        <w:t>z</w:t>
      </w:r>
      <w:r>
        <w:rPr>
          <w:spacing w:val="-8"/>
        </w:rPr>
        <w:t xml:space="preserve"> </w:t>
      </w:r>
      <w:r>
        <w:t>wykonaniem</w:t>
      </w:r>
      <w:r>
        <w:rPr>
          <w:spacing w:val="-8"/>
        </w:rPr>
        <w:t xml:space="preserve"> </w:t>
      </w:r>
      <w:r>
        <w:rPr>
          <w:spacing w:val="-2"/>
        </w:rPr>
        <w:t>zadania,</w:t>
      </w:r>
    </w:p>
    <w:p w:rsidR="003F7C7A" w:rsidRDefault="009E06F9">
      <w:pPr>
        <w:pStyle w:val="Akapitzlist"/>
        <w:numPr>
          <w:ilvl w:val="1"/>
          <w:numId w:val="14"/>
        </w:numPr>
        <w:tabs>
          <w:tab w:val="left" w:pos="861"/>
        </w:tabs>
        <w:spacing w:before="5"/>
        <w:ind w:left="861" w:hanging="355"/>
      </w:pPr>
      <w:r>
        <w:t>zabezpieczeniem</w:t>
      </w:r>
      <w:r>
        <w:rPr>
          <w:spacing w:val="-13"/>
        </w:rPr>
        <w:t xml:space="preserve"> </w:t>
      </w:r>
      <w:r>
        <w:t>miejsca</w:t>
      </w:r>
      <w:r>
        <w:rPr>
          <w:spacing w:val="-11"/>
        </w:rPr>
        <w:t xml:space="preserve"> </w:t>
      </w:r>
      <w:r>
        <w:t>wykonywania</w:t>
      </w:r>
      <w:r>
        <w:rPr>
          <w:spacing w:val="-10"/>
        </w:rPr>
        <w:t xml:space="preserve"> </w:t>
      </w:r>
      <w:r>
        <w:rPr>
          <w:spacing w:val="-2"/>
        </w:rPr>
        <w:t>robót,</w:t>
      </w:r>
    </w:p>
    <w:p w:rsidR="003F7C7A" w:rsidRDefault="009E06F9">
      <w:pPr>
        <w:pStyle w:val="Akapitzlist"/>
        <w:numPr>
          <w:ilvl w:val="1"/>
          <w:numId w:val="14"/>
        </w:numPr>
        <w:tabs>
          <w:tab w:val="left" w:pos="861"/>
        </w:tabs>
        <w:spacing w:before="1" w:line="244" w:lineRule="auto"/>
        <w:ind w:left="861" w:right="572"/>
      </w:pPr>
      <w:r>
        <w:t>zabezpieczenia</w:t>
      </w:r>
      <w:r>
        <w:rPr>
          <w:spacing w:val="-8"/>
        </w:rPr>
        <w:t xml:space="preserve"> </w:t>
      </w:r>
      <w:r>
        <w:t>ciągów</w:t>
      </w:r>
      <w:r>
        <w:rPr>
          <w:spacing w:val="-10"/>
        </w:rPr>
        <w:t xml:space="preserve"> </w:t>
      </w:r>
      <w:r>
        <w:t>komunikacyjnych</w:t>
      </w:r>
      <w:r>
        <w:rPr>
          <w:spacing w:val="-11"/>
        </w:rPr>
        <w:t xml:space="preserve"> </w:t>
      </w:r>
      <w:r>
        <w:t>przyległych</w:t>
      </w:r>
      <w:r>
        <w:rPr>
          <w:spacing w:val="-8"/>
        </w:rPr>
        <w:t xml:space="preserve"> </w:t>
      </w:r>
      <w:r>
        <w:t>do</w:t>
      </w:r>
      <w:r>
        <w:rPr>
          <w:spacing w:val="-8"/>
        </w:rPr>
        <w:t xml:space="preserve"> </w:t>
      </w:r>
      <w:r>
        <w:t>miejsca</w:t>
      </w:r>
      <w:r>
        <w:rPr>
          <w:spacing w:val="-8"/>
        </w:rPr>
        <w:t xml:space="preserve"> </w:t>
      </w:r>
      <w:r>
        <w:t>wykonywanych</w:t>
      </w:r>
      <w:r>
        <w:rPr>
          <w:spacing w:val="-8"/>
        </w:rPr>
        <w:t xml:space="preserve"> </w:t>
      </w:r>
      <w:r>
        <w:t>robót od następstw prowadzonych robót.</w:t>
      </w:r>
    </w:p>
    <w:p w:rsidR="003F7C7A" w:rsidRDefault="009E06F9">
      <w:pPr>
        <w:pStyle w:val="Akapitzlist"/>
        <w:numPr>
          <w:ilvl w:val="0"/>
          <w:numId w:val="14"/>
        </w:numPr>
        <w:tabs>
          <w:tab w:val="left" w:pos="499"/>
          <w:tab w:val="left" w:pos="501"/>
        </w:tabs>
        <w:spacing w:before="160" w:line="244" w:lineRule="auto"/>
        <w:ind w:right="572"/>
        <w:jc w:val="both"/>
      </w:pPr>
      <w:r>
        <w:t>Wyroby budowlane i instalacyjne, stosowane w trakcie wykonywania robót budowlanych, mają spełniać wymagania polskich przepisów prawa, a Wykonawca będzie posiadał dokumenty</w:t>
      </w:r>
      <w:r>
        <w:rPr>
          <w:spacing w:val="38"/>
        </w:rPr>
        <w:t xml:space="preserve"> </w:t>
      </w:r>
      <w:r>
        <w:t>potwierdzające,</w:t>
      </w:r>
      <w:r>
        <w:rPr>
          <w:spacing w:val="39"/>
        </w:rPr>
        <w:t xml:space="preserve"> </w:t>
      </w:r>
      <w:r>
        <w:t>że</w:t>
      </w:r>
      <w:r>
        <w:rPr>
          <w:spacing w:val="40"/>
        </w:rPr>
        <w:t xml:space="preserve"> </w:t>
      </w:r>
      <w:r>
        <w:t>zostały</w:t>
      </w:r>
      <w:r>
        <w:rPr>
          <w:spacing w:val="38"/>
        </w:rPr>
        <w:t xml:space="preserve"> </w:t>
      </w:r>
      <w:r>
        <w:t>one</w:t>
      </w:r>
      <w:r>
        <w:rPr>
          <w:spacing w:val="40"/>
        </w:rPr>
        <w:t xml:space="preserve"> </w:t>
      </w:r>
      <w:r>
        <w:t>wprowadzone</w:t>
      </w:r>
      <w:r>
        <w:rPr>
          <w:spacing w:val="40"/>
        </w:rPr>
        <w:t xml:space="preserve"> </w:t>
      </w:r>
      <w:r>
        <w:t>do</w:t>
      </w:r>
      <w:r>
        <w:rPr>
          <w:spacing w:val="35"/>
        </w:rPr>
        <w:t xml:space="preserve"> </w:t>
      </w:r>
      <w:r>
        <w:t>obrotu</w:t>
      </w:r>
      <w:r>
        <w:rPr>
          <w:spacing w:val="40"/>
        </w:rPr>
        <w:t xml:space="preserve"> </w:t>
      </w:r>
      <w:r>
        <w:t>zgodnie</w:t>
      </w:r>
      <w:r>
        <w:rPr>
          <w:spacing w:val="40"/>
        </w:rPr>
        <w:t xml:space="preserve"> </w:t>
      </w:r>
      <w:r>
        <w:t>z</w:t>
      </w:r>
      <w:r>
        <w:rPr>
          <w:spacing w:val="33"/>
        </w:rPr>
        <w:t xml:space="preserve"> </w:t>
      </w:r>
      <w:r>
        <w:t>ustawą o wyrobach budowlanych i posiadają wymagane parametry.</w:t>
      </w:r>
    </w:p>
    <w:p w:rsidR="003F7C7A" w:rsidRDefault="009E06F9">
      <w:pPr>
        <w:pStyle w:val="Akapitzlist"/>
        <w:numPr>
          <w:ilvl w:val="0"/>
          <w:numId w:val="14"/>
        </w:numPr>
        <w:tabs>
          <w:tab w:val="left" w:pos="499"/>
          <w:tab w:val="left" w:pos="501"/>
        </w:tabs>
        <w:spacing w:before="117" w:line="244" w:lineRule="auto"/>
        <w:ind w:right="570"/>
        <w:jc w:val="both"/>
      </w:pPr>
      <w:r>
        <w:t>W celu zapewnienia współpracy z wykonawcą dokumentacji i prowadzenia kontroli wykonywanych</w:t>
      </w:r>
      <w:r>
        <w:rPr>
          <w:spacing w:val="40"/>
        </w:rPr>
        <w:t xml:space="preserve">  </w:t>
      </w:r>
      <w:r>
        <w:t>robót</w:t>
      </w:r>
      <w:r>
        <w:rPr>
          <w:spacing w:val="40"/>
        </w:rPr>
        <w:t xml:space="preserve">  </w:t>
      </w:r>
      <w:r>
        <w:t>Zamawiający</w:t>
      </w:r>
      <w:r>
        <w:rPr>
          <w:spacing w:val="40"/>
        </w:rPr>
        <w:t xml:space="preserve">  </w:t>
      </w:r>
      <w:r>
        <w:t>powoła</w:t>
      </w:r>
      <w:r>
        <w:rPr>
          <w:spacing w:val="40"/>
        </w:rPr>
        <w:t xml:space="preserve">  </w:t>
      </w:r>
      <w:r>
        <w:t>osoby</w:t>
      </w:r>
      <w:r>
        <w:rPr>
          <w:spacing w:val="40"/>
        </w:rPr>
        <w:t xml:space="preserve">  </w:t>
      </w:r>
      <w:r>
        <w:t>odpowiedzialne</w:t>
      </w:r>
      <w:r>
        <w:rPr>
          <w:spacing w:val="40"/>
        </w:rPr>
        <w:t xml:space="preserve">  </w:t>
      </w:r>
      <w:r>
        <w:t>za</w:t>
      </w:r>
      <w:r>
        <w:rPr>
          <w:spacing w:val="40"/>
        </w:rPr>
        <w:t xml:space="preserve">  </w:t>
      </w:r>
      <w:r>
        <w:t>realizację</w:t>
      </w:r>
      <w:r>
        <w:rPr>
          <w:spacing w:val="40"/>
        </w:rPr>
        <w:t xml:space="preserve"> </w:t>
      </w:r>
      <w:r>
        <w:t>i kontrolowania rozliczenia finansowego.</w:t>
      </w:r>
    </w:p>
    <w:p w:rsidR="003F7C7A" w:rsidRDefault="009E06F9">
      <w:pPr>
        <w:pStyle w:val="Akapitzlist"/>
        <w:numPr>
          <w:ilvl w:val="0"/>
          <w:numId w:val="14"/>
        </w:numPr>
        <w:tabs>
          <w:tab w:val="left" w:pos="500"/>
        </w:tabs>
        <w:spacing w:before="117"/>
        <w:ind w:left="500" w:hanging="359"/>
        <w:jc w:val="both"/>
      </w:pPr>
      <w:r>
        <w:t>Kontroli</w:t>
      </w:r>
      <w:r>
        <w:rPr>
          <w:spacing w:val="-4"/>
        </w:rPr>
        <w:t xml:space="preserve"> </w:t>
      </w:r>
      <w:r>
        <w:t>będą</w:t>
      </w:r>
      <w:r>
        <w:rPr>
          <w:spacing w:val="-2"/>
        </w:rPr>
        <w:t xml:space="preserve"> </w:t>
      </w:r>
      <w:r>
        <w:t>podlegały</w:t>
      </w:r>
      <w:r>
        <w:rPr>
          <w:spacing w:val="-3"/>
        </w:rPr>
        <w:t xml:space="preserve"> </w:t>
      </w:r>
      <w:r>
        <w:t>w</w:t>
      </w:r>
      <w:r>
        <w:rPr>
          <w:spacing w:val="-7"/>
        </w:rPr>
        <w:t xml:space="preserve"> </w:t>
      </w:r>
      <w:r>
        <w:rPr>
          <w:spacing w:val="-2"/>
        </w:rPr>
        <w:t>szczególności:</w:t>
      </w:r>
    </w:p>
    <w:p w:rsidR="003F7C7A" w:rsidRDefault="009E06F9">
      <w:pPr>
        <w:pStyle w:val="Akapitzlist"/>
        <w:numPr>
          <w:ilvl w:val="1"/>
          <w:numId w:val="14"/>
        </w:numPr>
        <w:tabs>
          <w:tab w:val="left" w:pos="859"/>
          <w:tab w:val="left" w:pos="861"/>
        </w:tabs>
        <w:spacing w:before="5"/>
        <w:ind w:left="861" w:right="558" w:hanging="361"/>
        <w:jc w:val="both"/>
      </w:pPr>
      <w:r>
        <w:t>Rozwiązania projektowe w aspekcie ich zgodności z programem funkcjonalno - użytkowym oraz warunkami umowy,</w:t>
      </w:r>
    </w:p>
    <w:p w:rsidR="003F7C7A" w:rsidRDefault="009E06F9">
      <w:pPr>
        <w:pStyle w:val="Akapitzlist"/>
        <w:numPr>
          <w:ilvl w:val="1"/>
          <w:numId w:val="14"/>
        </w:numPr>
        <w:tabs>
          <w:tab w:val="left" w:pos="859"/>
          <w:tab w:val="left" w:pos="861"/>
        </w:tabs>
        <w:spacing w:before="6" w:line="242" w:lineRule="auto"/>
        <w:ind w:left="861" w:right="566" w:hanging="361"/>
        <w:jc w:val="both"/>
      </w:pPr>
      <w:r>
        <w:t>Stosowane gotowe wyroby budowlane w odniesieniu do dokumentów potwierdzających</w:t>
      </w:r>
      <w:r>
        <w:rPr>
          <w:spacing w:val="40"/>
        </w:rPr>
        <w:t xml:space="preserve">  </w:t>
      </w:r>
      <w:r>
        <w:t>ich</w:t>
      </w:r>
      <w:r>
        <w:rPr>
          <w:spacing w:val="40"/>
        </w:rPr>
        <w:t xml:space="preserve">  </w:t>
      </w:r>
      <w:r>
        <w:t>dopuszczenie</w:t>
      </w:r>
      <w:r>
        <w:rPr>
          <w:spacing w:val="40"/>
        </w:rPr>
        <w:t xml:space="preserve">  </w:t>
      </w:r>
      <w:r>
        <w:t>do</w:t>
      </w:r>
      <w:r>
        <w:rPr>
          <w:spacing w:val="40"/>
        </w:rPr>
        <w:t xml:space="preserve">  </w:t>
      </w:r>
      <w:r>
        <w:t>obrotu</w:t>
      </w:r>
      <w:r>
        <w:rPr>
          <w:spacing w:val="40"/>
        </w:rPr>
        <w:t xml:space="preserve">  </w:t>
      </w:r>
      <w:r>
        <w:t>oraz</w:t>
      </w:r>
      <w:r>
        <w:rPr>
          <w:spacing w:val="40"/>
        </w:rPr>
        <w:t xml:space="preserve">  </w:t>
      </w:r>
      <w:r>
        <w:t>zgodności</w:t>
      </w:r>
      <w:r>
        <w:rPr>
          <w:spacing w:val="40"/>
        </w:rPr>
        <w:t xml:space="preserve">  </w:t>
      </w:r>
      <w:r>
        <w:t>parametrów</w:t>
      </w:r>
      <w:r>
        <w:rPr>
          <w:spacing w:val="80"/>
          <w:w w:val="150"/>
        </w:rPr>
        <w:t xml:space="preserve"> </w:t>
      </w:r>
      <w:r>
        <w:t>z danymi zawartymi w projekcie,</w:t>
      </w:r>
    </w:p>
    <w:p w:rsidR="003F7C7A" w:rsidRDefault="009E06F9">
      <w:pPr>
        <w:pStyle w:val="Akapitzlist"/>
        <w:numPr>
          <w:ilvl w:val="1"/>
          <w:numId w:val="14"/>
        </w:numPr>
        <w:tabs>
          <w:tab w:val="left" w:pos="860"/>
        </w:tabs>
        <w:spacing w:before="4"/>
        <w:ind w:left="860" w:hanging="359"/>
      </w:pPr>
      <w:r>
        <w:t>Wyroby</w:t>
      </w:r>
      <w:r>
        <w:rPr>
          <w:spacing w:val="-4"/>
        </w:rPr>
        <w:t xml:space="preserve"> </w:t>
      </w:r>
      <w:r>
        <w:t>budowlane</w:t>
      </w:r>
      <w:r>
        <w:rPr>
          <w:spacing w:val="-6"/>
        </w:rPr>
        <w:t xml:space="preserve"> </w:t>
      </w:r>
      <w:r>
        <w:t>lub</w:t>
      </w:r>
      <w:r>
        <w:rPr>
          <w:spacing w:val="-6"/>
        </w:rPr>
        <w:t xml:space="preserve"> </w:t>
      </w:r>
      <w:r>
        <w:t>elementy</w:t>
      </w:r>
      <w:r>
        <w:rPr>
          <w:spacing w:val="-3"/>
        </w:rPr>
        <w:t xml:space="preserve"> </w:t>
      </w:r>
      <w:r>
        <w:t>wytworzone</w:t>
      </w:r>
      <w:r>
        <w:rPr>
          <w:spacing w:val="-6"/>
        </w:rPr>
        <w:t xml:space="preserve"> </w:t>
      </w:r>
      <w:r>
        <w:t>na</w:t>
      </w:r>
      <w:r>
        <w:rPr>
          <w:spacing w:val="-6"/>
        </w:rPr>
        <w:t xml:space="preserve"> </w:t>
      </w:r>
      <w:r>
        <w:rPr>
          <w:spacing w:val="-2"/>
        </w:rPr>
        <w:t>budowie,</w:t>
      </w:r>
    </w:p>
    <w:p w:rsidR="003F7C7A" w:rsidRDefault="009E06F9">
      <w:pPr>
        <w:pStyle w:val="Akapitzlist"/>
        <w:numPr>
          <w:ilvl w:val="1"/>
          <w:numId w:val="14"/>
        </w:numPr>
        <w:tabs>
          <w:tab w:val="left" w:pos="860"/>
        </w:tabs>
        <w:spacing w:before="6"/>
        <w:ind w:left="860" w:hanging="359"/>
      </w:pPr>
      <w:r>
        <w:t>Jakość</w:t>
      </w:r>
      <w:r>
        <w:rPr>
          <w:spacing w:val="-8"/>
        </w:rPr>
        <w:t xml:space="preserve"> </w:t>
      </w:r>
      <w:r>
        <w:t>i</w:t>
      </w:r>
      <w:r>
        <w:rPr>
          <w:spacing w:val="-5"/>
        </w:rPr>
        <w:t xml:space="preserve"> </w:t>
      </w:r>
      <w:r>
        <w:t>dokładność</w:t>
      </w:r>
      <w:r>
        <w:rPr>
          <w:spacing w:val="-3"/>
        </w:rPr>
        <w:t xml:space="preserve"> </w:t>
      </w:r>
      <w:r>
        <w:t>wykonania</w:t>
      </w:r>
      <w:r>
        <w:rPr>
          <w:spacing w:val="-2"/>
        </w:rPr>
        <w:t xml:space="preserve"> </w:t>
      </w:r>
      <w:r>
        <w:rPr>
          <w:spacing w:val="-4"/>
        </w:rPr>
        <w:t>prac,</w:t>
      </w:r>
    </w:p>
    <w:p w:rsidR="003F7C7A" w:rsidRDefault="009E06F9">
      <w:pPr>
        <w:pStyle w:val="Akapitzlist"/>
        <w:numPr>
          <w:ilvl w:val="1"/>
          <w:numId w:val="14"/>
        </w:numPr>
        <w:tabs>
          <w:tab w:val="left" w:pos="860"/>
        </w:tabs>
        <w:spacing w:before="5"/>
        <w:ind w:left="860" w:hanging="359"/>
      </w:pPr>
      <w:r>
        <w:t>Prawidłowość</w:t>
      </w:r>
      <w:r>
        <w:rPr>
          <w:spacing w:val="-12"/>
        </w:rPr>
        <w:t xml:space="preserve"> </w:t>
      </w:r>
      <w:r>
        <w:t>funkcjonowania</w:t>
      </w:r>
      <w:r>
        <w:rPr>
          <w:spacing w:val="-10"/>
        </w:rPr>
        <w:t xml:space="preserve"> </w:t>
      </w:r>
      <w:r>
        <w:t>zamontowanych</w:t>
      </w:r>
      <w:r>
        <w:rPr>
          <w:spacing w:val="-11"/>
        </w:rPr>
        <w:t xml:space="preserve"> </w:t>
      </w:r>
      <w:r>
        <w:t>urządzeń</w:t>
      </w:r>
      <w:r>
        <w:rPr>
          <w:spacing w:val="-6"/>
        </w:rPr>
        <w:t xml:space="preserve"> </w:t>
      </w:r>
      <w:r>
        <w:t>i</w:t>
      </w:r>
      <w:r>
        <w:rPr>
          <w:spacing w:val="-12"/>
        </w:rPr>
        <w:t xml:space="preserve"> </w:t>
      </w:r>
      <w:r>
        <w:rPr>
          <w:spacing w:val="-2"/>
        </w:rPr>
        <w:t>wyposażenia,</w:t>
      </w:r>
    </w:p>
    <w:p w:rsidR="003F7C7A" w:rsidRDefault="009E06F9">
      <w:pPr>
        <w:pStyle w:val="Akapitzlist"/>
        <w:numPr>
          <w:ilvl w:val="1"/>
          <w:numId w:val="14"/>
        </w:numPr>
        <w:tabs>
          <w:tab w:val="left" w:pos="860"/>
        </w:tabs>
        <w:spacing w:before="1"/>
        <w:ind w:left="860" w:hanging="359"/>
      </w:pPr>
      <w:r>
        <w:t>Prawidłowość</w:t>
      </w:r>
      <w:r>
        <w:rPr>
          <w:spacing w:val="-12"/>
        </w:rPr>
        <w:t xml:space="preserve"> </w:t>
      </w:r>
      <w:r>
        <w:t>połączeń</w:t>
      </w:r>
      <w:r>
        <w:rPr>
          <w:spacing w:val="-11"/>
        </w:rPr>
        <w:t xml:space="preserve"> </w:t>
      </w:r>
      <w:r>
        <w:rPr>
          <w:spacing w:val="-2"/>
        </w:rPr>
        <w:t>funkcjonalnych,</w:t>
      </w:r>
    </w:p>
    <w:p w:rsidR="003F7C7A" w:rsidRDefault="009E06F9">
      <w:pPr>
        <w:pStyle w:val="Akapitzlist"/>
        <w:numPr>
          <w:ilvl w:val="1"/>
          <w:numId w:val="14"/>
        </w:numPr>
        <w:tabs>
          <w:tab w:val="left" w:pos="855"/>
          <w:tab w:val="left" w:pos="857"/>
          <w:tab w:val="left" w:pos="1820"/>
          <w:tab w:val="left" w:pos="3076"/>
          <w:tab w:val="left" w:pos="4376"/>
          <w:tab w:val="left" w:pos="5291"/>
          <w:tab w:val="left" w:pos="5661"/>
          <w:tab w:val="left" w:pos="6749"/>
          <w:tab w:val="left" w:pos="8168"/>
        </w:tabs>
        <w:spacing w:before="6" w:line="244" w:lineRule="auto"/>
        <w:ind w:left="857" w:right="569" w:hanging="361"/>
      </w:pPr>
      <w:r>
        <w:rPr>
          <w:spacing w:val="-2"/>
        </w:rPr>
        <w:t>Sposób</w:t>
      </w:r>
      <w:r>
        <w:tab/>
      </w:r>
      <w:r>
        <w:rPr>
          <w:spacing w:val="-2"/>
        </w:rPr>
        <w:t>wykonania</w:t>
      </w:r>
      <w:r>
        <w:tab/>
      </w:r>
      <w:r>
        <w:rPr>
          <w:spacing w:val="-2"/>
        </w:rPr>
        <w:t>przedmiotu</w:t>
      </w:r>
      <w:r>
        <w:tab/>
      </w:r>
      <w:r>
        <w:rPr>
          <w:spacing w:val="-4"/>
        </w:rPr>
        <w:t>umowy</w:t>
      </w:r>
      <w:r>
        <w:tab/>
      </w:r>
      <w:r>
        <w:rPr>
          <w:spacing w:val="-10"/>
        </w:rPr>
        <w:t>w</w:t>
      </w:r>
      <w:r>
        <w:tab/>
      </w:r>
      <w:r>
        <w:rPr>
          <w:spacing w:val="-2"/>
        </w:rPr>
        <w:t>aspekcie</w:t>
      </w:r>
      <w:r>
        <w:tab/>
      </w:r>
      <w:r>
        <w:rPr>
          <w:spacing w:val="-2"/>
        </w:rPr>
        <w:t>zgodności</w:t>
      </w:r>
      <w:r>
        <w:tab/>
      </w:r>
      <w:r>
        <w:rPr>
          <w:spacing w:val="-2"/>
        </w:rPr>
        <w:t xml:space="preserve">wykonania </w:t>
      </w:r>
      <w:r>
        <w:t>z dokumentacją projektową, programem funkcjonalno - użytkowym i umową.</w:t>
      </w:r>
    </w:p>
    <w:p w:rsidR="003F7C7A" w:rsidRDefault="009E06F9">
      <w:pPr>
        <w:pStyle w:val="Akapitzlist"/>
        <w:numPr>
          <w:ilvl w:val="0"/>
          <w:numId w:val="14"/>
        </w:numPr>
        <w:tabs>
          <w:tab w:val="left" w:pos="494"/>
          <w:tab w:val="left" w:pos="496"/>
        </w:tabs>
        <w:spacing w:before="116" w:line="244" w:lineRule="auto"/>
        <w:ind w:left="496" w:right="573"/>
        <w:jc w:val="both"/>
      </w:pPr>
      <w:r>
        <w:t xml:space="preserve">Wywozu ziemi, gruzu i ewentualnych odpadów powstałych w trakcie robót, Wykonawca dokona we własnym zakresie. Wymagane jest usuwanie z ciągów komunikacyjnych wewnętrznych i dróg publicznych zanieczyszczeń powodowanych ruchem pojazdów </w:t>
      </w:r>
      <w:r>
        <w:rPr>
          <w:spacing w:val="-2"/>
        </w:rPr>
        <w:t>budowy.</w:t>
      </w:r>
    </w:p>
    <w:p w:rsidR="003F7C7A" w:rsidRDefault="009E06F9">
      <w:pPr>
        <w:pStyle w:val="Akapitzlist"/>
        <w:numPr>
          <w:ilvl w:val="0"/>
          <w:numId w:val="14"/>
        </w:numPr>
        <w:tabs>
          <w:tab w:val="left" w:pos="500"/>
        </w:tabs>
        <w:spacing w:before="117"/>
        <w:ind w:left="500" w:hanging="359"/>
        <w:jc w:val="both"/>
      </w:pPr>
      <w:r>
        <w:t>Zamawiający</w:t>
      </w:r>
      <w:r>
        <w:rPr>
          <w:spacing w:val="-9"/>
        </w:rPr>
        <w:t xml:space="preserve"> </w:t>
      </w:r>
      <w:r>
        <w:t>ustanowił</w:t>
      </w:r>
      <w:r>
        <w:rPr>
          <w:spacing w:val="-6"/>
        </w:rPr>
        <w:t xml:space="preserve"> </w:t>
      </w:r>
      <w:r>
        <w:t>za</w:t>
      </w:r>
      <w:r>
        <w:rPr>
          <w:spacing w:val="-7"/>
        </w:rPr>
        <w:t xml:space="preserve"> </w:t>
      </w:r>
      <w:r>
        <w:t>realizację</w:t>
      </w:r>
      <w:r>
        <w:rPr>
          <w:spacing w:val="-12"/>
        </w:rPr>
        <w:t xml:space="preserve"> </w:t>
      </w:r>
      <w:r>
        <w:t>zadania</w:t>
      </w:r>
      <w:r>
        <w:rPr>
          <w:spacing w:val="-7"/>
        </w:rPr>
        <w:t xml:space="preserve"> </w:t>
      </w:r>
      <w:r>
        <w:t>ryczałtowe</w:t>
      </w:r>
      <w:r>
        <w:rPr>
          <w:spacing w:val="-7"/>
        </w:rPr>
        <w:t xml:space="preserve"> </w:t>
      </w:r>
      <w:r>
        <w:t>wynagrodzenie</w:t>
      </w:r>
      <w:r>
        <w:rPr>
          <w:spacing w:val="-7"/>
        </w:rPr>
        <w:t xml:space="preserve"> </w:t>
      </w:r>
      <w:r>
        <w:t>dla</w:t>
      </w:r>
      <w:r>
        <w:rPr>
          <w:spacing w:val="-14"/>
        </w:rPr>
        <w:t xml:space="preserve"> </w:t>
      </w:r>
      <w:r>
        <w:rPr>
          <w:spacing w:val="-2"/>
        </w:rPr>
        <w:t>Wykonawcy.</w:t>
      </w:r>
    </w:p>
    <w:p w:rsidR="003F7C7A" w:rsidRDefault="009E06F9">
      <w:pPr>
        <w:pStyle w:val="Akapitzlist"/>
        <w:numPr>
          <w:ilvl w:val="0"/>
          <w:numId w:val="14"/>
        </w:numPr>
        <w:tabs>
          <w:tab w:val="left" w:pos="501"/>
        </w:tabs>
        <w:spacing w:before="125" w:line="244" w:lineRule="auto"/>
        <w:ind w:right="562" w:hanging="360"/>
        <w:jc w:val="both"/>
      </w:pPr>
      <w:r>
        <w:t xml:space="preserve">Wykonawca roboty budowlane zrealizuje pod kierownictwem osoby posiadającej uprawnienia do kierowania robotami budowlanymi bez ograniczeń, w roli kierownika </w:t>
      </w:r>
      <w:r>
        <w:rPr>
          <w:spacing w:val="-2"/>
        </w:rPr>
        <w:t>budowy.</w:t>
      </w:r>
    </w:p>
    <w:p w:rsidR="003F7C7A" w:rsidRDefault="009E06F9">
      <w:pPr>
        <w:pStyle w:val="Akapitzlist"/>
        <w:numPr>
          <w:ilvl w:val="0"/>
          <w:numId w:val="14"/>
        </w:numPr>
        <w:tabs>
          <w:tab w:val="left" w:pos="500"/>
        </w:tabs>
        <w:spacing w:before="117"/>
        <w:ind w:left="500" w:hanging="359"/>
        <w:jc w:val="both"/>
      </w:pPr>
      <w:r>
        <w:t>Budowa</w:t>
      </w:r>
      <w:r>
        <w:rPr>
          <w:spacing w:val="-6"/>
        </w:rPr>
        <w:t xml:space="preserve"> </w:t>
      </w:r>
      <w:r>
        <w:t>budynków,</w:t>
      </w:r>
      <w:r>
        <w:rPr>
          <w:spacing w:val="-4"/>
        </w:rPr>
        <w:t xml:space="preserve"> </w:t>
      </w:r>
      <w:r>
        <w:t>budowli</w:t>
      </w:r>
      <w:r>
        <w:rPr>
          <w:spacing w:val="-3"/>
        </w:rPr>
        <w:t xml:space="preserve"> </w:t>
      </w:r>
      <w:r>
        <w:t>i</w:t>
      </w:r>
      <w:r>
        <w:rPr>
          <w:spacing w:val="-6"/>
        </w:rPr>
        <w:t xml:space="preserve"> </w:t>
      </w:r>
      <w:r>
        <w:t>utwardzenie</w:t>
      </w:r>
      <w:r>
        <w:rPr>
          <w:spacing w:val="-1"/>
        </w:rPr>
        <w:t xml:space="preserve"> </w:t>
      </w:r>
      <w:r>
        <w:t>terenu</w:t>
      </w:r>
      <w:r>
        <w:rPr>
          <w:spacing w:val="-7"/>
        </w:rPr>
        <w:t xml:space="preserve"> </w:t>
      </w:r>
      <w:r>
        <w:t>wymaga</w:t>
      </w:r>
      <w:r>
        <w:rPr>
          <w:spacing w:val="-7"/>
        </w:rPr>
        <w:t xml:space="preserve"> </w:t>
      </w:r>
      <w:r>
        <w:t>wytyczenia</w:t>
      </w:r>
      <w:r>
        <w:rPr>
          <w:spacing w:val="-3"/>
        </w:rPr>
        <w:t xml:space="preserve"> </w:t>
      </w:r>
      <w:r>
        <w:rPr>
          <w:spacing w:val="-2"/>
        </w:rPr>
        <w:t>geodezyjnego.</w:t>
      </w:r>
    </w:p>
    <w:p w:rsidR="003F7C7A" w:rsidRDefault="009E06F9">
      <w:pPr>
        <w:pStyle w:val="Akapitzlist"/>
        <w:numPr>
          <w:ilvl w:val="0"/>
          <w:numId w:val="14"/>
        </w:numPr>
        <w:tabs>
          <w:tab w:val="left" w:pos="501"/>
        </w:tabs>
        <w:spacing w:before="126" w:line="244" w:lineRule="auto"/>
        <w:ind w:right="559" w:hanging="360"/>
      </w:pPr>
      <w:r>
        <w:t>Roboty</w:t>
      </w:r>
      <w:r>
        <w:rPr>
          <w:spacing w:val="78"/>
          <w:w w:val="150"/>
        </w:rPr>
        <w:t xml:space="preserve"> </w:t>
      </w:r>
      <w:r>
        <w:t>budowlane</w:t>
      </w:r>
      <w:r>
        <w:rPr>
          <w:spacing w:val="80"/>
          <w:w w:val="150"/>
        </w:rPr>
        <w:t xml:space="preserve"> </w:t>
      </w:r>
      <w:r>
        <w:t>wykonywane</w:t>
      </w:r>
      <w:r>
        <w:rPr>
          <w:spacing w:val="80"/>
          <w:w w:val="150"/>
        </w:rPr>
        <w:t xml:space="preserve"> </w:t>
      </w:r>
      <w:r>
        <w:t>będą</w:t>
      </w:r>
      <w:r>
        <w:rPr>
          <w:spacing w:val="80"/>
          <w:w w:val="150"/>
        </w:rPr>
        <w:t xml:space="preserve"> </w:t>
      </w:r>
      <w:r>
        <w:t>zgodnie</w:t>
      </w:r>
      <w:r>
        <w:rPr>
          <w:spacing w:val="80"/>
          <w:w w:val="150"/>
        </w:rPr>
        <w:t xml:space="preserve"> </w:t>
      </w:r>
      <w:r>
        <w:t>z</w:t>
      </w:r>
      <w:r>
        <w:rPr>
          <w:spacing w:val="78"/>
          <w:w w:val="150"/>
        </w:rPr>
        <w:t xml:space="preserve"> </w:t>
      </w:r>
      <w:r>
        <w:t>projektem</w:t>
      </w:r>
      <w:r>
        <w:rPr>
          <w:spacing w:val="76"/>
          <w:w w:val="150"/>
        </w:rPr>
        <w:t xml:space="preserve"> </w:t>
      </w:r>
      <w:r>
        <w:t>budowlanym,</w:t>
      </w:r>
      <w:r>
        <w:rPr>
          <w:spacing w:val="80"/>
          <w:w w:val="150"/>
        </w:rPr>
        <w:t xml:space="preserve"> </w:t>
      </w:r>
      <w:r>
        <w:t>w</w:t>
      </w:r>
      <w:r>
        <w:rPr>
          <w:spacing w:val="77"/>
          <w:w w:val="150"/>
        </w:rPr>
        <w:t xml:space="preserve"> </w:t>
      </w:r>
      <w:r>
        <w:t>tym z projektami technicznymi.</w:t>
      </w:r>
    </w:p>
    <w:p w:rsidR="003F7C7A" w:rsidRDefault="009E06F9">
      <w:pPr>
        <w:pStyle w:val="Akapitzlist"/>
        <w:numPr>
          <w:ilvl w:val="0"/>
          <w:numId w:val="14"/>
        </w:numPr>
        <w:tabs>
          <w:tab w:val="left" w:pos="501"/>
        </w:tabs>
        <w:spacing w:before="116" w:line="244" w:lineRule="auto"/>
        <w:ind w:right="570" w:hanging="360"/>
      </w:pPr>
      <w:r>
        <w:t>Wykonawca po realizacji robót budowlanych wykona dokumentacje powykonawczą wraz z inwentaryzacją geodezyjną powykonawczą i aktualizacją projektów technicznych.</w:t>
      </w:r>
    </w:p>
    <w:p w:rsidR="003F7C7A" w:rsidRDefault="009E06F9">
      <w:pPr>
        <w:pStyle w:val="Akapitzlist"/>
        <w:numPr>
          <w:ilvl w:val="0"/>
          <w:numId w:val="14"/>
        </w:numPr>
        <w:tabs>
          <w:tab w:val="left" w:pos="501"/>
        </w:tabs>
        <w:spacing w:before="121"/>
        <w:ind w:right="566" w:hanging="360"/>
      </w:pPr>
      <w:r>
        <w:t>Wykonawca</w:t>
      </w:r>
      <w:r>
        <w:rPr>
          <w:spacing w:val="80"/>
        </w:rPr>
        <w:t xml:space="preserve"> </w:t>
      </w:r>
      <w:r>
        <w:t>po</w:t>
      </w:r>
      <w:r>
        <w:rPr>
          <w:spacing w:val="80"/>
        </w:rPr>
        <w:t xml:space="preserve"> </w:t>
      </w:r>
      <w:r>
        <w:t>realizacji</w:t>
      </w:r>
      <w:r>
        <w:rPr>
          <w:spacing w:val="80"/>
        </w:rPr>
        <w:t xml:space="preserve"> </w:t>
      </w:r>
      <w:r>
        <w:t>robót</w:t>
      </w:r>
      <w:r>
        <w:rPr>
          <w:spacing w:val="80"/>
        </w:rPr>
        <w:t xml:space="preserve"> </w:t>
      </w:r>
      <w:r>
        <w:t>budowlanych</w:t>
      </w:r>
      <w:r>
        <w:rPr>
          <w:spacing w:val="80"/>
        </w:rPr>
        <w:t xml:space="preserve"> </w:t>
      </w:r>
      <w:r>
        <w:t>wykona</w:t>
      </w:r>
      <w:r>
        <w:rPr>
          <w:spacing w:val="80"/>
        </w:rPr>
        <w:t xml:space="preserve"> </w:t>
      </w:r>
      <w:r>
        <w:t>świadectwo</w:t>
      </w:r>
      <w:r>
        <w:rPr>
          <w:spacing w:val="80"/>
        </w:rPr>
        <w:t xml:space="preserve"> </w:t>
      </w:r>
      <w:r>
        <w:t>charakterystyki</w:t>
      </w:r>
      <w:r>
        <w:rPr>
          <w:spacing w:val="80"/>
        </w:rPr>
        <w:t xml:space="preserve"> </w:t>
      </w:r>
      <w:r>
        <w:rPr>
          <w:spacing w:val="-2"/>
        </w:rPr>
        <w:t>energetycznej,</w:t>
      </w:r>
    </w:p>
    <w:p w:rsidR="003F7C7A" w:rsidRDefault="009E06F9">
      <w:pPr>
        <w:pStyle w:val="Akapitzlist"/>
        <w:numPr>
          <w:ilvl w:val="0"/>
          <w:numId w:val="14"/>
        </w:numPr>
        <w:tabs>
          <w:tab w:val="left" w:pos="501"/>
        </w:tabs>
        <w:spacing w:before="246" w:line="244" w:lineRule="auto"/>
        <w:ind w:right="573" w:hanging="360"/>
      </w:pPr>
      <w:r>
        <w:t>Wykonawca uaktualni projekty techniczne</w:t>
      </w:r>
      <w:r>
        <w:rPr>
          <w:spacing w:val="27"/>
        </w:rPr>
        <w:t xml:space="preserve"> </w:t>
      </w:r>
      <w:r>
        <w:t>znajdujące</w:t>
      </w:r>
      <w:r>
        <w:rPr>
          <w:spacing w:val="27"/>
        </w:rPr>
        <w:t xml:space="preserve"> </w:t>
      </w:r>
      <w:r>
        <w:t>się w posiadaniu</w:t>
      </w:r>
      <w:r>
        <w:rPr>
          <w:spacing w:val="27"/>
        </w:rPr>
        <w:t xml:space="preserve"> </w:t>
      </w:r>
      <w:r>
        <w:t>Zamawiającego (min. 2 kpl.) w przypadku wprowadzenia zmian na etapie realizacji robót budowlanych.</w:t>
      </w:r>
    </w:p>
    <w:p w:rsidR="003F7C7A" w:rsidRDefault="003F7C7A">
      <w:pPr>
        <w:pStyle w:val="Akapitzlist"/>
        <w:spacing w:line="244" w:lineRule="auto"/>
        <w:sectPr w:rsidR="003F7C7A">
          <w:pgSz w:w="11910" w:h="16840"/>
          <w:pgMar w:top="1320" w:right="850" w:bottom="1380" w:left="1275" w:header="0" w:footer="1181" w:gutter="0"/>
          <w:cols w:space="708"/>
        </w:sectPr>
      </w:pPr>
    </w:p>
    <w:p w:rsidR="003F7C7A" w:rsidRDefault="009E06F9">
      <w:pPr>
        <w:pStyle w:val="Akapitzlist"/>
        <w:numPr>
          <w:ilvl w:val="0"/>
          <w:numId w:val="14"/>
        </w:numPr>
        <w:tabs>
          <w:tab w:val="left" w:pos="501"/>
        </w:tabs>
        <w:spacing w:before="81" w:line="244" w:lineRule="auto"/>
        <w:ind w:right="570" w:hanging="360"/>
      </w:pPr>
      <w:r>
        <w:lastRenderedPageBreak/>
        <w:t>Prawa i</w:t>
      </w:r>
      <w:r>
        <w:rPr>
          <w:spacing w:val="-2"/>
        </w:rPr>
        <w:t xml:space="preserve"> </w:t>
      </w:r>
      <w:r>
        <w:t>obowiązki</w:t>
      </w:r>
      <w:r>
        <w:rPr>
          <w:spacing w:val="-6"/>
        </w:rPr>
        <w:t xml:space="preserve"> </w:t>
      </w:r>
      <w:r>
        <w:t>Wykonawcy</w:t>
      </w:r>
      <w:r>
        <w:rPr>
          <w:spacing w:val="-1"/>
        </w:rPr>
        <w:t xml:space="preserve"> </w:t>
      </w:r>
      <w:r>
        <w:t>w zakresie realizacji robót</w:t>
      </w:r>
      <w:r>
        <w:rPr>
          <w:spacing w:val="-1"/>
        </w:rPr>
        <w:t xml:space="preserve"> </w:t>
      </w:r>
      <w:r>
        <w:t>budowlanych określone zostały w umowie.</w:t>
      </w:r>
    </w:p>
    <w:p w:rsidR="003F7C7A" w:rsidRDefault="009E06F9">
      <w:pPr>
        <w:pStyle w:val="Akapitzlist"/>
        <w:numPr>
          <w:ilvl w:val="0"/>
          <w:numId w:val="14"/>
        </w:numPr>
        <w:tabs>
          <w:tab w:val="left" w:pos="500"/>
        </w:tabs>
        <w:spacing w:before="121"/>
        <w:ind w:left="500" w:hanging="359"/>
      </w:pPr>
      <w:r>
        <w:t>Terminy</w:t>
      </w:r>
      <w:r>
        <w:rPr>
          <w:spacing w:val="-6"/>
        </w:rPr>
        <w:t xml:space="preserve"> </w:t>
      </w:r>
      <w:r>
        <w:t>realizacji</w:t>
      </w:r>
      <w:r>
        <w:rPr>
          <w:spacing w:val="-6"/>
        </w:rPr>
        <w:t xml:space="preserve"> </w:t>
      </w:r>
      <w:r>
        <w:t>robót</w:t>
      </w:r>
      <w:r>
        <w:rPr>
          <w:spacing w:val="-8"/>
        </w:rPr>
        <w:t xml:space="preserve"> </w:t>
      </w:r>
      <w:r>
        <w:t>budowlanych</w:t>
      </w:r>
      <w:r>
        <w:rPr>
          <w:spacing w:val="-9"/>
        </w:rPr>
        <w:t xml:space="preserve"> </w:t>
      </w:r>
      <w:r>
        <w:t>ustalone</w:t>
      </w:r>
      <w:r>
        <w:rPr>
          <w:spacing w:val="-3"/>
        </w:rPr>
        <w:t xml:space="preserve"> </w:t>
      </w:r>
      <w:r>
        <w:t>zostały</w:t>
      </w:r>
      <w:r>
        <w:rPr>
          <w:spacing w:val="-6"/>
        </w:rPr>
        <w:t xml:space="preserve"> </w:t>
      </w:r>
      <w:r>
        <w:t>w</w:t>
      </w:r>
      <w:r>
        <w:rPr>
          <w:spacing w:val="-10"/>
        </w:rPr>
        <w:t xml:space="preserve"> </w:t>
      </w:r>
      <w:r>
        <w:rPr>
          <w:spacing w:val="-2"/>
        </w:rPr>
        <w:t>umowie.</w:t>
      </w:r>
    </w:p>
    <w:p w:rsidR="003F7C7A" w:rsidRDefault="009E06F9">
      <w:pPr>
        <w:pStyle w:val="Akapitzlist"/>
        <w:numPr>
          <w:ilvl w:val="0"/>
          <w:numId w:val="14"/>
        </w:numPr>
        <w:tabs>
          <w:tab w:val="left" w:pos="500"/>
        </w:tabs>
        <w:spacing w:before="121"/>
        <w:ind w:left="500" w:hanging="359"/>
      </w:pPr>
      <w:r>
        <w:t>Zamawiający</w:t>
      </w:r>
      <w:r>
        <w:rPr>
          <w:spacing w:val="-5"/>
        </w:rPr>
        <w:t xml:space="preserve"> </w:t>
      </w:r>
      <w:r>
        <w:t>dopuszcza</w:t>
      </w:r>
      <w:r>
        <w:rPr>
          <w:spacing w:val="-4"/>
        </w:rPr>
        <w:t xml:space="preserve"> </w:t>
      </w:r>
      <w:r>
        <w:t>realizację</w:t>
      </w:r>
      <w:r>
        <w:rPr>
          <w:spacing w:val="-2"/>
        </w:rPr>
        <w:t xml:space="preserve"> </w:t>
      </w:r>
      <w:r>
        <w:t>przez</w:t>
      </w:r>
      <w:r>
        <w:rPr>
          <w:spacing w:val="-13"/>
        </w:rPr>
        <w:t xml:space="preserve"> </w:t>
      </w:r>
      <w:r>
        <w:t>Wykonawcę</w:t>
      </w:r>
      <w:r>
        <w:rPr>
          <w:spacing w:val="-1"/>
        </w:rPr>
        <w:t xml:space="preserve"> </w:t>
      </w:r>
      <w:r>
        <w:t>robót</w:t>
      </w:r>
      <w:r>
        <w:rPr>
          <w:spacing w:val="-7"/>
        </w:rPr>
        <w:t xml:space="preserve"> </w:t>
      </w:r>
      <w:r>
        <w:rPr>
          <w:spacing w:val="-2"/>
        </w:rPr>
        <w:t>budowlanych:</w:t>
      </w:r>
    </w:p>
    <w:p w:rsidR="003F7C7A" w:rsidRDefault="009E06F9">
      <w:pPr>
        <w:pStyle w:val="Akapitzlist"/>
        <w:numPr>
          <w:ilvl w:val="1"/>
          <w:numId w:val="14"/>
        </w:numPr>
        <w:tabs>
          <w:tab w:val="left" w:pos="859"/>
          <w:tab w:val="left" w:pos="861"/>
        </w:tabs>
        <w:spacing w:before="6" w:line="244" w:lineRule="auto"/>
        <w:ind w:left="861" w:right="562" w:hanging="361"/>
        <w:jc w:val="both"/>
      </w:pPr>
      <w:r>
        <w:rPr>
          <w:w w:val="105"/>
        </w:rPr>
        <w:t xml:space="preserve">Zakres robót nie objęty obowiązkiem dokonania zgłoszenia lub uzyskania decyzji o pozwoleniu na budowę np. ogrodzenie </w:t>
      </w:r>
      <w:r>
        <w:rPr>
          <w:w w:val="160"/>
        </w:rPr>
        <w:t xml:space="preserve">– </w:t>
      </w:r>
      <w:r>
        <w:rPr>
          <w:w w:val="105"/>
        </w:rPr>
        <w:t>bezpośrednio po przekazaniu Zamawiającemu dokumentacji projektowo-kosztorysowej na ten zakres i po przekazaniu placu budowy,</w:t>
      </w:r>
    </w:p>
    <w:p w:rsidR="003F7C7A" w:rsidRDefault="009E06F9">
      <w:pPr>
        <w:pStyle w:val="Akapitzlist"/>
        <w:numPr>
          <w:ilvl w:val="1"/>
          <w:numId w:val="14"/>
        </w:numPr>
        <w:tabs>
          <w:tab w:val="left" w:pos="860"/>
        </w:tabs>
        <w:spacing w:line="246" w:lineRule="exact"/>
        <w:ind w:left="860" w:hanging="359"/>
        <w:jc w:val="both"/>
      </w:pPr>
      <w:r>
        <w:t>Zakres</w:t>
      </w:r>
      <w:r>
        <w:rPr>
          <w:spacing w:val="6"/>
        </w:rPr>
        <w:t xml:space="preserve"> </w:t>
      </w:r>
      <w:r>
        <w:t>robót</w:t>
      </w:r>
      <w:r>
        <w:rPr>
          <w:spacing w:val="2"/>
        </w:rPr>
        <w:t xml:space="preserve"> </w:t>
      </w:r>
      <w:r>
        <w:t>objęty</w:t>
      </w:r>
      <w:r>
        <w:rPr>
          <w:spacing w:val="2"/>
        </w:rPr>
        <w:t xml:space="preserve"> </w:t>
      </w:r>
      <w:r>
        <w:t>obowiązkiem zgłoszenia</w:t>
      </w:r>
      <w:r>
        <w:rPr>
          <w:spacing w:val="4"/>
        </w:rPr>
        <w:t xml:space="preserve"> </w:t>
      </w:r>
      <w:r>
        <w:t>do</w:t>
      </w:r>
      <w:r>
        <w:rPr>
          <w:spacing w:val="3"/>
        </w:rPr>
        <w:t xml:space="preserve"> </w:t>
      </w:r>
      <w:r>
        <w:t>odpowiedniego</w:t>
      </w:r>
      <w:r>
        <w:rPr>
          <w:spacing w:val="4"/>
        </w:rPr>
        <w:t xml:space="preserve"> </w:t>
      </w:r>
      <w:r>
        <w:t>organu</w:t>
      </w:r>
      <w:r>
        <w:rPr>
          <w:spacing w:val="3"/>
        </w:rPr>
        <w:t xml:space="preserve"> </w:t>
      </w:r>
      <w:r>
        <w:t>np.</w:t>
      </w:r>
      <w:r>
        <w:rPr>
          <w:spacing w:val="3"/>
        </w:rPr>
        <w:t xml:space="preserve"> </w:t>
      </w:r>
      <w:r>
        <w:rPr>
          <w:spacing w:val="-2"/>
        </w:rPr>
        <w:t>przyłącza</w:t>
      </w:r>
    </w:p>
    <w:p w:rsidR="003F7C7A" w:rsidRDefault="009E06F9">
      <w:pPr>
        <w:pStyle w:val="Tekstpodstawowy"/>
        <w:spacing w:line="244" w:lineRule="auto"/>
        <w:ind w:left="861" w:right="558" w:firstLine="0"/>
        <w:jc w:val="both"/>
      </w:pPr>
      <w:r>
        <w:t>- bezpośrednio po przekazaniu Zamawiającemu dokumentacji projektowo-kosztorysowej</w:t>
      </w:r>
      <w:r>
        <w:rPr>
          <w:spacing w:val="-10"/>
        </w:rPr>
        <w:t xml:space="preserve"> </w:t>
      </w:r>
      <w:r>
        <w:t>na</w:t>
      </w:r>
      <w:r>
        <w:rPr>
          <w:spacing w:val="-7"/>
        </w:rPr>
        <w:t xml:space="preserve"> </w:t>
      </w:r>
      <w:r>
        <w:t>ten</w:t>
      </w:r>
      <w:r>
        <w:rPr>
          <w:spacing w:val="-3"/>
        </w:rPr>
        <w:t xml:space="preserve"> </w:t>
      </w:r>
      <w:r>
        <w:t>zakres</w:t>
      </w:r>
      <w:r>
        <w:rPr>
          <w:spacing w:val="-9"/>
        </w:rPr>
        <w:t xml:space="preserve"> </w:t>
      </w:r>
      <w:r>
        <w:t>i</w:t>
      </w:r>
      <w:r>
        <w:rPr>
          <w:spacing w:val="-10"/>
        </w:rPr>
        <w:t xml:space="preserve"> </w:t>
      </w:r>
      <w:r>
        <w:t>po</w:t>
      </w:r>
      <w:r>
        <w:rPr>
          <w:spacing w:val="-7"/>
        </w:rPr>
        <w:t xml:space="preserve"> </w:t>
      </w:r>
      <w:r>
        <w:t>dokonaniu</w:t>
      </w:r>
      <w:r>
        <w:rPr>
          <w:spacing w:val="-7"/>
        </w:rPr>
        <w:t xml:space="preserve"> </w:t>
      </w:r>
      <w:r>
        <w:t>prawomocnego</w:t>
      </w:r>
      <w:r>
        <w:rPr>
          <w:spacing w:val="-7"/>
        </w:rPr>
        <w:t xml:space="preserve"> </w:t>
      </w:r>
      <w:r>
        <w:t>zgłoszenia</w:t>
      </w:r>
      <w:r>
        <w:rPr>
          <w:spacing w:val="-11"/>
        </w:rPr>
        <w:t xml:space="preserve"> </w:t>
      </w:r>
      <w:r>
        <w:t>do</w:t>
      </w:r>
      <w:r>
        <w:rPr>
          <w:spacing w:val="-7"/>
        </w:rPr>
        <w:t xml:space="preserve"> </w:t>
      </w:r>
      <w:r>
        <w:t xml:space="preserve">właściwego </w:t>
      </w:r>
      <w:r>
        <w:rPr>
          <w:spacing w:val="-2"/>
        </w:rPr>
        <w:t>organu.</w:t>
      </w:r>
    </w:p>
    <w:p w:rsidR="003F7C7A" w:rsidRDefault="009E06F9">
      <w:pPr>
        <w:pStyle w:val="Akapitzlist"/>
        <w:numPr>
          <w:ilvl w:val="1"/>
          <w:numId w:val="14"/>
        </w:numPr>
        <w:tabs>
          <w:tab w:val="left" w:pos="855"/>
          <w:tab w:val="left" w:pos="857"/>
        </w:tabs>
        <w:spacing w:line="244" w:lineRule="auto"/>
        <w:ind w:left="857" w:right="553" w:hanging="361"/>
        <w:jc w:val="both"/>
      </w:pPr>
      <w:r>
        <w:rPr>
          <w:w w:val="105"/>
        </w:rPr>
        <w:t xml:space="preserve">Zakres robót objęty obowiązkiem uzyskania decyzji o pozwoleniu na budowę </w:t>
      </w:r>
      <w:r>
        <w:rPr>
          <w:w w:val="160"/>
        </w:rPr>
        <w:t xml:space="preserve">– </w:t>
      </w:r>
      <w:r>
        <w:rPr>
          <w:w w:val="105"/>
        </w:rPr>
        <w:t xml:space="preserve">bezpośrednio po przekazaniu Zamawiającemu dokumentacji projektowo-kosztorysowej na ten zakres i uzyskaniu prawomocnej decyzji o pozwoleniu na </w:t>
      </w:r>
      <w:r>
        <w:rPr>
          <w:spacing w:val="-2"/>
          <w:w w:val="105"/>
        </w:rPr>
        <w:t>budowę.</w:t>
      </w:r>
    </w:p>
    <w:p w:rsidR="003F7C7A" w:rsidRDefault="009E06F9">
      <w:pPr>
        <w:pStyle w:val="Akapitzlist"/>
        <w:numPr>
          <w:ilvl w:val="0"/>
          <w:numId w:val="14"/>
        </w:numPr>
        <w:tabs>
          <w:tab w:val="left" w:pos="494"/>
          <w:tab w:val="left" w:pos="496"/>
        </w:tabs>
        <w:spacing w:before="115" w:line="244" w:lineRule="auto"/>
        <w:ind w:left="496" w:right="561"/>
        <w:jc w:val="both"/>
      </w:pPr>
      <w:r>
        <w:t>W przypadku przekazywania dokumentacji projektowo-kosztorysowej w częściach wykazanych</w:t>
      </w:r>
      <w:r>
        <w:rPr>
          <w:spacing w:val="-8"/>
        </w:rPr>
        <w:t xml:space="preserve"> </w:t>
      </w:r>
      <w:r>
        <w:t>w</w:t>
      </w:r>
      <w:r>
        <w:rPr>
          <w:spacing w:val="-11"/>
        </w:rPr>
        <w:t xml:space="preserve"> </w:t>
      </w:r>
      <w:r>
        <w:t>pkt.</w:t>
      </w:r>
      <w:r>
        <w:rPr>
          <w:spacing w:val="-9"/>
        </w:rPr>
        <w:t xml:space="preserve"> </w:t>
      </w:r>
      <w:r>
        <w:t>15,</w:t>
      </w:r>
      <w:r>
        <w:rPr>
          <w:spacing w:val="-5"/>
        </w:rPr>
        <w:t xml:space="preserve"> </w:t>
      </w:r>
      <w:r>
        <w:t>wynagrodzenie</w:t>
      </w:r>
      <w:r>
        <w:rPr>
          <w:spacing w:val="-8"/>
        </w:rPr>
        <w:t xml:space="preserve"> </w:t>
      </w:r>
      <w:r>
        <w:t>za</w:t>
      </w:r>
      <w:r>
        <w:rPr>
          <w:spacing w:val="-8"/>
        </w:rPr>
        <w:t xml:space="preserve"> </w:t>
      </w:r>
      <w:r>
        <w:t>dokumentację</w:t>
      </w:r>
      <w:r>
        <w:rPr>
          <w:spacing w:val="-8"/>
        </w:rPr>
        <w:t xml:space="preserve"> </w:t>
      </w:r>
      <w:r>
        <w:t>projektowo-kosztorysową</w:t>
      </w:r>
      <w:r>
        <w:rPr>
          <w:spacing w:val="-8"/>
        </w:rPr>
        <w:t xml:space="preserve"> </w:t>
      </w:r>
      <w:r>
        <w:t>nastąpi po</w:t>
      </w:r>
      <w:r>
        <w:rPr>
          <w:spacing w:val="31"/>
        </w:rPr>
        <w:t xml:space="preserve"> </w:t>
      </w:r>
      <w:r>
        <w:t>przekazaniu</w:t>
      </w:r>
      <w:r>
        <w:rPr>
          <w:spacing w:val="36"/>
        </w:rPr>
        <w:t xml:space="preserve"> </w:t>
      </w:r>
      <w:r>
        <w:t>kompletu,</w:t>
      </w:r>
      <w:r>
        <w:rPr>
          <w:spacing w:val="35"/>
        </w:rPr>
        <w:t xml:space="preserve"> </w:t>
      </w:r>
      <w:r>
        <w:t>wraz</w:t>
      </w:r>
      <w:r>
        <w:rPr>
          <w:spacing w:val="34"/>
        </w:rPr>
        <w:t xml:space="preserve"> </w:t>
      </w:r>
      <w:r>
        <w:t>z</w:t>
      </w:r>
      <w:r>
        <w:rPr>
          <w:spacing w:val="30"/>
        </w:rPr>
        <w:t xml:space="preserve"> </w:t>
      </w:r>
      <w:r>
        <w:t>potwierdzonym</w:t>
      </w:r>
      <w:r>
        <w:rPr>
          <w:spacing w:val="33"/>
        </w:rPr>
        <w:t xml:space="preserve"> </w:t>
      </w:r>
      <w:r>
        <w:t>wnioskiem</w:t>
      </w:r>
      <w:r>
        <w:rPr>
          <w:spacing w:val="28"/>
        </w:rPr>
        <w:t xml:space="preserve"> </w:t>
      </w:r>
      <w:r>
        <w:t>o</w:t>
      </w:r>
      <w:r>
        <w:rPr>
          <w:spacing w:val="31"/>
        </w:rPr>
        <w:t xml:space="preserve"> </w:t>
      </w:r>
      <w:r>
        <w:t>pozwolenie</w:t>
      </w:r>
      <w:r>
        <w:rPr>
          <w:spacing w:val="31"/>
        </w:rPr>
        <w:t xml:space="preserve"> </w:t>
      </w:r>
      <w:r>
        <w:t>na</w:t>
      </w:r>
      <w:r>
        <w:rPr>
          <w:spacing w:val="31"/>
        </w:rPr>
        <w:t xml:space="preserve"> </w:t>
      </w:r>
      <w:r>
        <w:t>budowę, w terminie wskazanym w umowie.</w:t>
      </w:r>
    </w:p>
    <w:p w:rsidR="003F7C7A" w:rsidRDefault="009E06F9">
      <w:pPr>
        <w:pStyle w:val="Akapitzlist"/>
        <w:numPr>
          <w:ilvl w:val="0"/>
          <w:numId w:val="14"/>
        </w:numPr>
        <w:tabs>
          <w:tab w:val="left" w:pos="501"/>
        </w:tabs>
        <w:spacing w:before="116" w:line="244" w:lineRule="auto"/>
        <w:ind w:right="560" w:hanging="360"/>
        <w:jc w:val="both"/>
      </w:pPr>
      <w:r>
        <w:t>W przypadku wskazanym w pkt. 16 harmonogram rzeczowo-finansowy winien być na bieżąco aktualizowany o wartości elementów scalonych robót lub ich części składowe, wynikające z opracowanych kosztorysów. Wartość robot budowlanych wynikająca z opracowanych kosztorysów nie może przekroczyć wartości umownej.</w:t>
      </w:r>
    </w:p>
    <w:p w:rsidR="00506C0B" w:rsidRDefault="00506C0B">
      <w:pPr>
        <w:pStyle w:val="Akapitzlist"/>
        <w:numPr>
          <w:ilvl w:val="0"/>
          <w:numId w:val="14"/>
        </w:numPr>
        <w:tabs>
          <w:tab w:val="left" w:pos="501"/>
        </w:tabs>
        <w:spacing w:before="116" w:line="244" w:lineRule="auto"/>
        <w:ind w:right="560" w:hanging="360"/>
        <w:jc w:val="both"/>
        <w:rPr>
          <w:color w:val="FF0000"/>
        </w:rPr>
      </w:pPr>
      <w:r>
        <w:rPr>
          <w:color w:val="FF0000"/>
        </w:rPr>
        <w:t>Zakres postępowania przetargowego nie przewiduje dostawy i wyposażenia w meble.</w:t>
      </w:r>
    </w:p>
    <w:p w:rsidR="00506C0B" w:rsidRPr="00506C0B" w:rsidRDefault="00506C0B">
      <w:pPr>
        <w:pStyle w:val="Akapitzlist"/>
        <w:numPr>
          <w:ilvl w:val="0"/>
          <w:numId w:val="14"/>
        </w:numPr>
        <w:tabs>
          <w:tab w:val="left" w:pos="501"/>
        </w:tabs>
        <w:spacing w:before="116" w:line="244" w:lineRule="auto"/>
        <w:ind w:right="560" w:hanging="360"/>
        <w:jc w:val="both"/>
        <w:rPr>
          <w:color w:val="FF0000"/>
        </w:rPr>
      </w:pPr>
      <w:r>
        <w:rPr>
          <w:color w:val="FF0000"/>
          <w:sz w:val="23"/>
          <w:szCs w:val="23"/>
        </w:rPr>
        <w:t>O</w:t>
      </w:r>
      <w:r w:rsidRPr="00506C0B">
        <w:rPr>
          <w:color w:val="FF0000"/>
          <w:sz w:val="23"/>
          <w:szCs w:val="23"/>
        </w:rPr>
        <w:t>różni</w:t>
      </w:r>
      <w:r>
        <w:rPr>
          <w:color w:val="FF0000"/>
          <w:sz w:val="23"/>
          <w:szCs w:val="23"/>
        </w:rPr>
        <w:t>e</w:t>
      </w:r>
      <w:r w:rsidRPr="00506C0B">
        <w:rPr>
          <w:color w:val="FF0000"/>
          <w:sz w:val="23"/>
          <w:szCs w:val="23"/>
        </w:rPr>
        <w:t>nie wszystkich pomieszczeń w budynku komendy przed rozpoczęciem prac leży po stronie Zamawiającego</w:t>
      </w:r>
    </w:p>
    <w:p w:rsidR="003F7C7A" w:rsidRDefault="009E06F9">
      <w:pPr>
        <w:pStyle w:val="Nagwek2"/>
        <w:numPr>
          <w:ilvl w:val="0"/>
          <w:numId w:val="101"/>
        </w:numPr>
        <w:tabs>
          <w:tab w:val="left" w:pos="953"/>
        </w:tabs>
        <w:spacing w:before="226"/>
        <w:ind w:hanging="596"/>
        <w:jc w:val="left"/>
      </w:pPr>
      <w:bookmarkStart w:id="133" w:name="II._CZĘŚĆ_INFORMACYJNA"/>
      <w:bookmarkStart w:id="134" w:name="_bookmark66"/>
      <w:bookmarkEnd w:id="133"/>
      <w:bookmarkEnd w:id="134"/>
      <w:r>
        <w:rPr>
          <w:color w:val="001F5F"/>
        </w:rPr>
        <w:t>CZĘŚĆ</w:t>
      </w:r>
      <w:r>
        <w:rPr>
          <w:color w:val="001F5F"/>
          <w:spacing w:val="-11"/>
        </w:rPr>
        <w:t xml:space="preserve"> </w:t>
      </w:r>
      <w:r>
        <w:rPr>
          <w:color w:val="001F5F"/>
          <w:spacing w:val="-2"/>
        </w:rPr>
        <w:t>INFORMACYJNA</w:t>
      </w:r>
    </w:p>
    <w:p w:rsidR="003F7C7A" w:rsidRDefault="003F7C7A">
      <w:pPr>
        <w:pStyle w:val="Tekstpodstawowy"/>
        <w:spacing w:before="139"/>
        <w:ind w:left="0" w:firstLine="0"/>
        <w:rPr>
          <w:rFonts w:ascii="Arial"/>
          <w:b/>
          <w:sz w:val="28"/>
        </w:rPr>
      </w:pPr>
    </w:p>
    <w:p w:rsidR="003F7C7A" w:rsidRDefault="009E06F9">
      <w:pPr>
        <w:pStyle w:val="Nagwek2"/>
        <w:numPr>
          <w:ilvl w:val="0"/>
          <w:numId w:val="13"/>
        </w:numPr>
        <w:tabs>
          <w:tab w:val="left" w:pos="499"/>
          <w:tab w:val="left" w:pos="501"/>
        </w:tabs>
        <w:spacing w:line="256" w:lineRule="auto"/>
        <w:ind w:right="573"/>
      </w:pPr>
      <w:bookmarkStart w:id="135" w:name="1._Zgodność_zamierzenia_z_wymaganiami_wy"/>
      <w:bookmarkStart w:id="136" w:name="_bookmark67"/>
      <w:bookmarkEnd w:id="135"/>
      <w:bookmarkEnd w:id="136"/>
      <w:r>
        <w:t>Zgodność</w:t>
      </w:r>
      <w:r>
        <w:rPr>
          <w:spacing w:val="-14"/>
        </w:rPr>
        <w:t xml:space="preserve"> </w:t>
      </w:r>
      <w:r>
        <w:t>zamierzenia</w:t>
      </w:r>
      <w:r>
        <w:rPr>
          <w:spacing w:val="-10"/>
        </w:rPr>
        <w:t xml:space="preserve"> </w:t>
      </w:r>
      <w:r>
        <w:t>z</w:t>
      </w:r>
      <w:r>
        <w:rPr>
          <w:spacing w:val="-14"/>
        </w:rPr>
        <w:t xml:space="preserve"> </w:t>
      </w:r>
      <w:r>
        <w:t>wymaganiami</w:t>
      </w:r>
      <w:r>
        <w:rPr>
          <w:spacing w:val="-14"/>
        </w:rPr>
        <w:t xml:space="preserve"> </w:t>
      </w:r>
      <w:r>
        <w:t>wynikającymi</w:t>
      </w:r>
      <w:r>
        <w:rPr>
          <w:spacing w:val="-14"/>
        </w:rPr>
        <w:t xml:space="preserve"> </w:t>
      </w:r>
      <w:r>
        <w:t>z</w:t>
      </w:r>
      <w:r>
        <w:rPr>
          <w:spacing w:val="-9"/>
        </w:rPr>
        <w:t xml:space="preserve"> </w:t>
      </w:r>
      <w:r>
        <w:t xml:space="preserve">odrębnych </w:t>
      </w:r>
      <w:r>
        <w:rPr>
          <w:spacing w:val="-2"/>
        </w:rPr>
        <w:t>przepisów</w:t>
      </w:r>
    </w:p>
    <w:p w:rsidR="003F7C7A" w:rsidRDefault="009E06F9">
      <w:pPr>
        <w:pStyle w:val="Tekstpodstawowy"/>
        <w:spacing w:before="254" w:line="244" w:lineRule="auto"/>
        <w:ind w:left="141" w:right="557" w:firstLine="0"/>
        <w:jc w:val="both"/>
      </w:pPr>
      <w:r>
        <w:t>Przedmiot zamówienia stanowi opracowanie dokumentacji projektowej i na jej bazie, po uzyskaniu wszystkich wymaganych uzgodnień, pozwoleń i dokonaniu zgłoszeń, realizację prac</w:t>
      </w:r>
      <w:r>
        <w:rPr>
          <w:spacing w:val="-6"/>
        </w:rPr>
        <w:t xml:space="preserve"> </w:t>
      </w:r>
      <w:r>
        <w:t>budowlanych związanych z</w:t>
      </w:r>
      <w:r>
        <w:rPr>
          <w:spacing w:val="-4"/>
        </w:rPr>
        <w:t xml:space="preserve"> </w:t>
      </w:r>
      <w:r>
        <w:t>termomodernizacją,</w:t>
      </w:r>
      <w:r>
        <w:rPr>
          <w:spacing w:val="-1"/>
        </w:rPr>
        <w:t xml:space="preserve"> </w:t>
      </w:r>
      <w:r>
        <w:t>modernizacją,</w:t>
      </w:r>
      <w:r>
        <w:rPr>
          <w:spacing w:val="-1"/>
        </w:rPr>
        <w:t xml:space="preserve"> </w:t>
      </w:r>
      <w:r>
        <w:t>przebudową</w:t>
      </w:r>
      <w:r>
        <w:rPr>
          <w:spacing w:val="-5"/>
        </w:rPr>
        <w:t xml:space="preserve"> </w:t>
      </w:r>
      <w:r>
        <w:t>i</w:t>
      </w:r>
      <w:r>
        <w:rPr>
          <w:spacing w:val="-3"/>
        </w:rPr>
        <w:t xml:space="preserve"> </w:t>
      </w:r>
      <w:r>
        <w:t xml:space="preserve">rozbudową siedziby KPP w Brodnicy wraz z budową wolnostojącego, strunobetonowego masztu antenowego o wysokości 40 m. Wszystkie wymagane prace budowlane mają charakter </w:t>
      </w:r>
      <w:r>
        <w:rPr>
          <w:spacing w:val="-2"/>
        </w:rPr>
        <w:t>inwestycyjny.</w:t>
      </w:r>
    </w:p>
    <w:p w:rsidR="003F7C7A" w:rsidRDefault="009E06F9">
      <w:pPr>
        <w:pStyle w:val="Tekstpodstawowy"/>
        <w:spacing w:before="156"/>
        <w:ind w:left="141" w:firstLine="0"/>
        <w:jc w:val="both"/>
      </w:pPr>
      <w:r>
        <w:t>Przedmiotowe</w:t>
      </w:r>
      <w:r>
        <w:rPr>
          <w:spacing w:val="-7"/>
        </w:rPr>
        <w:t xml:space="preserve"> </w:t>
      </w:r>
      <w:r>
        <w:t>zamierzenie</w:t>
      </w:r>
      <w:r>
        <w:rPr>
          <w:spacing w:val="-6"/>
        </w:rPr>
        <w:t xml:space="preserve"> </w:t>
      </w:r>
      <w:r>
        <w:t>inwestycyjne</w:t>
      </w:r>
      <w:r>
        <w:rPr>
          <w:spacing w:val="-10"/>
        </w:rPr>
        <w:t xml:space="preserve"> </w:t>
      </w:r>
      <w:r>
        <w:t>jest</w:t>
      </w:r>
      <w:r>
        <w:rPr>
          <w:spacing w:val="-10"/>
        </w:rPr>
        <w:t xml:space="preserve"> </w:t>
      </w:r>
      <w:r>
        <w:t>zgodne</w:t>
      </w:r>
      <w:r>
        <w:rPr>
          <w:spacing w:val="-6"/>
        </w:rPr>
        <w:t xml:space="preserve"> </w:t>
      </w:r>
      <w:r>
        <w:rPr>
          <w:spacing w:val="-5"/>
        </w:rPr>
        <w:t>z:</w:t>
      </w:r>
    </w:p>
    <w:p w:rsidR="003F7C7A" w:rsidRDefault="009E06F9">
      <w:pPr>
        <w:pStyle w:val="Akapitzlist"/>
        <w:numPr>
          <w:ilvl w:val="0"/>
          <w:numId w:val="10"/>
        </w:numPr>
        <w:tabs>
          <w:tab w:val="left" w:pos="493"/>
          <w:tab w:val="left" w:pos="496"/>
        </w:tabs>
        <w:spacing w:before="167" w:line="237" w:lineRule="auto"/>
        <w:ind w:right="566"/>
        <w:jc w:val="both"/>
      </w:pPr>
      <w:r>
        <w:t>Decyzją Nr BU.6733.4.2025 z dnia 20 maja 2025 r. Burmistrza Brodnicy o lokalizacji inwestycji celu publicznego dla budowy strunobetonowego masztu antenowego o wysokości 40 m (</w:t>
      </w:r>
      <w:r>
        <w:rPr>
          <w:rFonts w:ascii="Arial" w:hAnsi="Arial"/>
          <w:b/>
        </w:rPr>
        <w:t>Załącznik nr 1</w:t>
      </w:r>
      <w:r>
        <w:t>).</w:t>
      </w:r>
    </w:p>
    <w:p w:rsidR="003F7C7A" w:rsidRDefault="009E06F9">
      <w:pPr>
        <w:pStyle w:val="Akapitzlist"/>
        <w:numPr>
          <w:ilvl w:val="0"/>
          <w:numId w:val="10"/>
        </w:numPr>
        <w:tabs>
          <w:tab w:val="left" w:pos="499"/>
          <w:tab w:val="left" w:pos="501"/>
        </w:tabs>
        <w:spacing w:before="169"/>
        <w:ind w:left="501" w:right="571" w:hanging="360"/>
        <w:jc w:val="both"/>
      </w:pPr>
      <w:r>
        <w:t>Na rozbudowę części kondygnacji podziemnej Komendy powiatowej Policji w Brodnicy Zamawiający</w:t>
      </w:r>
      <w:r>
        <w:rPr>
          <w:spacing w:val="-15"/>
        </w:rPr>
        <w:t xml:space="preserve"> </w:t>
      </w:r>
      <w:r>
        <w:t>wystąpił</w:t>
      </w:r>
      <w:r>
        <w:rPr>
          <w:spacing w:val="-15"/>
        </w:rPr>
        <w:t xml:space="preserve"> </w:t>
      </w:r>
      <w:r>
        <w:t>do</w:t>
      </w:r>
      <w:r>
        <w:rPr>
          <w:spacing w:val="-14"/>
        </w:rPr>
        <w:t xml:space="preserve"> </w:t>
      </w:r>
      <w:r>
        <w:t>Burmistrza</w:t>
      </w:r>
      <w:r>
        <w:rPr>
          <w:spacing w:val="-15"/>
        </w:rPr>
        <w:t xml:space="preserve"> </w:t>
      </w:r>
      <w:r>
        <w:t>Brodnicy</w:t>
      </w:r>
      <w:r>
        <w:rPr>
          <w:spacing w:val="-15"/>
        </w:rPr>
        <w:t xml:space="preserve"> </w:t>
      </w:r>
      <w:r>
        <w:t>z</w:t>
      </w:r>
      <w:r>
        <w:rPr>
          <w:spacing w:val="-14"/>
        </w:rPr>
        <w:t xml:space="preserve"> </w:t>
      </w:r>
      <w:r>
        <w:t>wnioskiem</w:t>
      </w:r>
      <w:r>
        <w:rPr>
          <w:spacing w:val="-15"/>
        </w:rPr>
        <w:t xml:space="preserve"> </w:t>
      </w:r>
      <w:r>
        <w:t>o</w:t>
      </w:r>
      <w:r>
        <w:rPr>
          <w:spacing w:val="-14"/>
        </w:rPr>
        <w:t xml:space="preserve"> </w:t>
      </w:r>
      <w:r>
        <w:t>decyzję</w:t>
      </w:r>
      <w:r>
        <w:rPr>
          <w:spacing w:val="-15"/>
        </w:rPr>
        <w:t xml:space="preserve"> </w:t>
      </w:r>
      <w:r>
        <w:t>o</w:t>
      </w:r>
      <w:r>
        <w:rPr>
          <w:spacing w:val="-15"/>
        </w:rPr>
        <w:t xml:space="preserve"> </w:t>
      </w:r>
      <w:r>
        <w:t>ustaleniu</w:t>
      </w:r>
      <w:r>
        <w:rPr>
          <w:spacing w:val="-12"/>
        </w:rPr>
        <w:t xml:space="preserve"> </w:t>
      </w:r>
      <w:r>
        <w:t>lokalizacji inwestycji celu publicznego na ten zakres.</w:t>
      </w:r>
    </w:p>
    <w:p w:rsidR="003F7C7A" w:rsidRDefault="009E06F9">
      <w:pPr>
        <w:pStyle w:val="Akapitzlist"/>
        <w:numPr>
          <w:ilvl w:val="0"/>
          <w:numId w:val="10"/>
        </w:numPr>
        <w:tabs>
          <w:tab w:val="left" w:pos="499"/>
          <w:tab w:val="left" w:pos="501"/>
        </w:tabs>
        <w:spacing w:before="248" w:line="242" w:lineRule="auto"/>
        <w:ind w:left="501" w:right="572" w:hanging="360"/>
        <w:jc w:val="both"/>
      </w:pPr>
      <w:r>
        <w:t xml:space="preserve">Pozostałe planowane roboty budowlane nie wymagają decyzji o ustaleniu lokalizacji inwestycji celu publicznego na podstawie art. 50 ust. 2 ustawy z dnia 27 marca 2003r. o </w:t>
      </w:r>
      <w:r>
        <w:lastRenderedPageBreak/>
        <w:t>planowaniu i zagospodarowaniu przestrzennym.</w:t>
      </w:r>
    </w:p>
    <w:p w:rsidR="003F7C7A" w:rsidRDefault="009E06F9">
      <w:pPr>
        <w:pStyle w:val="Nagwek2"/>
        <w:numPr>
          <w:ilvl w:val="0"/>
          <w:numId w:val="13"/>
        </w:numPr>
        <w:tabs>
          <w:tab w:val="left" w:pos="499"/>
          <w:tab w:val="left" w:pos="501"/>
        </w:tabs>
        <w:spacing w:before="69" w:line="261" w:lineRule="auto"/>
        <w:ind w:right="569"/>
      </w:pPr>
      <w:bookmarkStart w:id="137" w:name="2._Prawo_Zamawiającego_do_dysponowania_n"/>
      <w:bookmarkStart w:id="138" w:name="_bookmark68"/>
      <w:bookmarkEnd w:id="137"/>
      <w:bookmarkEnd w:id="138"/>
      <w:r>
        <w:t>Prawo</w:t>
      </w:r>
      <w:r>
        <w:rPr>
          <w:spacing w:val="-2"/>
        </w:rPr>
        <w:t xml:space="preserve"> </w:t>
      </w:r>
      <w:r>
        <w:t>Zamawiającego</w:t>
      </w:r>
      <w:r>
        <w:rPr>
          <w:spacing w:val="-1"/>
        </w:rPr>
        <w:t xml:space="preserve"> </w:t>
      </w:r>
      <w:r>
        <w:t>do</w:t>
      </w:r>
      <w:r>
        <w:rPr>
          <w:spacing w:val="-1"/>
        </w:rPr>
        <w:t xml:space="preserve"> </w:t>
      </w:r>
      <w:r>
        <w:t>dysponowania nieruchomością</w:t>
      </w:r>
      <w:r>
        <w:rPr>
          <w:spacing w:val="-1"/>
        </w:rPr>
        <w:t xml:space="preserve"> </w:t>
      </w:r>
      <w:r>
        <w:t>na</w:t>
      </w:r>
      <w:r>
        <w:rPr>
          <w:spacing w:val="-5"/>
        </w:rPr>
        <w:t xml:space="preserve"> </w:t>
      </w:r>
      <w:r>
        <w:t xml:space="preserve">cele </w:t>
      </w:r>
      <w:r>
        <w:rPr>
          <w:spacing w:val="-2"/>
        </w:rPr>
        <w:t>budowlane</w:t>
      </w:r>
    </w:p>
    <w:p w:rsidR="003F7C7A" w:rsidRDefault="009E06F9">
      <w:pPr>
        <w:pStyle w:val="Akapitzlist"/>
        <w:numPr>
          <w:ilvl w:val="0"/>
          <w:numId w:val="11"/>
        </w:numPr>
        <w:tabs>
          <w:tab w:val="left" w:pos="499"/>
          <w:tab w:val="left" w:pos="501"/>
        </w:tabs>
        <w:spacing w:before="248"/>
        <w:ind w:right="564"/>
        <w:jc w:val="both"/>
        <w:rPr>
          <w:sz w:val="24"/>
        </w:rPr>
      </w:pPr>
      <w:r>
        <w:t>Siedziba</w:t>
      </w:r>
      <w:r>
        <w:rPr>
          <w:spacing w:val="80"/>
          <w:w w:val="150"/>
        </w:rPr>
        <w:t xml:space="preserve">  </w:t>
      </w:r>
      <w:r>
        <w:t>Komendy</w:t>
      </w:r>
      <w:r>
        <w:rPr>
          <w:spacing w:val="80"/>
          <w:w w:val="150"/>
        </w:rPr>
        <w:t xml:space="preserve">  </w:t>
      </w:r>
      <w:r>
        <w:t>Powiatowej</w:t>
      </w:r>
      <w:r>
        <w:rPr>
          <w:spacing w:val="80"/>
          <w:w w:val="150"/>
        </w:rPr>
        <w:t xml:space="preserve">  </w:t>
      </w:r>
      <w:r>
        <w:t>Policji</w:t>
      </w:r>
      <w:r>
        <w:rPr>
          <w:spacing w:val="80"/>
          <w:w w:val="150"/>
        </w:rPr>
        <w:t xml:space="preserve">  </w:t>
      </w:r>
      <w:r>
        <w:t>w</w:t>
      </w:r>
      <w:r>
        <w:rPr>
          <w:spacing w:val="80"/>
          <w:w w:val="150"/>
        </w:rPr>
        <w:t xml:space="preserve">  </w:t>
      </w:r>
      <w:r>
        <w:t>Brodnicy</w:t>
      </w:r>
      <w:r>
        <w:rPr>
          <w:spacing w:val="80"/>
          <w:w w:val="150"/>
        </w:rPr>
        <w:t xml:space="preserve">  </w:t>
      </w:r>
      <w:r>
        <w:t>zlokalizowana</w:t>
      </w:r>
      <w:r>
        <w:rPr>
          <w:spacing w:val="80"/>
          <w:w w:val="150"/>
        </w:rPr>
        <w:t xml:space="preserve">  </w:t>
      </w:r>
      <w:r>
        <w:t>jest na działkach</w:t>
      </w:r>
      <w:r>
        <w:rPr>
          <w:sz w:val="24"/>
        </w:rPr>
        <w:t>:</w:t>
      </w:r>
    </w:p>
    <w:p w:rsidR="003F7C7A" w:rsidRDefault="003F7C7A">
      <w:pPr>
        <w:pStyle w:val="Tekstpodstawowy"/>
        <w:spacing w:before="10" w:after="1"/>
        <w:ind w:left="0" w:firstLine="0"/>
        <w:rPr>
          <w:sz w:val="13"/>
        </w:rPr>
      </w:pPr>
    </w:p>
    <w:tbl>
      <w:tblPr>
        <w:tblStyle w:val="TableNormal"/>
        <w:tblW w:w="0" w:type="auto"/>
        <w:tblInd w:w="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2272"/>
        <w:gridCol w:w="1844"/>
        <w:gridCol w:w="2061"/>
      </w:tblGrid>
      <w:tr w:rsidR="003F7C7A">
        <w:trPr>
          <w:trHeight w:val="460"/>
        </w:trPr>
        <w:tc>
          <w:tcPr>
            <w:tcW w:w="1695" w:type="dxa"/>
          </w:tcPr>
          <w:p w:rsidR="003F7C7A" w:rsidRDefault="009E06F9">
            <w:pPr>
              <w:pStyle w:val="TableParagraph"/>
              <w:spacing w:before="118"/>
              <w:ind w:left="499"/>
              <w:rPr>
                <w:sz w:val="20"/>
              </w:rPr>
            </w:pPr>
            <w:r>
              <w:rPr>
                <w:spacing w:val="-2"/>
                <w:sz w:val="20"/>
              </w:rPr>
              <w:t>ADRES</w:t>
            </w:r>
          </w:p>
        </w:tc>
        <w:tc>
          <w:tcPr>
            <w:tcW w:w="2272" w:type="dxa"/>
          </w:tcPr>
          <w:p w:rsidR="003F7C7A" w:rsidRDefault="009E06F9">
            <w:pPr>
              <w:pStyle w:val="TableParagraph"/>
              <w:spacing w:before="118"/>
              <w:ind w:left="10"/>
              <w:jc w:val="center"/>
              <w:rPr>
                <w:sz w:val="20"/>
              </w:rPr>
            </w:pPr>
            <w:r>
              <w:rPr>
                <w:sz w:val="20"/>
              </w:rPr>
              <w:t xml:space="preserve">NR </w:t>
            </w:r>
            <w:r>
              <w:rPr>
                <w:spacing w:val="-2"/>
                <w:sz w:val="20"/>
              </w:rPr>
              <w:t>DZIAŁKI</w:t>
            </w:r>
          </w:p>
        </w:tc>
        <w:tc>
          <w:tcPr>
            <w:tcW w:w="1844" w:type="dxa"/>
          </w:tcPr>
          <w:p w:rsidR="003F7C7A" w:rsidRDefault="009E06F9">
            <w:pPr>
              <w:pStyle w:val="TableParagraph"/>
              <w:spacing w:line="230" w:lineRule="exact"/>
              <w:ind w:left="728" w:hanging="591"/>
              <w:rPr>
                <w:sz w:val="20"/>
              </w:rPr>
            </w:pPr>
            <w:r>
              <w:rPr>
                <w:spacing w:val="-2"/>
                <w:sz w:val="20"/>
              </w:rPr>
              <w:t xml:space="preserve">POWIERZCHNIA </w:t>
            </w:r>
            <w:r>
              <w:rPr>
                <w:spacing w:val="-4"/>
                <w:sz w:val="20"/>
              </w:rPr>
              <w:t>(m</w:t>
            </w:r>
            <w:r>
              <w:rPr>
                <w:spacing w:val="-4"/>
                <w:sz w:val="20"/>
                <w:vertAlign w:val="superscript"/>
              </w:rPr>
              <w:t>2</w:t>
            </w:r>
            <w:r>
              <w:rPr>
                <w:spacing w:val="-4"/>
                <w:sz w:val="20"/>
              </w:rPr>
              <w:t>)</w:t>
            </w:r>
          </w:p>
        </w:tc>
        <w:tc>
          <w:tcPr>
            <w:tcW w:w="2061" w:type="dxa"/>
          </w:tcPr>
          <w:p w:rsidR="003F7C7A" w:rsidRDefault="009E06F9">
            <w:pPr>
              <w:pStyle w:val="TableParagraph"/>
              <w:spacing w:line="230" w:lineRule="exact"/>
              <w:ind w:left="440" w:firstLine="211"/>
              <w:rPr>
                <w:sz w:val="20"/>
              </w:rPr>
            </w:pPr>
            <w:r>
              <w:rPr>
                <w:spacing w:val="-2"/>
                <w:sz w:val="20"/>
              </w:rPr>
              <w:t>KSIEGA WIECZYSTA</w:t>
            </w:r>
          </w:p>
        </w:tc>
      </w:tr>
      <w:tr w:rsidR="003F7C7A">
        <w:trPr>
          <w:trHeight w:val="258"/>
        </w:trPr>
        <w:tc>
          <w:tcPr>
            <w:tcW w:w="1695" w:type="dxa"/>
            <w:vMerge w:val="restart"/>
          </w:tcPr>
          <w:p w:rsidR="003F7C7A" w:rsidRDefault="009E06F9">
            <w:pPr>
              <w:pStyle w:val="TableParagraph"/>
              <w:spacing w:before="17"/>
              <w:ind w:left="139"/>
              <w:rPr>
                <w:sz w:val="20"/>
              </w:rPr>
            </w:pPr>
            <w:r>
              <w:rPr>
                <w:sz w:val="20"/>
              </w:rPr>
              <w:t>ul.</w:t>
            </w:r>
            <w:r>
              <w:rPr>
                <w:spacing w:val="-5"/>
                <w:sz w:val="20"/>
              </w:rPr>
              <w:t xml:space="preserve"> </w:t>
            </w:r>
            <w:r>
              <w:rPr>
                <w:sz w:val="20"/>
              </w:rPr>
              <w:t>Zamkowa</w:t>
            </w:r>
            <w:r>
              <w:rPr>
                <w:spacing w:val="-4"/>
                <w:sz w:val="20"/>
              </w:rPr>
              <w:t xml:space="preserve"> </w:t>
            </w:r>
            <w:r>
              <w:rPr>
                <w:spacing w:val="-5"/>
                <w:sz w:val="20"/>
              </w:rPr>
              <w:t>13</w:t>
            </w:r>
          </w:p>
        </w:tc>
        <w:tc>
          <w:tcPr>
            <w:tcW w:w="2272" w:type="dxa"/>
          </w:tcPr>
          <w:p w:rsidR="003F7C7A" w:rsidRDefault="009E06F9">
            <w:pPr>
              <w:pStyle w:val="TableParagraph"/>
              <w:spacing w:before="17" w:line="222" w:lineRule="exact"/>
              <w:ind w:left="10" w:right="2"/>
              <w:jc w:val="center"/>
              <w:rPr>
                <w:sz w:val="20"/>
              </w:rPr>
            </w:pPr>
            <w:r>
              <w:rPr>
                <w:spacing w:val="-2"/>
                <w:sz w:val="20"/>
              </w:rPr>
              <w:t>040201_1.0001.142/3</w:t>
            </w:r>
          </w:p>
        </w:tc>
        <w:tc>
          <w:tcPr>
            <w:tcW w:w="1844" w:type="dxa"/>
          </w:tcPr>
          <w:p w:rsidR="003F7C7A" w:rsidRDefault="009E06F9">
            <w:pPr>
              <w:pStyle w:val="TableParagraph"/>
              <w:spacing w:before="17" w:line="222" w:lineRule="exact"/>
              <w:ind w:left="5" w:right="5"/>
              <w:jc w:val="center"/>
              <w:rPr>
                <w:sz w:val="20"/>
              </w:rPr>
            </w:pPr>
            <w:r>
              <w:rPr>
                <w:spacing w:val="-4"/>
                <w:sz w:val="20"/>
              </w:rPr>
              <w:t>2997</w:t>
            </w:r>
          </w:p>
        </w:tc>
        <w:tc>
          <w:tcPr>
            <w:tcW w:w="2061" w:type="dxa"/>
          </w:tcPr>
          <w:p w:rsidR="003F7C7A" w:rsidRDefault="009E06F9">
            <w:pPr>
              <w:pStyle w:val="TableParagraph"/>
              <w:spacing w:before="17" w:line="222" w:lineRule="exact"/>
              <w:ind w:left="2"/>
              <w:jc w:val="center"/>
              <w:rPr>
                <w:sz w:val="20"/>
              </w:rPr>
            </w:pPr>
            <w:r>
              <w:rPr>
                <w:spacing w:val="-2"/>
                <w:sz w:val="20"/>
              </w:rPr>
              <w:t>TO1B/00011007/2</w:t>
            </w:r>
          </w:p>
        </w:tc>
      </w:tr>
      <w:tr w:rsidR="003F7C7A">
        <w:trPr>
          <w:trHeight w:val="253"/>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2" w:line="222" w:lineRule="exact"/>
              <w:ind w:left="10" w:right="2"/>
              <w:jc w:val="center"/>
              <w:rPr>
                <w:sz w:val="20"/>
              </w:rPr>
            </w:pPr>
            <w:r>
              <w:rPr>
                <w:spacing w:val="-2"/>
                <w:sz w:val="20"/>
              </w:rPr>
              <w:t>040201_1.0001.141/3</w:t>
            </w:r>
          </w:p>
        </w:tc>
        <w:tc>
          <w:tcPr>
            <w:tcW w:w="1844" w:type="dxa"/>
          </w:tcPr>
          <w:p w:rsidR="003F7C7A" w:rsidRDefault="009E06F9">
            <w:pPr>
              <w:pStyle w:val="TableParagraph"/>
              <w:spacing w:before="12" w:line="222" w:lineRule="exact"/>
              <w:ind w:left="0" w:right="5"/>
              <w:jc w:val="center"/>
              <w:rPr>
                <w:sz w:val="20"/>
              </w:rPr>
            </w:pPr>
            <w:r>
              <w:rPr>
                <w:spacing w:val="-5"/>
                <w:sz w:val="20"/>
              </w:rPr>
              <w:t>123</w:t>
            </w:r>
          </w:p>
        </w:tc>
        <w:tc>
          <w:tcPr>
            <w:tcW w:w="2061" w:type="dxa"/>
          </w:tcPr>
          <w:p w:rsidR="003F7C7A" w:rsidRDefault="009E06F9">
            <w:pPr>
              <w:pStyle w:val="TableParagraph"/>
              <w:spacing w:before="12" w:line="222" w:lineRule="exact"/>
              <w:ind w:left="2"/>
              <w:jc w:val="center"/>
              <w:rPr>
                <w:sz w:val="20"/>
              </w:rPr>
            </w:pPr>
            <w:r>
              <w:rPr>
                <w:spacing w:val="-2"/>
                <w:sz w:val="20"/>
              </w:rPr>
              <w:t>TO1B/00031602/9</w:t>
            </w:r>
          </w:p>
        </w:tc>
      </w:tr>
      <w:tr w:rsidR="003F7C7A">
        <w:trPr>
          <w:trHeight w:val="254"/>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2" w:line="222" w:lineRule="exact"/>
              <w:ind w:left="10" w:right="2"/>
              <w:jc w:val="center"/>
              <w:rPr>
                <w:sz w:val="20"/>
              </w:rPr>
            </w:pPr>
            <w:r>
              <w:rPr>
                <w:spacing w:val="-2"/>
                <w:sz w:val="20"/>
              </w:rPr>
              <w:t>040201_1.0001.142/2</w:t>
            </w:r>
          </w:p>
        </w:tc>
        <w:tc>
          <w:tcPr>
            <w:tcW w:w="1844" w:type="dxa"/>
          </w:tcPr>
          <w:p w:rsidR="003F7C7A" w:rsidRDefault="009E06F9">
            <w:pPr>
              <w:pStyle w:val="TableParagraph"/>
              <w:spacing w:before="12" w:line="222" w:lineRule="exact"/>
              <w:ind w:left="0" w:right="5"/>
              <w:jc w:val="center"/>
              <w:rPr>
                <w:sz w:val="20"/>
              </w:rPr>
            </w:pPr>
            <w:r>
              <w:rPr>
                <w:spacing w:val="-5"/>
                <w:sz w:val="20"/>
              </w:rPr>
              <w:t>123</w:t>
            </w:r>
          </w:p>
        </w:tc>
        <w:tc>
          <w:tcPr>
            <w:tcW w:w="2061" w:type="dxa"/>
          </w:tcPr>
          <w:p w:rsidR="003F7C7A" w:rsidRDefault="009E06F9">
            <w:pPr>
              <w:pStyle w:val="TableParagraph"/>
              <w:spacing w:before="12" w:line="222" w:lineRule="exact"/>
              <w:ind w:left="2"/>
              <w:jc w:val="center"/>
              <w:rPr>
                <w:sz w:val="20"/>
              </w:rPr>
            </w:pPr>
            <w:r>
              <w:rPr>
                <w:spacing w:val="-2"/>
                <w:sz w:val="20"/>
              </w:rPr>
              <w:t>TO1B/00031603/6</w:t>
            </w:r>
          </w:p>
        </w:tc>
      </w:tr>
      <w:tr w:rsidR="003F7C7A">
        <w:trPr>
          <w:trHeight w:val="254"/>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7" w:line="217" w:lineRule="exact"/>
              <w:ind w:left="10" w:right="2"/>
              <w:jc w:val="center"/>
              <w:rPr>
                <w:sz w:val="20"/>
              </w:rPr>
            </w:pPr>
            <w:r>
              <w:rPr>
                <w:spacing w:val="-2"/>
                <w:sz w:val="20"/>
              </w:rPr>
              <w:t>040201_1.0001.143/1</w:t>
            </w:r>
          </w:p>
        </w:tc>
        <w:tc>
          <w:tcPr>
            <w:tcW w:w="1844" w:type="dxa"/>
            <w:vMerge w:val="restart"/>
          </w:tcPr>
          <w:p w:rsidR="003F7C7A" w:rsidRDefault="003F7C7A">
            <w:pPr>
              <w:pStyle w:val="TableParagraph"/>
              <w:spacing w:before="54"/>
              <w:ind w:left="0"/>
              <w:rPr>
                <w:sz w:val="20"/>
              </w:rPr>
            </w:pPr>
          </w:p>
          <w:p w:rsidR="003F7C7A" w:rsidRDefault="009E06F9">
            <w:pPr>
              <w:pStyle w:val="TableParagraph"/>
              <w:ind w:left="0" w:right="5"/>
              <w:jc w:val="center"/>
              <w:rPr>
                <w:sz w:val="20"/>
              </w:rPr>
            </w:pPr>
            <w:r>
              <w:rPr>
                <w:spacing w:val="-5"/>
                <w:sz w:val="20"/>
              </w:rPr>
              <w:t>393</w:t>
            </w:r>
          </w:p>
        </w:tc>
        <w:tc>
          <w:tcPr>
            <w:tcW w:w="2061" w:type="dxa"/>
          </w:tcPr>
          <w:p w:rsidR="003F7C7A" w:rsidRDefault="009E06F9">
            <w:pPr>
              <w:pStyle w:val="TableParagraph"/>
              <w:spacing w:before="17" w:line="217" w:lineRule="exact"/>
              <w:ind w:left="2"/>
              <w:jc w:val="center"/>
              <w:rPr>
                <w:sz w:val="20"/>
              </w:rPr>
            </w:pPr>
            <w:r>
              <w:rPr>
                <w:spacing w:val="-2"/>
                <w:sz w:val="20"/>
              </w:rPr>
              <w:t>TO1B/00042260/9</w:t>
            </w:r>
          </w:p>
        </w:tc>
      </w:tr>
      <w:tr w:rsidR="003F7C7A">
        <w:trPr>
          <w:trHeight w:val="253"/>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7" w:line="217" w:lineRule="exact"/>
              <w:ind w:left="10" w:right="2"/>
              <w:jc w:val="center"/>
              <w:rPr>
                <w:sz w:val="20"/>
              </w:rPr>
            </w:pPr>
            <w:r>
              <w:rPr>
                <w:spacing w:val="-2"/>
                <w:sz w:val="20"/>
              </w:rPr>
              <w:t>040201_1.0001.143/3</w:t>
            </w:r>
          </w:p>
        </w:tc>
        <w:tc>
          <w:tcPr>
            <w:tcW w:w="1844" w:type="dxa"/>
            <w:vMerge/>
            <w:tcBorders>
              <w:top w:val="nil"/>
            </w:tcBorders>
          </w:tcPr>
          <w:p w:rsidR="003F7C7A" w:rsidRDefault="003F7C7A">
            <w:pPr>
              <w:rPr>
                <w:sz w:val="2"/>
                <w:szCs w:val="2"/>
              </w:rPr>
            </w:pPr>
          </w:p>
        </w:tc>
        <w:tc>
          <w:tcPr>
            <w:tcW w:w="2061" w:type="dxa"/>
          </w:tcPr>
          <w:p w:rsidR="003F7C7A" w:rsidRDefault="009E06F9">
            <w:pPr>
              <w:pStyle w:val="TableParagraph"/>
              <w:spacing w:before="17" w:line="217" w:lineRule="exact"/>
              <w:ind w:left="2"/>
              <w:jc w:val="center"/>
              <w:rPr>
                <w:sz w:val="20"/>
              </w:rPr>
            </w:pPr>
            <w:r>
              <w:rPr>
                <w:spacing w:val="-2"/>
                <w:sz w:val="20"/>
              </w:rPr>
              <w:t>TO1B/00042260/9</w:t>
            </w:r>
          </w:p>
        </w:tc>
      </w:tr>
      <w:tr w:rsidR="003F7C7A">
        <w:trPr>
          <w:trHeight w:val="258"/>
        </w:trPr>
        <w:tc>
          <w:tcPr>
            <w:tcW w:w="1695" w:type="dxa"/>
            <w:vMerge/>
            <w:tcBorders>
              <w:top w:val="nil"/>
            </w:tcBorders>
          </w:tcPr>
          <w:p w:rsidR="003F7C7A" w:rsidRDefault="003F7C7A">
            <w:pPr>
              <w:rPr>
                <w:sz w:val="2"/>
                <w:szCs w:val="2"/>
              </w:rPr>
            </w:pPr>
          </w:p>
        </w:tc>
        <w:tc>
          <w:tcPr>
            <w:tcW w:w="2272" w:type="dxa"/>
          </w:tcPr>
          <w:p w:rsidR="003F7C7A" w:rsidRDefault="009E06F9">
            <w:pPr>
              <w:pStyle w:val="TableParagraph"/>
              <w:spacing w:before="17" w:line="222" w:lineRule="exact"/>
              <w:ind w:left="10" w:right="2"/>
              <w:jc w:val="center"/>
              <w:rPr>
                <w:sz w:val="20"/>
              </w:rPr>
            </w:pPr>
            <w:r>
              <w:rPr>
                <w:spacing w:val="-2"/>
                <w:sz w:val="20"/>
              </w:rPr>
              <w:t>040201_1.0001.144/3</w:t>
            </w:r>
          </w:p>
        </w:tc>
        <w:tc>
          <w:tcPr>
            <w:tcW w:w="1844" w:type="dxa"/>
            <w:vMerge/>
            <w:tcBorders>
              <w:top w:val="nil"/>
            </w:tcBorders>
          </w:tcPr>
          <w:p w:rsidR="003F7C7A" w:rsidRDefault="003F7C7A">
            <w:pPr>
              <w:rPr>
                <w:sz w:val="2"/>
                <w:szCs w:val="2"/>
              </w:rPr>
            </w:pPr>
          </w:p>
        </w:tc>
        <w:tc>
          <w:tcPr>
            <w:tcW w:w="2061" w:type="dxa"/>
          </w:tcPr>
          <w:p w:rsidR="003F7C7A" w:rsidRDefault="009E06F9">
            <w:pPr>
              <w:pStyle w:val="TableParagraph"/>
              <w:spacing w:before="17" w:line="222" w:lineRule="exact"/>
              <w:ind w:left="2"/>
              <w:jc w:val="center"/>
              <w:rPr>
                <w:sz w:val="20"/>
              </w:rPr>
            </w:pPr>
            <w:r>
              <w:rPr>
                <w:spacing w:val="-2"/>
                <w:sz w:val="20"/>
              </w:rPr>
              <w:t>TO1B/00042260/9</w:t>
            </w:r>
          </w:p>
        </w:tc>
      </w:tr>
    </w:tbl>
    <w:p w:rsidR="003F7C7A" w:rsidRDefault="009E06F9">
      <w:pPr>
        <w:pStyle w:val="Tekstpodstawowy"/>
        <w:spacing w:before="242" w:line="244" w:lineRule="auto"/>
        <w:ind w:right="405" w:firstLine="0"/>
      </w:pPr>
      <w:r>
        <w:t>Wszystkie</w:t>
      </w:r>
      <w:r>
        <w:rPr>
          <w:spacing w:val="40"/>
        </w:rPr>
        <w:t xml:space="preserve"> </w:t>
      </w:r>
      <w:r>
        <w:t>ww.</w:t>
      </w:r>
      <w:r>
        <w:rPr>
          <w:spacing w:val="40"/>
        </w:rPr>
        <w:t xml:space="preserve"> </w:t>
      </w:r>
      <w:r>
        <w:t>działki</w:t>
      </w:r>
      <w:r>
        <w:rPr>
          <w:spacing w:val="40"/>
        </w:rPr>
        <w:t xml:space="preserve"> </w:t>
      </w:r>
      <w:r>
        <w:t>są</w:t>
      </w:r>
      <w:r>
        <w:rPr>
          <w:spacing w:val="40"/>
        </w:rPr>
        <w:t xml:space="preserve"> </w:t>
      </w:r>
      <w:r>
        <w:t>własnością</w:t>
      </w:r>
      <w:r>
        <w:rPr>
          <w:spacing w:val="40"/>
        </w:rPr>
        <w:t xml:space="preserve"> </w:t>
      </w:r>
      <w:r>
        <w:t>Skarbu</w:t>
      </w:r>
      <w:r>
        <w:rPr>
          <w:spacing w:val="40"/>
        </w:rPr>
        <w:t xml:space="preserve"> </w:t>
      </w:r>
      <w:r>
        <w:t>Państwa</w:t>
      </w:r>
      <w:r>
        <w:rPr>
          <w:spacing w:val="40"/>
        </w:rPr>
        <w:t xml:space="preserve"> </w:t>
      </w:r>
      <w:r>
        <w:t>w</w:t>
      </w:r>
      <w:r>
        <w:rPr>
          <w:spacing w:val="40"/>
        </w:rPr>
        <w:t xml:space="preserve"> </w:t>
      </w:r>
      <w:r>
        <w:t>trwałym</w:t>
      </w:r>
      <w:r>
        <w:rPr>
          <w:spacing w:val="40"/>
        </w:rPr>
        <w:t xml:space="preserve"> </w:t>
      </w:r>
      <w:r>
        <w:t>zarządzie</w:t>
      </w:r>
      <w:r>
        <w:rPr>
          <w:spacing w:val="40"/>
        </w:rPr>
        <w:t xml:space="preserve"> </w:t>
      </w:r>
      <w:r>
        <w:t>Komendy Wojewódzkiej Policji w Bydgoszczy</w:t>
      </w:r>
    </w:p>
    <w:p w:rsidR="003F7C7A" w:rsidRDefault="009E06F9">
      <w:pPr>
        <w:pStyle w:val="Akapitzlist"/>
        <w:numPr>
          <w:ilvl w:val="0"/>
          <w:numId w:val="11"/>
        </w:numPr>
        <w:tabs>
          <w:tab w:val="left" w:pos="499"/>
          <w:tab w:val="left" w:pos="501"/>
        </w:tabs>
        <w:spacing w:before="238" w:line="242" w:lineRule="auto"/>
        <w:ind w:right="557"/>
        <w:jc w:val="both"/>
      </w:pPr>
      <w:r>
        <w:t>Dla innych działki, na których ewentualnie może być realizowane zadanie inwestycyjne, Wykonawca</w:t>
      </w:r>
      <w:r>
        <w:rPr>
          <w:spacing w:val="21"/>
        </w:rPr>
        <w:t xml:space="preserve"> </w:t>
      </w:r>
      <w:r>
        <w:t>zobowiązany</w:t>
      </w:r>
      <w:r>
        <w:rPr>
          <w:spacing w:val="19"/>
        </w:rPr>
        <w:t xml:space="preserve"> </w:t>
      </w:r>
      <w:r>
        <w:t>jest</w:t>
      </w:r>
      <w:r>
        <w:rPr>
          <w:spacing w:val="19"/>
        </w:rPr>
        <w:t xml:space="preserve"> </w:t>
      </w:r>
      <w:r>
        <w:t>uzyskać</w:t>
      </w:r>
      <w:r>
        <w:rPr>
          <w:spacing w:val="19"/>
        </w:rPr>
        <w:t xml:space="preserve"> </w:t>
      </w:r>
      <w:r>
        <w:t>dla</w:t>
      </w:r>
      <w:r>
        <w:rPr>
          <w:spacing w:val="20"/>
        </w:rPr>
        <w:t xml:space="preserve"> </w:t>
      </w:r>
      <w:r>
        <w:t>Zamawiającego</w:t>
      </w:r>
      <w:r>
        <w:rPr>
          <w:spacing w:val="20"/>
        </w:rPr>
        <w:t xml:space="preserve"> </w:t>
      </w:r>
      <w:r>
        <w:t>zgodę</w:t>
      </w:r>
      <w:r>
        <w:rPr>
          <w:spacing w:val="15"/>
        </w:rPr>
        <w:t xml:space="preserve"> </w:t>
      </w:r>
      <w:r>
        <w:t>na</w:t>
      </w:r>
      <w:r>
        <w:rPr>
          <w:spacing w:val="20"/>
        </w:rPr>
        <w:t xml:space="preserve"> </w:t>
      </w:r>
      <w:r>
        <w:t>realizacje</w:t>
      </w:r>
      <w:r>
        <w:rPr>
          <w:spacing w:val="20"/>
        </w:rPr>
        <w:t xml:space="preserve"> </w:t>
      </w:r>
      <w:r>
        <w:t>zadania i prawo do dysponowania nieruchomością na cele budowlane od właściciela nieruchomości, stanowiące podstawę do podpisania przez Zamawiającego oświadczenia o prawie dysponowania nieruchomością na cele budowlane, w rozumieniu Art. 32 ust, 4 pkt. 2 ustawy Prawo budowlane.</w:t>
      </w:r>
    </w:p>
    <w:p w:rsidR="003F7C7A" w:rsidRDefault="003F7C7A">
      <w:pPr>
        <w:pStyle w:val="Tekstpodstawowy"/>
        <w:spacing w:before="34"/>
        <w:ind w:left="0" w:firstLine="0"/>
      </w:pPr>
    </w:p>
    <w:p w:rsidR="003F7C7A" w:rsidRDefault="009E06F9">
      <w:pPr>
        <w:pStyle w:val="Akapitzlist"/>
        <w:numPr>
          <w:ilvl w:val="0"/>
          <w:numId w:val="11"/>
        </w:numPr>
        <w:tabs>
          <w:tab w:val="left" w:pos="501"/>
          <w:tab w:val="left" w:pos="567"/>
        </w:tabs>
        <w:spacing w:line="242" w:lineRule="auto"/>
        <w:ind w:right="558"/>
        <w:jc w:val="both"/>
      </w:pPr>
      <w:r>
        <w:tab/>
        <w:t>Celem uzyskania od Zamawiającego oświadczenia o prawie dysponowania nieruchomością na cele budowlane Wykonawca jest zobowiązany wystąpić do Zamawiającego pisemnie, może być drogą elektroniczną, ze wskazaniem</w:t>
      </w:r>
      <w:r>
        <w:rPr>
          <w:spacing w:val="40"/>
        </w:rPr>
        <w:t xml:space="preserve"> </w:t>
      </w:r>
      <w:r>
        <w:t>konkretnych działek. W przypadku o którym mowa w pkt. 2 Wykonawca jest zobowiązany dodatkowo przekazać Zamawiającemu odpowiedni dokument wskazany w pkt. 2.</w:t>
      </w:r>
    </w:p>
    <w:p w:rsidR="003F7C7A" w:rsidRDefault="009E06F9">
      <w:pPr>
        <w:pStyle w:val="Nagwek2"/>
        <w:numPr>
          <w:ilvl w:val="0"/>
          <w:numId w:val="13"/>
        </w:numPr>
        <w:tabs>
          <w:tab w:val="left" w:pos="499"/>
          <w:tab w:val="left" w:pos="501"/>
        </w:tabs>
        <w:spacing w:before="152" w:line="261" w:lineRule="auto"/>
        <w:ind w:right="572"/>
      </w:pPr>
      <w:bookmarkStart w:id="139" w:name="3._Posiadane_przez_Zamawiającego_decyzja"/>
      <w:bookmarkStart w:id="140" w:name="_bookmark69"/>
      <w:bookmarkEnd w:id="139"/>
      <w:bookmarkEnd w:id="140"/>
      <w:r>
        <w:t>Posiadane przez Zamawiającego decyzja, warunki techniczne, promesy lub informacje</w:t>
      </w:r>
    </w:p>
    <w:p w:rsidR="003F7C7A" w:rsidRDefault="009E06F9">
      <w:pPr>
        <w:pStyle w:val="Tekstpodstawowy"/>
        <w:spacing w:before="246"/>
        <w:ind w:left="496" w:firstLine="0"/>
      </w:pPr>
      <w:r>
        <w:t>Zamawiający</w:t>
      </w:r>
      <w:r>
        <w:rPr>
          <w:spacing w:val="-1"/>
        </w:rPr>
        <w:t xml:space="preserve"> </w:t>
      </w:r>
      <w:r>
        <w:t>jest</w:t>
      </w:r>
      <w:r>
        <w:rPr>
          <w:spacing w:val="-3"/>
        </w:rPr>
        <w:t xml:space="preserve"> </w:t>
      </w:r>
      <w:r>
        <w:t>w</w:t>
      </w:r>
      <w:r>
        <w:rPr>
          <w:spacing w:val="-8"/>
        </w:rPr>
        <w:t xml:space="preserve"> </w:t>
      </w:r>
      <w:r>
        <w:rPr>
          <w:spacing w:val="-2"/>
        </w:rPr>
        <w:t>posiadaniu:</w:t>
      </w:r>
    </w:p>
    <w:p w:rsidR="003F7C7A" w:rsidRDefault="009E06F9">
      <w:pPr>
        <w:pStyle w:val="Akapitzlist"/>
        <w:numPr>
          <w:ilvl w:val="0"/>
          <w:numId w:val="12"/>
        </w:numPr>
        <w:tabs>
          <w:tab w:val="left" w:pos="499"/>
          <w:tab w:val="left" w:pos="501"/>
        </w:tabs>
        <w:spacing w:before="129" w:line="237" w:lineRule="auto"/>
        <w:ind w:right="566"/>
        <w:jc w:val="both"/>
        <w:rPr>
          <w:sz w:val="24"/>
        </w:rPr>
      </w:pPr>
      <w:r>
        <w:t>Decyzji Nr BU.6733.4.2025 z dnia 20 maja 2025 r. Burmistrza Brodnicy o lokalizacji inwestycji</w:t>
      </w:r>
      <w:r>
        <w:rPr>
          <w:spacing w:val="80"/>
          <w:w w:val="150"/>
        </w:rPr>
        <w:t xml:space="preserve"> </w:t>
      </w:r>
      <w:r>
        <w:t>celu</w:t>
      </w:r>
      <w:r>
        <w:rPr>
          <w:spacing w:val="39"/>
        </w:rPr>
        <w:t xml:space="preserve">  </w:t>
      </w:r>
      <w:r>
        <w:t>publicznego</w:t>
      </w:r>
      <w:r>
        <w:rPr>
          <w:spacing w:val="40"/>
        </w:rPr>
        <w:t xml:space="preserve">  </w:t>
      </w:r>
      <w:r>
        <w:t>dla</w:t>
      </w:r>
      <w:r>
        <w:rPr>
          <w:spacing w:val="39"/>
        </w:rPr>
        <w:t xml:space="preserve">  </w:t>
      </w:r>
      <w:r>
        <w:t>budowy</w:t>
      </w:r>
      <w:r>
        <w:rPr>
          <w:spacing w:val="80"/>
          <w:w w:val="150"/>
        </w:rPr>
        <w:t xml:space="preserve"> </w:t>
      </w:r>
      <w:r>
        <w:t>strunobetonowego</w:t>
      </w:r>
      <w:r>
        <w:rPr>
          <w:spacing w:val="40"/>
        </w:rPr>
        <w:t xml:space="preserve">  </w:t>
      </w:r>
      <w:r>
        <w:t>masztu</w:t>
      </w:r>
      <w:r>
        <w:rPr>
          <w:spacing w:val="39"/>
        </w:rPr>
        <w:t xml:space="preserve">  </w:t>
      </w:r>
      <w:r>
        <w:t>antenowego o wysokości 40 m (</w:t>
      </w:r>
      <w:r>
        <w:rPr>
          <w:rFonts w:ascii="Arial" w:hAnsi="Arial"/>
          <w:b/>
        </w:rPr>
        <w:t>Załącznik nr 1</w:t>
      </w:r>
      <w:r>
        <w:t>).</w:t>
      </w:r>
    </w:p>
    <w:p w:rsidR="003F7C7A" w:rsidRDefault="009E06F9">
      <w:pPr>
        <w:pStyle w:val="Akapitzlist"/>
        <w:numPr>
          <w:ilvl w:val="0"/>
          <w:numId w:val="12"/>
        </w:numPr>
        <w:tabs>
          <w:tab w:val="left" w:pos="493"/>
          <w:tab w:val="left" w:pos="496"/>
        </w:tabs>
        <w:spacing w:before="168"/>
        <w:ind w:left="496" w:right="557" w:hanging="356"/>
        <w:jc w:val="both"/>
        <w:rPr>
          <w:sz w:val="24"/>
        </w:rPr>
      </w:pPr>
      <w:r>
        <w:t>Na rozbudowę części kondygnacji podziemnej Komendy powiatowej Policji w Brodnicy Zamawiający</w:t>
      </w:r>
      <w:r>
        <w:rPr>
          <w:spacing w:val="-13"/>
        </w:rPr>
        <w:t xml:space="preserve"> </w:t>
      </w:r>
      <w:r>
        <w:t>wystąpił</w:t>
      </w:r>
      <w:r>
        <w:rPr>
          <w:spacing w:val="-11"/>
        </w:rPr>
        <w:t xml:space="preserve"> </w:t>
      </w:r>
      <w:r>
        <w:t>do</w:t>
      </w:r>
      <w:r>
        <w:rPr>
          <w:spacing w:val="-13"/>
        </w:rPr>
        <w:t xml:space="preserve"> </w:t>
      </w:r>
      <w:r>
        <w:t>Burmistrza</w:t>
      </w:r>
      <w:r>
        <w:rPr>
          <w:spacing w:val="-13"/>
        </w:rPr>
        <w:t xml:space="preserve"> </w:t>
      </w:r>
      <w:r>
        <w:t>Brodnicy</w:t>
      </w:r>
      <w:r>
        <w:rPr>
          <w:spacing w:val="-15"/>
        </w:rPr>
        <w:t xml:space="preserve"> </w:t>
      </w:r>
      <w:r>
        <w:t>z</w:t>
      </w:r>
      <w:r>
        <w:rPr>
          <w:spacing w:val="-10"/>
        </w:rPr>
        <w:t xml:space="preserve"> </w:t>
      </w:r>
      <w:r>
        <w:t>wnioskiem</w:t>
      </w:r>
      <w:r>
        <w:rPr>
          <w:spacing w:val="-15"/>
        </w:rPr>
        <w:t xml:space="preserve"> </w:t>
      </w:r>
      <w:r>
        <w:t>o</w:t>
      </w:r>
      <w:r>
        <w:rPr>
          <w:spacing w:val="-13"/>
        </w:rPr>
        <w:t xml:space="preserve"> </w:t>
      </w:r>
      <w:r>
        <w:t>decyzję</w:t>
      </w:r>
      <w:r>
        <w:rPr>
          <w:spacing w:val="-13"/>
        </w:rPr>
        <w:t xml:space="preserve"> </w:t>
      </w:r>
      <w:r>
        <w:t>o</w:t>
      </w:r>
      <w:r>
        <w:rPr>
          <w:spacing w:val="-13"/>
        </w:rPr>
        <w:t xml:space="preserve"> </w:t>
      </w:r>
      <w:r>
        <w:t>ustaleniu</w:t>
      </w:r>
      <w:r>
        <w:rPr>
          <w:spacing w:val="-13"/>
        </w:rPr>
        <w:t xml:space="preserve"> </w:t>
      </w:r>
      <w:r>
        <w:t xml:space="preserve">lokalizacji inwestycji celu publicznego na ten zakres </w:t>
      </w:r>
      <w:r>
        <w:rPr>
          <w:w w:val="160"/>
        </w:rPr>
        <w:t>–</w:t>
      </w:r>
      <w:r>
        <w:rPr>
          <w:spacing w:val="-23"/>
          <w:w w:val="160"/>
        </w:rPr>
        <w:t xml:space="preserve"> </w:t>
      </w:r>
      <w:r>
        <w:t>obecnie trwa postepowanie administracyjne.</w:t>
      </w:r>
    </w:p>
    <w:p w:rsidR="003F7C7A" w:rsidRDefault="009E06F9">
      <w:pPr>
        <w:pStyle w:val="Akapitzlist"/>
        <w:numPr>
          <w:ilvl w:val="0"/>
          <w:numId w:val="12"/>
        </w:numPr>
        <w:tabs>
          <w:tab w:val="left" w:pos="493"/>
          <w:tab w:val="left" w:pos="496"/>
        </w:tabs>
        <w:spacing w:before="135" w:line="232" w:lineRule="auto"/>
        <w:ind w:left="496" w:right="558" w:hanging="356"/>
        <w:jc w:val="both"/>
        <w:rPr>
          <w:sz w:val="24"/>
        </w:rPr>
      </w:pPr>
      <w:r>
        <w:t>Zgoda Wojewody Kujawsko-Pomorskiego Znak WSDPN.IV.7582.186.2024.RK z dnia 11 grudnia 2024 r. na realizację zadania inwestycyjnego (</w:t>
      </w:r>
      <w:r>
        <w:rPr>
          <w:rFonts w:ascii="Arial" w:hAnsi="Arial"/>
          <w:b/>
        </w:rPr>
        <w:t>Załącznik nr 12</w:t>
      </w:r>
      <w:r>
        <w:t>).</w:t>
      </w:r>
    </w:p>
    <w:p w:rsidR="003F7C7A" w:rsidRDefault="009E06F9">
      <w:pPr>
        <w:pStyle w:val="Akapitzlist"/>
        <w:numPr>
          <w:ilvl w:val="0"/>
          <w:numId w:val="12"/>
        </w:numPr>
        <w:tabs>
          <w:tab w:val="left" w:pos="493"/>
          <w:tab w:val="left" w:pos="496"/>
        </w:tabs>
        <w:spacing w:before="128"/>
        <w:ind w:left="496" w:right="571" w:hanging="356"/>
        <w:jc w:val="both"/>
        <w:rPr>
          <w:sz w:val="24"/>
        </w:rPr>
      </w:pPr>
      <w:r>
        <w:t>Pismo Regionalnej Dyrekcji Ochrony Środowiska w Bydgoszczy Znak WIS.6335.193.2024.KH z dnia 26 lipca 2024 r. dotyczące obszaru Natura 2000 wraz z załącznikami (</w:t>
      </w:r>
      <w:r>
        <w:rPr>
          <w:rFonts w:ascii="Arial" w:hAnsi="Arial"/>
          <w:b/>
        </w:rPr>
        <w:t>Załącznik nr 13, nr 13.1 i nr 13.2</w:t>
      </w:r>
      <w:r>
        <w:t>)</w:t>
      </w:r>
    </w:p>
    <w:p w:rsidR="003F7C7A" w:rsidRDefault="009E06F9">
      <w:pPr>
        <w:pStyle w:val="Akapitzlist"/>
        <w:numPr>
          <w:ilvl w:val="0"/>
          <w:numId w:val="12"/>
        </w:numPr>
        <w:tabs>
          <w:tab w:val="left" w:pos="494"/>
        </w:tabs>
        <w:spacing w:before="119"/>
        <w:ind w:left="494" w:hanging="353"/>
        <w:jc w:val="both"/>
        <w:rPr>
          <w:sz w:val="24"/>
        </w:rPr>
      </w:pPr>
      <w:r>
        <w:t>Opinia</w:t>
      </w:r>
      <w:r>
        <w:rPr>
          <w:spacing w:val="-4"/>
        </w:rPr>
        <w:t xml:space="preserve"> </w:t>
      </w:r>
      <w:r>
        <w:t>ornitologiczna</w:t>
      </w:r>
      <w:r>
        <w:rPr>
          <w:spacing w:val="-3"/>
        </w:rPr>
        <w:t xml:space="preserve"> </w:t>
      </w:r>
      <w:r>
        <w:t>i</w:t>
      </w:r>
      <w:r>
        <w:rPr>
          <w:spacing w:val="-7"/>
        </w:rPr>
        <w:t xml:space="preserve"> </w:t>
      </w:r>
      <w:r>
        <w:t>chiropterologiczna</w:t>
      </w:r>
      <w:r>
        <w:rPr>
          <w:spacing w:val="-7"/>
        </w:rPr>
        <w:t xml:space="preserve"> </w:t>
      </w:r>
      <w:r>
        <w:t>z</w:t>
      </w:r>
      <w:r>
        <w:rPr>
          <w:spacing w:val="-6"/>
        </w:rPr>
        <w:t xml:space="preserve"> </w:t>
      </w:r>
      <w:r>
        <w:t>lipca</w:t>
      </w:r>
      <w:r>
        <w:rPr>
          <w:spacing w:val="-7"/>
        </w:rPr>
        <w:t xml:space="preserve"> </w:t>
      </w:r>
      <w:r>
        <w:t>2024</w:t>
      </w:r>
      <w:r>
        <w:rPr>
          <w:spacing w:val="-4"/>
        </w:rPr>
        <w:t xml:space="preserve"> </w:t>
      </w:r>
      <w:r>
        <w:t>r.(</w:t>
      </w:r>
      <w:r>
        <w:rPr>
          <w:rFonts w:ascii="Arial" w:hAnsi="Arial"/>
          <w:b/>
        </w:rPr>
        <w:t>Załącznik</w:t>
      </w:r>
      <w:r>
        <w:rPr>
          <w:rFonts w:ascii="Arial" w:hAnsi="Arial"/>
          <w:b/>
          <w:spacing w:val="-10"/>
        </w:rPr>
        <w:t xml:space="preserve"> </w:t>
      </w:r>
      <w:r>
        <w:rPr>
          <w:rFonts w:ascii="Arial" w:hAnsi="Arial"/>
          <w:b/>
        </w:rPr>
        <w:t>nr</w:t>
      </w:r>
      <w:r>
        <w:rPr>
          <w:rFonts w:ascii="Arial" w:hAnsi="Arial"/>
          <w:b/>
          <w:spacing w:val="-7"/>
        </w:rPr>
        <w:t xml:space="preserve"> </w:t>
      </w:r>
      <w:r>
        <w:rPr>
          <w:rFonts w:ascii="Arial" w:hAnsi="Arial"/>
          <w:b/>
          <w:spacing w:val="-5"/>
        </w:rPr>
        <w:t>14</w:t>
      </w:r>
      <w:r>
        <w:rPr>
          <w:spacing w:val="-5"/>
        </w:rPr>
        <w:t>)</w:t>
      </w:r>
    </w:p>
    <w:p w:rsidR="003F7C7A" w:rsidRDefault="009E06F9">
      <w:pPr>
        <w:pStyle w:val="Akapitzlist"/>
        <w:numPr>
          <w:ilvl w:val="0"/>
          <w:numId w:val="12"/>
        </w:numPr>
        <w:tabs>
          <w:tab w:val="left" w:pos="493"/>
          <w:tab w:val="left" w:pos="496"/>
        </w:tabs>
        <w:spacing w:before="134" w:line="232" w:lineRule="auto"/>
        <w:ind w:left="496" w:right="558" w:hanging="356"/>
        <w:jc w:val="both"/>
        <w:rPr>
          <w:sz w:val="24"/>
        </w:rPr>
      </w:pPr>
      <w:r>
        <w:t>Informacja Przedsiębiorstwa Energetyki Cieplnej Sp. z o.o. w Brodnicy dotycząca możliwości</w:t>
      </w:r>
      <w:r>
        <w:rPr>
          <w:spacing w:val="-11"/>
        </w:rPr>
        <w:t xml:space="preserve"> </w:t>
      </w:r>
      <w:r>
        <w:t>podłączenia</w:t>
      </w:r>
      <w:r>
        <w:rPr>
          <w:spacing w:val="-8"/>
        </w:rPr>
        <w:t xml:space="preserve"> </w:t>
      </w:r>
      <w:r>
        <w:t>KPP</w:t>
      </w:r>
      <w:r>
        <w:rPr>
          <w:spacing w:val="-4"/>
        </w:rPr>
        <w:t xml:space="preserve"> </w:t>
      </w:r>
      <w:r>
        <w:t>w</w:t>
      </w:r>
      <w:r>
        <w:rPr>
          <w:spacing w:val="-11"/>
        </w:rPr>
        <w:t xml:space="preserve"> </w:t>
      </w:r>
      <w:r>
        <w:t>Brodnicy</w:t>
      </w:r>
      <w:r>
        <w:rPr>
          <w:spacing w:val="-10"/>
        </w:rPr>
        <w:t xml:space="preserve"> </w:t>
      </w:r>
      <w:r>
        <w:t>do</w:t>
      </w:r>
      <w:r>
        <w:rPr>
          <w:spacing w:val="-8"/>
        </w:rPr>
        <w:t xml:space="preserve"> </w:t>
      </w:r>
      <w:r>
        <w:t>miejskiej</w:t>
      </w:r>
      <w:r>
        <w:rPr>
          <w:spacing w:val="-6"/>
        </w:rPr>
        <w:t xml:space="preserve"> </w:t>
      </w:r>
      <w:r>
        <w:t>sieci</w:t>
      </w:r>
      <w:r>
        <w:rPr>
          <w:spacing w:val="-11"/>
        </w:rPr>
        <w:t xml:space="preserve"> </w:t>
      </w:r>
      <w:r>
        <w:t>ciepłowniczej</w:t>
      </w:r>
      <w:r>
        <w:rPr>
          <w:spacing w:val="-11"/>
        </w:rPr>
        <w:t xml:space="preserve"> </w:t>
      </w:r>
      <w:r>
        <w:t>(</w:t>
      </w:r>
      <w:r>
        <w:rPr>
          <w:rFonts w:ascii="Arial" w:hAnsi="Arial"/>
          <w:b/>
        </w:rPr>
        <w:t>Załącznik</w:t>
      </w:r>
      <w:r>
        <w:rPr>
          <w:rFonts w:ascii="Arial" w:hAnsi="Arial"/>
          <w:b/>
          <w:spacing w:val="-11"/>
        </w:rPr>
        <w:t xml:space="preserve"> </w:t>
      </w:r>
      <w:r>
        <w:rPr>
          <w:rFonts w:ascii="Arial" w:hAnsi="Arial"/>
          <w:b/>
        </w:rPr>
        <w:t>nr</w:t>
      </w:r>
      <w:r>
        <w:rPr>
          <w:rFonts w:ascii="Arial" w:hAnsi="Arial"/>
          <w:b/>
          <w:spacing w:val="-13"/>
        </w:rPr>
        <w:t xml:space="preserve"> </w:t>
      </w:r>
      <w:r>
        <w:rPr>
          <w:rFonts w:ascii="Arial" w:hAnsi="Arial"/>
          <w:b/>
        </w:rPr>
        <w:t>16</w:t>
      </w:r>
      <w:r>
        <w:t>)</w:t>
      </w:r>
    </w:p>
    <w:p w:rsidR="003F7C7A" w:rsidRDefault="003F7C7A">
      <w:pPr>
        <w:pStyle w:val="Akapitzlist"/>
        <w:spacing w:line="232" w:lineRule="auto"/>
        <w:jc w:val="both"/>
        <w:rPr>
          <w:sz w:val="24"/>
        </w:rPr>
        <w:sectPr w:rsidR="003F7C7A">
          <w:pgSz w:w="11910" w:h="16840"/>
          <w:pgMar w:top="1320" w:right="850" w:bottom="1380" w:left="1275" w:header="0" w:footer="1181" w:gutter="0"/>
          <w:cols w:space="708"/>
        </w:sectPr>
      </w:pPr>
    </w:p>
    <w:p w:rsidR="003F7C7A" w:rsidRPr="00674CD5" w:rsidRDefault="009E06F9">
      <w:pPr>
        <w:pStyle w:val="Akapitzlist"/>
        <w:numPr>
          <w:ilvl w:val="0"/>
          <w:numId w:val="12"/>
        </w:numPr>
        <w:tabs>
          <w:tab w:val="left" w:pos="493"/>
          <w:tab w:val="left" w:pos="496"/>
        </w:tabs>
        <w:spacing w:before="82"/>
        <w:ind w:left="496" w:right="558" w:hanging="356"/>
        <w:jc w:val="both"/>
        <w:rPr>
          <w:sz w:val="24"/>
        </w:rPr>
      </w:pPr>
      <w:r w:rsidRPr="00674CD5">
        <w:rPr>
          <w:color w:val="000000"/>
        </w:rPr>
        <w:lastRenderedPageBreak/>
        <w:t xml:space="preserve">Wytyczne z 2024 r, Komendanta Głównego Policji w zakresie rozwiązań funkcjonalno - użytkowych oraz standardów technicznych dla pomieszczeń składnic dowodów rzeczowych w postaci środków narkotycznych oraz składnic dowodów rzeczowych niestwarzających niebezpieczeństwa dla życia lub zdrowia </w:t>
      </w:r>
      <w:r w:rsidRPr="00674CD5">
        <w:rPr>
          <w:rFonts w:ascii="Arial" w:hAnsi="Arial"/>
          <w:b/>
          <w:color w:val="000000"/>
        </w:rPr>
        <w:t>– zostaną udostępnione, wyłącznie do celów projektowych dla przedmiotowego zadania, wyłonionemu Wykonawcy. Wykonawca będzie zobowiązany do ich nierozpowszechniania.</w:t>
      </w:r>
    </w:p>
    <w:p w:rsidR="003F7C7A" w:rsidRDefault="009E06F9">
      <w:pPr>
        <w:pStyle w:val="Akapitzlist"/>
        <w:numPr>
          <w:ilvl w:val="0"/>
          <w:numId w:val="12"/>
        </w:numPr>
        <w:tabs>
          <w:tab w:val="left" w:pos="499"/>
          <w:tab w:val="left" w:pos="501"/>
        </w:tabs>
        <w:spacing w:before="128" w:line="242" w:lineRule="auto"/>
        <w:ind w:right="560"/>
        <w:jc w:val="both"/>
        <w:rPr>
          <w:sz w:val="24"/>
        </w:rPr>
      </w:pPr>
      <w:r>
        <w:t>Budynek administracyjny komendy zostanie opróżniony i udostępniony Wykonawcy w kwietniu 2027 r. W tym terminie KPP w Brodnicy zostanie przeniesiona do tymczasowej lokalizacji. Do czasu przeniesienia komendy Wykonawca może realizować roboty budowlane: zewnętrzne, na innych obiektach komendy i na terenie.</w:t>
      </w:r>
    </w:p>
    <w:p w:rsidR="003F7C7A" w:rsidRDefault="003F7C7A">
      <w:pPr>
        <w:pStyle w:val="Tekstpodstawowy"/>
        <w:spacing w:before="179"/>
        <w:ind w:left="0" w:firstLine="0"/>
      </w:pPr>
    </w:p>
    <w:p w:rsidR="003F7C7A" w:rsidRDefault="009E06F9">
      <w:pPr>
        <w:pStyle w:val="Nagwek2"/>
        <w:numPr>
          <w:ilvl w:val="0"/>
          <w:numId w:val="13"/>
        </w:numPr>
        <w:tabs>
          <w:tab w:val="left" w:pos="499"/>
        </w:tabs>
        <w:ind w:left="499" w:hanging="358"/>
      </w:pPr>
      <w:bookmarkStart w:id="141" w:name="4._Informacja_dotycząca_zapisów_PFU"/>
      <w:bookmarkStart w:id="142" w:name="_bookmark70"/>
      <w:bookmarkEnd w:id="141"/>
      <w:bookmarkEnd w:id="142"/>
      <w:r>
        <w:t>Informacja</w:t>
      </w:r>
      <w:r>
        <w:rPr>
          <w:spacing w:val="-14"/>
        </w:rPr>
        <w:t xml:space="preserve"> </w:t>
      </w:r>
      <w:r>
        <w:t>dotycząca</w:t>
      </w:r>
      <w:r>
        <w:rPr>
          <w:spacing w:val="-14"/>
        </w:rPr>
        <w:t xml:space="preserve"> </w:t>
      </w:r>
      <w:r>
        <w:t>zapisów</w:t>
      </w:r>
      <w:r>
        <w:rPr>
          <w:spacing w:val="-16"/>
        </w:rPr>
        <w:t xml:space="preserve"> </w:t>
      </w:r>
      <w:r>
        <w:rPr>
          <w:spacing w:val="-5"/>
        </w:rPr>
        <w:t>PFU</w:t>
      </w:r>
    </w:p>
    <w:p w:rsidR="003F7C7A" w:rsidRDefault="009E06F9">
      <w:pPr>
        <w:spacing w:before="262" w:line="242" w:lineRule="auto"/>
        <w:ind w:left="141" w:right="557"/>
        <w:jc w:val="both"/>
      </w:pPr>
      <w:r>
        <w:t>Jeżeli</w:t>
      </w:r>
      <w:r>
        <w:rPr>
          <w:spacing w:val="-5"/>
        </w:rPr>
        <w:t xml:space="preserve"> </w:t>
      </w:r>
      <w:r>
        <w:t>w</w:t>
      </w:r>
      <w:r>
        <w:rPr>
          <w:spacing w:val="-10"/>
        </w:rPr>
        <w:t xml:space="preserve"> </w:t>
      </w:r>
      <w:r>
        <w:t>PFU</w:t>
      </w:r>
      <w:r>
        <w:rPr>
          <w:spacing w:val="-6"/>
        </w:rPr>
        <w:t xml:space="preserve"> </w:t>
      </w:r>
      <w:r>
        <w:t>zostały</w:t>
      </w:r>
      <w:r>
        <w:rPr>
          <w:spacing w:val="-9"/>
        </w:rPr>
        <w:t xml:space="preserve"> </w:t>
      </w:r>
      <w:r>
        <w:t>dla</w:t>
      </w:r>
      <w:r>
        <w:rPr>
          <w:spacing w:val="-4"/>
        </w:rPr>
        <w:t xml:space="preserve"> </w:t>
      </w:r>
      <w:r>
        <w:rPr>
          <w:rFonts w:ascii="Arial" w:hAnsi="Arial"/>
          <w:b/>
        </w:rPr>
        <w:t>zakresów</w:t>
      </w:r>
      <w:r>
        <w:rPr>
          <w:rFonts w:ascii="Arial" w:hAnsi="Arial"/>
          <w:b/>
          <w:spacing w:val="-11"/>
        </w:rPr>
        <w:t xml:space="preserve"> </w:t>
      </w:r>
      <w:r>
        <w:rPr>
          <w:rFonts w:ascii="Arial" w:hAnsi="Arial"/>
          <w:b/>
        </w:rPr>
        <w:t>robót,</w:t>
      </w:r>
      <w:r>
        <w:rPr>
          <w:rFonts w:ascii="Arial" w:hAnsi="Arial"/>
          <w:b/>
          <w:spacing w:val="-5"/>
        </w:rPr>
        <w:t xml:space="preserve"> </w:t>
      </w:r>
      <w:r>
        <w:rPr>
          <w:rFonts w:ascii="Arial" w:hAnsi="Arial"/>
          <w:b/>
        </w:rPr>
        <w:t>materiałów,</w:t>
      </w:r>
      <w:r>
        <w:rPr>
          <w:rFonts w:ascii="Arial" w:hAnsi="Arial"/>
          <w:b/>
          <w:spacing w:val="-6"/>
        </w:rPr>
        <w:t xml:space="preserve"> </w:t>
      </w:r>
      <w:r>
        <w:rPr>
          <w:rFonts w:ascii="Arial" w:hAnsi="Arial"/>
          <w:b/>
        </w:rPr>
        <w:t>urządzeń,</w:t>
      </w:r>
      <w:r>
        <w:rPr>
          <w:rFonts w:ascii="Arial" w:hAnsi="Arial"/>
          <w:b/>
          <w:spacing w:val="-11"/>
        </w:rPr>
        <w:t xml:space="preserve"> </w:t>
      </w:r>
      <w:r>
        <w:rPr>
          <w:rFonts w:ascii="Arial" w:hAnsi="Arial"/>
          <w:b/>
        </w:rPr>
        <w:t>przyborów,</w:t>
      </w:r>
      <w:r>
        <w:rPr>
          <w:rFonts w:ascii="Arial" w:hAnsi="Arial"/>
          <w:b/>
          <w:spacing w:val="-3"/>
        </w:rPr>
        <w:t xml:space="preserve"> </w:t>
      </w:r>
      <w:r>
        <w:rPr>
          <w:rFonts w:ascii="Arial" w:hAnsi="Arial"/>
          <w:b/>
        </w:rPr>
        <w:t xml:space="preserve">wyposażenia </w:t>
      </w:r>
      <w:r>
        <w:t xml:space="preserve">użyte sformułowania: </w:t>
      </w:r>
      <w:r>
        <w:rPr>
          <w:rFonts w:ascii="Arial" w:hAnsi="Arial"/>
          <w:b/>
        </w:rPr>
        <w:t>demontaż</w:t>
      </w:r>
      <w:r>
        <w:t xml:space="preserve">, </w:t>
      </w:r>
      <w:r>
        <w:rPr>
          <w:rFonts w:ascii="Arial" w:hAnsi="Arial"/>
          <w:b/>
        </w:rPr>
        <w:t>montaż, dostawa, rozbiórka, budowa, wykonanie, przewidzieć,</w:t>
      </w:r>
      <w:r>
        <w:rPr>
          <w:rFonts w:ascii="Arial" w:hAnsi="Arial"/>
          <w:b/>
          <w:spacing w:val="-5"/>
        </w:rPr>
        <w:t xml:space="preserve"> </w:t>
      </w:r>
      <w:r>
        <w:rPr>
          <w:rFonts w:ascii="Arial" w:hAnsi="Arial"/>
          <w:b/>
        </w:rPr>
        <w:t>zaprojektować,</w:t>
      </w:r>
      <w:r>
        <w:rPr>
          <w:rFonts w:ascii="Arial" w:hAnsi="Arial"/>
          <w:b/>
          <w:spacing w:val="-4"/>
        </w:rPr>
        <w:t xml:space="preserve"> </w:t>
      </w:r>
      <w:r>
        <w:rPr>
          <w:rFonts w:ascii="Arial" w:hAnsi="Arial"/>
          <w:b/>
        </w:rPr>
        <w:t>itp</w:t>
      </w:r>
      <w:r>
        <w:t>.</w:t>
      </w:r>
      <w:r>
        <w:rPr>
          <w:spacing w:val="-3"/>
        </w:rPr>
        <w:t xml:space="preserve"> </w:t>
      </w:r>
      <w:r>
        <w:t>oznacza</w:t>
      </w:r>
      <w:r>
        <w:rPr>
          <w:spacing w:val="-3"/>
        </w:rPr>
        <w:t xml:space="preserve"> </w:t>
      </w:r>
      <w:r>
        <w:t>to,</w:t>
      </w:r>
      <w:r>
        <w:rPr>
          <w:spacing w:val="-3"/>
        </w:rPr>
        <w:t xml:space="preserve"> </w:t>
      </w:r>
      <w:r>
        <w:t>że</w:t>
      </w:r>
      <w:r>
        <w:rPr>
          <w:spacing w:val="-7"/>
        </w:rPr>
        <w:t xml:space="preserve"> </w:t>
      </w:r>
      <w:r>
        <w:t>w</w:t>
      </w:r>
      <w:r>
        <w:rPr>
          <w:spacing w:val="-5"/>
        </w:rPr>
        <w:t xml:space="preserve"> </w:t>
      </w:r>
      <w:r>
        <w:t>gestii</w:t>
      </w:r>
      <w:r>
        <w:rPr>
          <w:spacing w:val="-15"/>
        </w:rPr>
        <w:t xml:space="preserve"> </w:t>
      </w:r>
      <w:r>
        <w:t>Wykonawcy</w:t>
      </w:r>
      <w:r>
        <w:rPr>
          <w:spacing w:val="-4"/>
        </w:rPr>
        <w:t xml:space="preserve"> </w:t>
      </w:r>
      <w:r>
        <w:t>leży: zaprojektowanie</w:t>
      </w:r>
      <w:r>
        <w:rPr>
          <w:spacing w:val="-3"/>
        </w:rPr>
        <w:t xml:space="preserve"> </w:t>
      </w:r>
      <w:r>
        <w:t>i realizacja</w:t>
      </w:r>
      <w:r>
        <w:rPr>
          <w:spacing w:val="-15"/>
        </w:rPr>
        <w:t xml:space="preserve"> </w:t>
      </w:r>
      <w:r>
        <w:t>danego</w:t>
      </w:r>
      <w:r>
        <w:rPr>
          <w:spacing w:val="-15"/>
        </w:rPr>
        <w:t xml:space="preserve"> </w:t>
      </w:r>
      <w:r>
        <w:t>rodzaju</w:t>
      </w:r>
      <w:r>
        <w:rPr>
          <w:spacing w:val="-14"/>
        </w:rPr>
        <w:t xml:space="preserve"> </w:t>
      </w:r>
      <w:r>
        <w:t>robót,</w:t>
      </w:r>
      <w:r>
        <w:rPr>
          <w:spacing w:val="-15"/>
        </w:rPr>
        <w:t xml:space="preserve"> </w:t>
      </w:r>
      <w:r>
        <w:t>zakup,</w:t>
      </w:r>
      <w:r>
        <w:rPr>
          <w:spacing w:val="-15"/>
        </w:rPr>
        <w:t xml:space="preserve"> </w:t>
      </w:r>
      <w:r>
        <w:t>dostawa,</w:t>
      </w:r>
      <w:r>
        <w:rPr>
          <w:spacing w:val="-14"/>
        </w:rPr>
        <w:t xml:space="preserve"> </w:t>
      </w:r>
      <w:r>
        <w:t>montaż,</w:t>
      </w:r>
      <w:r>
        <w:rPr>
          <w:spacing w:val="-15"/>
        </w:rPr>
        <w:t xml:space="preserve"> </w:t>
      </w:r>
      <w:r>
        <w:t>wbudowanie,</w:t>
      </w:r>
      <w:r>
        <w:rPr>
          <w:spacing w:val="-14"/>
        </w:rPr>
        <w:t xml:space="preserve"> </w:t>
      </w:r>
      <w:r>
        <w:t>materiału,</w:t>
      </w:r>
      <w:r>
        <w:rPr>
          <w:spacing w:val="-15"/>
        </w:rPr>
        <w:t xml:space="preserve"> </w:t>
      </w:r>
      <w:r>
        <w:t>urządzenia, przyboru lub wyposażenia.</w:t>
      </w:r>
    </w:p>
    <w:p w:rsidR="003F7C7A" w:rsidRDefault="009E06F9">
      <w:pPr>
        <w:pStyle w:val="Tekstpodstawowy"/>
        <w:spacing w:before="165" w:line="244" w:lineRule="auto"/>
        <w:ind w:left="141" w:right="558" w:firstLine="0"/>
        <w:jc w:val="both"/>
      </w:pPr>
      <w:r>
        <w:t>Zamawiający nie przewiduje przekazania ze swojej strony żadnego materiału ani urządzenia czy przyboru do wbudowania lub montażu.</w:t>
      </w:r>
    </w:p>
    <w:p w:rsidR="003F7C7A" w:rsidRDefault="009E06F9">
      <w:pPr>
        <w:pStyle w:val="Tekstpodstawowy"/>
        <w:spacing w:before="159"/>
        <w:ind w:left="141" w:firstLine="0"/>
        <w:jc w:val="both"/>
      </w:pPr>
      <w:r>
        <w:t>Cały</w:t>
      </w:r>
      <w:r>
        <w:rPr>
          <w:spacing w:val="-3"/>
        </w:rPr>
        <w:t xml:space="preserve"> </w:t>
      </w:r>
      <w:r>
        <w:t>opisany</w:t>
      </w:r>
      <w:r>
        <w:rPr>
          <w:spacing w:val="-3"/>
        </w:rPr>
        <w:t xml:space="preserve"> </w:t>
      </w:r>
      <w:r>
        <w:t>w</w:t>
      </w:r>
      <w:r>
        <w:rPr>
          <w:spacing w:val="-7"/>
        </w:rPr>
        <w:t xml:space="preserve"> </w:t>
      </w:r>
      <w:r>
        <w:t>PFU</w:t>
      </w:r>
      <w:r>
        <w:rPr>
          <w:spacing w:val="-3"/>
        </w:rPr>
        <w:t xml:space="preserve"> </w:t>
      </w:r>
      <w:r>
        <w:t>zakres</w:t>
      </w:r>
      <w:r>
        <w:rPr>
          <w:spacing w:val="-3"/>
        </w:rPr>
        <w:t xml:space="preserve"> </w:t>
      </w:r>
      <w:r>
        <w:t>inwestycji</w:t>
      </w:r>
      <w:r>
        <w:rPr>
          <w:spacing w:val="-7"/>
        </w:rPr>
        <w:t xml:space="preserve"> </w:t>
      </w:r>
      <w:r>
        <w:t>należy</w:t>
      </w:r>
      <w:r>
        <w:rPr>
          <w:spacing w:val="-2"/>
        </w:rPr>
        <w:t xml:space="preserve"> </w:t>
      </w:r>
      <w:r>
        <w:t>do</w:t>
      </w:r>
      <w:r>
        <w:rPr>
          <w:spacing w:val="-1"/>
        </w:rPr>
        <w:t xml:space="preserve"> </w:t>
      </w:r>
      <w:r>
        <w:t>zakresu</w:t>
      </w:r>
      <w:r>
        <w:rPr>
          <w:spacing w:val="-9"/>
        </w:rPr>
        <w:t xml:space="preserve"> </w:t>
      </w:r>
      <w:r>
        <w:rPr>
          <w:spacing w:val="-2"/>
        </w:rPr>
        <w:t>Wykonawcy.</w:t>
      </w:r>
    </w:p>
    <w:p w:rsidR="003F7C7A" w:rsidRDefault="003F7C7A">
      <w:pPr>
        <w:pStyle w:val="Tekstpodstawowy"/>
        <w:ind w:left="0" w:firstLine="0"/>
      </w:pPr>
    </w:p>
    <w:p w:rsidR="003F7C7A" w:rsidRDefault="003F7C7A">
      <w:pPr>
        <w:pStyle w:val="Tekstpodstawowy"/>
        <w:spacing w:before="91"/>
        <w:ind w:left="0" w:firstLine="0"/>
      </w:pPr>
    </w:p>
    <w:p w:rsidR="003F7C7A" w:rsidRDefault="009E06F9">
      <w:pPr>
        <w:pStyle w:val="Nagwek2"/>
        <w:numPr>
          <w:ilvl w:val="0"/>
          <w:numId w:val="13"/>
        </w:numPr>
        <w:tabs>
          <w:tab w:val="left" w:pos="499"/>
          <w:tab w:val="left" w:pos="501"/>
        </w:tabs>
        <w:spacing w:before="1" w:line="256" w:lineRule="auto"/>
        <w:ind w:right="574"/>
      </w:pPr>
      <w:bookmarkStart w:id="143" w:name="5._Przepisy_i_normy_prawne_związane_z_pr"/>
      <w:bookmarkStart w:id="144" w:name="_bookmark71"/>
      <w:bookmarkEnd w:id="143"/>
      <w:bookmarkEnd w:id="144"/>
      <w:r>
        <w:t>Przepisy i normy prawne związane z projektowaniem i wykonaniem przedmiotu umowy</w:t>
      </w:r>
    </w:p>
    <w:p w:rsidR="003F7C7A" w:rsidRDefault="009E06F9">
      <w:pPr>
        <w:pStyle w:val="Nagwek1"/>
        <w:numPr>
          <w:ilvl w:val="1"/>
          <w:numId w:val="13"/>
        </w:numPr>
        <w:tabs>
          <w:tab w:val="left" w:pos="681"/>
        </w:tabs>
        <w:spacing w:before="248"/>
        <w:ind w:left="681" w:hanging="540"/>
      </w:pPr>
      <w:bookmarkStart w:id="145" w:name="5.1_Ustawy"/>
      <w:bookmarkStart w:id="146" w:name="_bookmark72"/>
      <w:bookmarkEnd w:id="145"/>
      <w:bookmarkEnd w:id="146"/>
      <w:r>
        <w:rPr>
          <w:spacing w:val="-2"/>
        </w:rPr>
        <w:t>Ustawy</w:t>
      </w:r>
    </w:p>
    <w:p w:rsidR="003F7C7A" w:rsidRDefault="009E06F9">
      <w:pPr>
        <w:pStyle w:val="Akapitzlist"/>
        <w:numPr>
          <w:ilvl w:val="0"/>
          <w:numId w:val="9"/>
        </w:numPr>
        <w:tabs>
          <w:tab w:val="left" w:pos="501"/>
        </w:tabs>
        <w:spacing w:before="248"/>
        <w:ind w:right="921"/>
      </w:pPr>
      <w:r>
        <w:t>Ustawa</w:t>
      </w:r>
      <w:r>
        <w:rPr>
          <w:spacing w:val="-2"/>
        </w:rPr>
        <w:t xml:space="preserve"> </w:t>
      </w:r>
      <w:r>
        <w:t>z dnia</w:t>
      </w:r>
      <w:r>
        <w:rPr>
          <w:spacing w:val="-2"/>
        </w:rPr>
        <w:t xml:space="preserve"> </w:t>
      </w:r>
      <w:r>
        <w:t>27</w:t>
      </w:r>
      <w:r>
        <w:rPr>
          <w:spacing w:val="-2"/>
        </w:rPr>
        <w:t xml:space="preserve"> </w:t>
      </w:r>
      <w:r>
        <w:t>marca</w:t>
      </w:r>
      <w:r>
        <w:rPr>
          <w:spacing w:val="-2"/>
        </w:rPr>
        <w:t xml:space="preserve"> </w:t>
      </w:r>
      <w:r>
        <w:t>2003 r.</w:t>
      </w:r>
      <w:r>
        <w:rPr>
          <w:spacing w:val="-2"/>
        </w:rPr>
        <w:t xml:space="preserve"> </w:t>
      </w:r>
      <w:r>
        <w:t>o</w:t>
      </w:r>
      <w:r>
        <w:rPr>
          <w:spacing w:val="-2"/>
        </w:rPr>
        <w:t xml:space="preserve"> </w:t>
      </w:r>
      <w:r>
        <w:t>planowaniu i</w:t>
      </w:r>
      <w:r>
        <w:rPr>
          <w:spacing w:val="-4"/>
        </w:rPr>
        <w:t xml:space="preserve"> </w:t>
      </w:r>
      <w:r>
        <w:t>zagospodarowaniu przestrzennym (t.j. Dz.U. z 2026r. poz. 538),</w:t>
      </w:r>
    </w:p>
    <w:p w:rsidR="003F7C7A" w:rsidRDefault="009E06F9">
      <w:pPr>
        <w:pStyle w:val="Akapitzlist"/>
        <w:numPr>
          <w:ilvl w:val="0"/>
          <w:numId w:val="9"/>
        </w:numPr>
        <w:tabs>
          <w:tab w:val="left" w:pos="500"/>
        </w:tabs>
        <w:spacing w:before="6"/>
        <w:ind w:left="500" w:hanging="359"/>
      </w:pPr>
      <w:r>
        <w:t>Ustawa</w:t>
      </w:r>
      <w:r>
        <w:rPr>
          <w:spacing w:val="-3"/>
        </w:rPr>
        <w:t xml:space="preserve"> </w:t>
      </w:r>
      <w:r>
        <w:t>z dnia</w:t>
      </w:r>
      <w:r>
        <w:rPr>
          <w:spacing w:val="-3"/>
        </w:rPr>
        <w:t xml:space="preserve"> </w:t>
      </w:r>
      <w:r>
        <w:t>7</w:t>
      </w:r>
      <w:r>
        <w:rPr>
          <w:spacing w:val="2"/>
        </w:rPr>
        <w:t xml:space="preserve"> </w:t>
      </w:r>
      <w:r>
        <w:t>lipca</w:t>
      </w:r>
      <w:r>
        <w:rPr>
          <w:spacing w:val="-3"/>
        </w:rPr>
        <w:t xml:space="preserve"> </w:t>
      </w:r>
      <w:r>
        <w:t>1994</w:t>
      </w:r>
      <w:r>
        <w:rPr>
          <w:spacing w:val="-3"/>
        </w:rPr>
        <w:t xml:space="preserve"> </w:t>
      </w:r>
      <w:r>
        <w:t>r.</w:t>
      </w:r>
      <w:r>
        <w:rPr>
          <w:spacing w:val="1"/>
        </w:rPr>
        <w:t xml:space="preserve"> </w:t>
      </w:r>
      <w:r>
        <w:t>Prawo</w:t>
      </w:r>
      <w:r>
        <w:rPr>
          <w:spacing w:val="-3"/>
        </w:rPr>
        <w:t xml:space="preserve"> </w:t>
      </w:r>
      <w:r>
        <w:t>budowlane</w:t>
      </w:r>
      <w:r>
        <w:rPr>
          <w:spacing w:val="2"/>
        </w:rPr>
        <w:t xml:space="preserve"> </w:t>
      </w:r>
      <w:r>
        <w:t>(t.j.</w:t>
      </w:r>
      <w:r>
        <w:rPr>
          <w:spacing w:val="1"/>
        </w:rPr>
        <w:t xml:space="preserve"> </w:t>
      </w:r>
      <w:r>
        <w:t>Dz.U.</w:t>
      </w:r>
      <w:r>
        <w:rPr>
          <w:spacing w:val="1"/>
        </w:rPr>
        <w:t xml:space="preserve"> </w:t>
      </w:r>
      <w:r>
        <w:t>z</w:t>
      </w:r>
      <w:r>
        <w:rPr>
          <w:spacing w:val="-4"/>
        </w:rPr>
        <w:t xml:space="preserve"> </w:t>
      </w:r>
      <w:r>
        <w:t>2026</w:t>
      </w:r>
      <w:r>
        <w:rPr>
          <w:spacing w:val="-2"/>
        </w:rPr>
        <w:t xml:space="preserve"> </w:t>
      </w:r>
      <w:r>
        <w:t>r.</w:t>
      </w:r>
      <w:r>
        <w:rPr>
          <w:spacing w:val="-3"/>
        </w:rPr>
        <w:t xml:space="preserve"> </w:t>
      </w:r>
      <w:r>
        <w:t>poz.</w:t>
      </w:r>
      <w:r>
        <w:rPr>
          <w:spacing w:val="-3"/>
        </w:rPr>
        <w:t xml:space="preserve"> </w:t>
      </w:r>
      <w:r>
        <w:rPr>
          <w:spacing w:val="-2"/>
        </w:rPr>
        <w:t>524),</w:t>
      </w:r>
    </w:p>
    <w:p w:rsidR="003F7C7A" w:rsidRDefault="009E06F9">
      <w:pPr>
        <w:pStyle w:val="Akapitzlist"/>
        <w:numPr>
          <w:ilvl w:val="0"/>
          <w:numId w:val="9"/>
        </w:numPr>
        <w:tabs>
          <w:tab w:val="left" w:pos="501"/>
        </w:tabs>
        <w:spacing w:before="5"/>
        <w:ind w:right="1016"/>
      </w:pPr>
      <w:r>
        <w:t>Ustawa</w:t>
      </w:r>
      <w:r>
        <w:rPr>
          <w:spacing w:val="-2"/>
        </w:rPr>
        <w:t xml:space="preserve"> </w:t>
      </w:r>
      <w:r>
        <w:t>z dnia</w:t>
      </w:r>
      <w:r>
        <w:rPr>
          <w:spacing w:val="-2"/>
        </w:rPr>
        <w:t xml:space="preserve"> </w:t>
      </w:r>
      <w:r>
        <w:t>11</w:t>
      </w:r>
      <w:r>
        <w:rPr>
          <w:spacing w:val="-2"/>
        </w:rPr>
        <w:t xml:space="preserve"> </w:t>
      </w:r>
      <w:r>
        <w:t>września</w:t>
      </w:r>
      <w:r>
        <w:rPr>
          <w:spacing w:val="-2"/>
        </w:rPr>
        <w:t xml:space="preserve"> </w:t>
      </w:r>
      <w:r>
        <w:t>2019</w:t>
      </w:r>
      <w:r>
        <w:rPr>
          <w:spacing w:val="-2"/>
        </w:rPr>
        <w:t xml:space="preserve"> </w:t>
      </w:r>
      <w:r>
        <w:t>r. Prawo zamówień</w:t>
      </w:r>
      <w:r>
        <w:rPr>
          <w:spacing w:val="-2"/>
        </w:rPr>
        <w:t xml:space="preserve"> </w:t>
      </w:r>
      <w:r>
        <w:t>publicznych (t.j.</w:t>
      </w:r>
      <w:r>
        <w:rPr>
          <w:spacing w:val="-2"/>
        </w:rPr>
        <w:t xml:space="preserve"> </w:t>
      </w:r>
      <w:r>
        <w:t>Dz. U.</w:t>
      </w:r>
      <w:r>
        <w:rPr>
          <w:spacing w:val="-2"/>
        </w:rPr>
        <w:t xml:space="preserve"> </w:t>
      </w:r>
      <w:r>
        <w:t>z</w:t>
      </w:r>
      <w:r>
        <w:rPr>
          <w:spacing w:val="-3"/>
        </w:rPr>
        <w:t xml:space="preserve"> </w:t>
      </w:r>
      <w:r>
        <w:t>2024 r. poz. 1320 z późn. zm.),</w:t>
      </w:r>
    </w:p>
    <w:p w:rsidR="003F7C7A" w:rsidRDefault="009E06F9">
      <w:pPr>
        <w:pStyle w:val="Akapitzlist"/>
        <w:numPr>
          <w:ilvl w:val="0"/>
          <w:numId w:val="9"/>
        </w:numPr>
        <w:tabs>
          <w:tab w:val="left" w:pos="501"/>
        </w:tabs>
        <w:spacing w:before="7" w:line="244" w:lineRule="auto"/>
        <w:ind w:right="725"/>
      </w:pPr>
      <w:r>
        <w:t>Ustawa</w:t>
      </w:r>
      <w:r>
        <w:rPr>
          <w:spacing w:val="-1"/>
        </w:rPr>
        <w:t xml:space="preserve"> </w:t>
      </w:r>
      <w:r>
        <w:t>z dnia</w:t>
      </w:r>
      <w:r>
        <w:rPr>
          <w:spacing w:val="-1"/>
        </w:rPr>
        <w:t xml:space="preserve"> </w:t>
      </w:r>
      <w:r>
        <w:t>23</w:t>
      </w:r>
      <w:r>
        <w:rPr>
          <w:spacing w:val="-1"/>
        </w:rPr>
        <w:t xml:space="preserve"> </w:t>
      </w:r>
      <w:r>
        <w:t>kwietnia</w:t>
      </w:r>
      <w:r>
        <w:rPr>
          <w:spacing w:val="-1"/>
        </w:rPr>
        <w:t xml:space="preserve"> </w:t>
      </w:r>
      <w:r>
        <w:t>1964 r. Kodeks</w:t>
      </w:r>
      <w:r>
        <w:rPr>
          <w:spacing w:val="-2"/>
        </w:rPr>
        <w:t xml:space="preserve"> </w:t>
      </w:r>
      <w:r>
        <w:t>cywilny</w:t>
      </w:r>
      <w:r>
        <w:rPr>
          <w:spacing w:val="-3"/>
        </w:rPr>
        <w:t xml:space="preserve"> </w:t>
      </w:r>
      <w:r>
        <w:t>(t.j. Dz.U.</w:t>
      </w:r>
      <w:r>
        <w:rPr>
          <w:spacing w:val="-1"/>
        </w:rPr>
        <w:t xml:space="preserve"> </w:t>
      </w:r>
      <w:r>
        <w:t>z 2025 r.</w:t>
      </w:r>
      <w:r>
        <w:rPr>
          <w:spacing w:val="-1"/>
        </w:rPr>
        <w:t xml:space="preserve"> </w:t>
      </w:r>
      <w:r>
        <w:t>poz.</w:t>
      </w:r>
      <w:r>
        <w:rPr>
          <w:spacing w:val="-1"/>
        </w:rPr>
        <w:t xml:space="preserve"> </w:t>
      </w:r>
      <w:r>
        <w:t>1071</w:t>
      </w:r>
      <w:r>
        <w:rPr>
          <w:spacing w:val="-1"/>
        </w:rPr>
        <w:t xml:space="preserve"> </w:t>
      </w:r>
      <w:r>
        <w:t xml:space="preserve">z późn. </w:t>
      </w:r>
      <w:r>
        <w:rPr>
          <w:spacing w:val="-4"/>
        </w:rPr>
        <w:t>zm.)</w:t>
      </w:r>
    </w:p>
    <w:p w:rsidR="003F7C7A" w:rsidRDefault="009E06F9">
      <w:pPr>
        <w:pStyle w:val="Akapitzlist"/>
        <w:numPr>
          <w:ilvl w:val="0"/>
          <w:numId w:val="9"/>
        </w:numPr>
        <w:tabs>
          <w:tab w:val="left" w:pos="500"/>
        </w:tabs>
        <w:ind w:left="500" w:hanging="359"/>
      </w:pPr>
      <w:r>
        <w:t>Ustawa</w:t>
      </w:r>
      <w:r>
        <w:rPr>
          <w:spacing w:val="-4"/>
        </w:rPr>
        <w:t xml:space="preserve"> </w:t>
      </w:r>
      <w:r>
        <w:t>z</w:t>
      </w:r>
      <w:r>
        <w:rPr>
          <w:spacing w:val="-1"/>
        </w:rPr>
        <w:t xml:space="preserve"> </w:t>
      </w:r>
      <w:r>
        <w:t>dnia</w:t>
      </w:r>
      <w:r>
        <w:rPr>
          <w:spacing w:val="-4"/>
        </w:rPr>
        <w:t xml:space="preserve"> </w:t>
      </w:r>
      <w:r>
        <w:t>12</w:t>
      </w:r>
      <w:r>
        <w:rPr>
          <w:spacing w:val="-3"/>
        </w:rPr>
        <w:t xml:space="preserve"> </w:t>
      </w:r>
      <w:r>
        <w:t>września</w:t>
      </w:r>
      <w:r>
        <w:rPr>
          <w:spacing w:val="-4"/>
        </w:rPr>
        <w:t xml:space="preserve"> </w:t>
      </w:r>
      <w:r>
        <w:t>2002</w:t>
      </w:r>
      <w:r>
        <w:rPr>
          <w:spacing w:val="-4"/>
        </w:rPr>
        <w:t xml:space="preserve"> </w:t>
      </w:r>
      <w:r>
        <w:t>r.</w:t>
      </w:r>
      <w:r>
        <w:rPr>
          <w:spacing w:val="1"/>
        </w:rPr>
        <w:t xml:space="preserve"> </w:t>
      </w:r>
      <w:r>
        <w:t>o</w:t>
      </w:r>
      <w:r>
        <w:rPr>
          <w:spacing w:val="-4"/>
        </w:rPr>
        <w:t xml:space="preserve"> </w:t>
      </w:r>
      <w:r>
        <w:t>normalizacji</w:t>
      </w:r>
      <w:r>
        <w:rPr>
          <w:spacing w:val="-2"/>
        </w:rPr>
        <w:t xml:space="preserve"> </w:t>
      </w:r>
      <w:r>
        <w:t>(t.j. Dz. U. z</w:t>
      </w:r>
      <w:r>
        <w:rPr>
          <w:spacing w:val="-4"/>
        </w:rPr>
        <w:t xml:space="preserve"> </w:t>
      </w:r>
      <w:r>
        <w:t>2015</w:t>
      </w:r>
      <w:r>
        <w:rPr>
          <w:spacing w:val="-4"/>
        </w:rPr>
        <w:t xml:space="preserve"> </w:t>
      </w:r>
      <w:r>
        <w:t>r.,</w:t>
      </w:r>
      <w:r>
        <w:rPr>
          <w:spacing w:val="-3"/>
        </w:rPr>
        <w:t xml:space="preserve"> </w:t>
      </w:r>
      <w:r>
        <w:t>poz.</w:t>
      </w:r>
      <w:r>
        <w:rPr>
          <w:spacing w:val="-4"/>
        </w:rPr>
        <w:t xml:space="preserve"> </w:t>
      </w:r>
      <w:r>
        <w:rPr>
          <w:spacing w:val="-2"/>
        </w:rPr>
        <w:t>1483)</w:t>
      </w:r>
    </w:p>
    <w:p w:rsidR="003F7C7A" w:rsidRDefault="009E06F9">
      <w:pPr>
        <w:pStyle w:val="Akapitzlist"/>
        <w:numPr>
          <w:ilvl w:val="0"/>
          <w:numId w:val="9"/>
        </w:numPr>
        <w:tabs>
          <w:tab w:val="left" w:pos="501"/>
        </w:tabs>
        <w:spacing w:before="1" w:line="244" w:lineRule="auto"/>
        <w:ind w:right="1447"/>
      </w:pPr>
      <w:r>
        <w:t>Ustawa</w:t>
      </w:r>
      <w:r>
        <w:rPr>
          <w:spacing w:val="-3"/>
        </w:rPr>
        <w:t xml:space="preserve"> </w:t>
      </w:r>
      <w:r>
        <w:t>z</w:t>
      </w:r>
      <w:r>
        <w:rPr>
          <w:spacing w:val="-1"/>
        </w:rPr>
        <w:t xml:space="preserve"> </w:t>
      </w:r>
      <w:r>
        <w:t>dnia</w:t>
      </w:r>
      <w:r>
        <w:rPr>
          <w:spacing w:val="-3"/>
        </w:rPr>
        <w:t xml:space="preserve"> </w:t>
      </w:r>
      <w:r>
        <w:t>16</w:t>
      </w:r>
      <w:r>
        <w:rPr>
          <w:spacing w:val="-3"/>
        </w:rPr>
        <w:t xml:space="preserve"> </w:t>
      </w:r>
      <w:r>
        <w:t>kwietnia</w:t>
      </w:r>
      <w:r>
        <w:rPr>
          <w:spacing w:val="-3"/>
        </w:rPr>
        <w:t xml:space="preserve"> </w:t>
      </w:r>
      <w:r>
        <w:t>2004 r.</w:t>
      </w:r>
      <w:r>
        <w:rPr>
          <w:spacing w:val="-3"/>
        </w:rPr>
        <w:t xml:space="preserve"> </w:t>
      </w:r>
      <w:r>
        <w:t>o wyrobach budowlanych (t.j. Dz. U. z</w:t>
      </w:r>
      <w:r>
        <w:rPr>
          <w:spacing w:val="-4"/>
        </w:rPr>
        <w:t xml:space="preserve"> </w:t>
      </w:r>
      <w:r>
        <w:t xml:space="preserve">2021 r., </w:t>
      </w:r>
      <w:r>
        <w:rPr>
          <w:spacing w:val="-2"/>
        </w:rPr>
        <w:t>poz.1213)</w:t>
      </w:r>
    </w:p>
    <w:p w:rsidR="003F7C7A" w:rsidRDefault="009E06F9">
      <w:pPr>
        <w:pStyle w:val="Akapitzlist"/>
        <w:numPr>
          <w:ilvl w:val="0"/>
          <w:numId w:val="9"/>
        </w:numPr>
        <w:tabs>
          <w:tab w:val="left" w:pos="501"/>
        </w:tabs>
        <w:spacing w:before="1"/>
        <w:ind w:right="685"/>
      </w:pPr>
      <w:r>
        <w:t>Ustawa</w:t>
      </w:r>
      <w:r>
        <w:rPr>
          <w:spacing w:val="-3"/>
        </w:rPr>
        <w:t xml:space="preserve"> </w:t>
      </w:r>
      <w:r>
        <w:t>z dnia</w:t>
      </w:r>
      <w:r>
        <w:rPr>
          <w:spacing w:val="-3"/>
        </w:rPr>
        <w:t xml:space="preserve"> </w:t>
      </w:r>
      <w:r>
        <w:t>24</w:t>
      </w:r>
      <w:r>
        <w:rPr>
          <w:spacing w:val="-3"/>
        </w:rPr>
        <w:t xml:space="preserve"> </w:t>
      </w:r>
      <w:r>
        <w:t>sierpnia</w:t>
      </w:r>
      <w:r>
        <w:rPr>
          <w:spacing w:val="-3"/>
        </w:rPr>
        <w:t xml:space="preserve"> </w:t>
      </w:r>
      <w:r>
        <w:t>1991 r.</w:t>
      </w:r>
      <w:r>
        <w:rPr>
          <w:spacing w:val="-3"/>
        </w:rPr>
        <w:t xml:space="preserve"> </w:t>
      </w:r>
      <w:r>
        <w:t>o ochronie</w:t>
      </w:r>
      <w:r>
        <w:rPr>
          <w:spacing w:val="-3"/>
        </w:rPr>
        <w:t xml:space="preserve"> </w:t>
      </w:r>
      <w:r>
        <w:t>przeciwpożarowej</w:t>
      </w:r>
      <w:r>
        <w:rPr>
          <w:spacing w:val="-1"/>
        </w:rPr>
        <w:t xml:space="preserve"> </w:t>
      </w:r>
      <w:r>
        <w:t>(t.j. Dz. U. z</w:t>
      </w:r>
      <w:r>
        <w:rPr>
          <w:spacing w:val="-4"/>
        </w:rPr>
        <w:t xml:space="preserve"> </w:t>
      </w:r>
      <w:r>
        <w:t>2025r.,</w:t>
      </w:r>
      <w:r>
        <w:rPr>
          <w:spacing w:val="-3"/>
        </w:rPr>
        <w:t xml:space="preserve"> </w:t>
      </w:r>
      <w:r>
        <w:t xml:space="preserve">poz. </w:t>
      </w:r>
      <w:r>
        <w:rPr>
          <w:spacing w:val="-4"/>
        </w:rPr>
        <w:t>188)</w:t>
      </w:r>
    </w:p>
    <w:p w:rsidR="003F7C7A" w:rsidRDefault="009E06F9">
      <w:pPr>
        <w:pStyle w:val="Akapitzlist"/>
        <w:numPr>
          <w:ilvl w:val="0"/>
          <w:numId w:val="9"/>
        </w:numPr>
        <w:tabs>
          <w:tab w:val="left" w:pos="501"/>
        </w:tabs>
        <w:spacing w:before="6" w:line="244" w:lineRule="auto"/>
        <w:ind w:right="821"/>
      </w:pPr>
      <w:r>
        <w:t>Ustawa</w:t>
      </w:r>
      <w:r>
        <w:rPr>
          <w:spacing w:val="-1"/>
        </w:rPr>
        <w:t xml:space="preserve"> </w:t>
      </w:r>
      <w:r>
        <w:t>z dnia</w:t>
      </w:r>
      <w:r>
        <w:rPr>
          <w:spacing w:val="-1"/>
        </w:rPr>
        <w:t xml:space="preserve"> </w:t>
      </w:r>
      <w:r>
        <w:t>27</w:t>
      </w:r>
      <w:r>
        <w:rPr>
          <w:spacing w:val="-1"/>
        </w:rPr>
        <w:t xml:space="preserve"> </w:t>
      </w:r>
      <w:r>
        <w:t>kwietnia</w:t>
      </w:r>
      <w:r>
        <w:rPr>
          <w:spacing w:val="-1"/>
        </w:rPr>
        <w:t xml:space="preserve"> </w:t>
      </w:r>
      <w:r>
        <w:t>2001 r.</w:t>
      </w:r>
      <w:r>
        <w:rPr>
          <w:spacing w:val="-1"/>
        </w:rPr>
        <w:t xml:space="preserve"> </w:t>
      </w:r>
      <w:r>
        <w:t>prawo</w:t>
      </w:r>
      <w:r>
        <w:rPr>
          <w:spacing w:val="-1"/>
        </w:rPr>
        <w:t xml:space="preserve"> </w:t>
      </w:r>
      <w:r>
        <w:t>ochrony</w:t>
      </w:r>
      <w:r>
        <w:rPr>
          <w:spacing w:val="-7"/>
        </w:rPr>
        <w:t xml:space="preserve"> </w:t>
      </w:r>
      <w:r>
        <w:t>środowiska (t.j.</w:t>
      </w:r>
      <w:r>
        <w:rPr>
          <w:spacing w:val="-1"/>
        </w:rPr>
        <w:t xml:space="preserve"> </w:t>
      </w:r>
      <w:r>
        <w:t>Dz. U.</w:t>
      </w:r>
      <w:r>
        <w:rPr>
          <w:spacing w:val="-1"/>
        </w:rPr>
        <w:t xml:space="preserve"> </w:t>
      </w:r>
      <w:r>
        <w:t>z</w:t>
      </w:r>
      <w:r>
        <w:rPr>
          <w:spacing w:val="-2"/>
        </w:rPr>
        <w:t xml:space="preserve"> </w:t>
      </w:r>
      <w:r>
        <w:t>2025 r., poz. 647 z późn. zm.)</w:t>
      </w:r>
    </w:p>
    <w:p w:rsidR="003F7C7A" w:rsidRDefault="009E06F9">
      <w:pPr>
        <w:pStyle w:val="Akapitzlist"/>
        <w:numPr>
          <w:ilvl w:val="0"/>
          <w:numId w:val="9"/>
        </w:numPr>
        <w:tabs>
          <w:tab w:val="left" w:pos="501"/>
        </w:tabs>
        <w:spacing w:line="244" w:lineRule="auto"/>
        <w:ind w:right="825"/>
      </w:pPr>
      <w:r>
        <w:t>Ustawa</w:t>
      </w:r>
      <w:r>
        <w:rPr>
          <w:spacing w:val="-2"/>
        </w:rPr>
        <w:t xml:space="preserve"> </w:t>
      </w:r>
      <w:r>
        <w:t>z dnia</w:t>
      </w:r>
      <w:r>
        <w:rPr>
          <w:spacing w:val="-2"/>
        </w:rPr>
        <w:t xml:space="preserve"> </w:t>
      </w:r>
      <w:r>
        <w:t>27</w:t>
      </w:r>
      <w:r>
        <w:rPr>
          <w:spacing w:val="-2"/>
        </w:rPr>
        <w:t xml:space="preserve"> </w:t>
      </w:r>
      <w:r>
        <w:t>kwietnia</w:t>
      </w:r>
      <w:r>
        <w:rPr>
          <w:spacing w:val="-2"/>
        </w:rPr>
        <w:t xml:space="preserve"> </w:t>
      </w:r>
      <w:r>
        <w:t>2001 r. -</w:t>
      </w:r>
      <w:r>
        <w:rPr>
          <w:spacing w:val="-5"/>
        </w:rPr>
        <w:t xml:space="preserve"> </w:t>
      </w:r>
      <w:r>
        <w:t>o odpadach (t.j. Dz. U. z</w:t>
      </w:r>
      <w:r>
        <w:rPr>
          <w:spacing w:val="-4"/>
        </w:rPr>
        <w:t xml:space="preserve"> </w:t>
      </w:r>
      <w:r>
        <w:t>2023 r.,</w:t>
      </w:r>
      <w:r>
        <w:rPr>
          <w:spacing w:val="-2"/>
        </w:rPr>
        <w:t xml:space="preserve"> </w:t>
      </w:r>
      <w:r>
        <w:t>poz.</w:t>
      </w:r>
      <w:r>
        <w:rPr>
          <w:spacing w:val="-2"/>
        </w:rPr>
        <w:t xml:space="preserve"> </w:t>
      </w:r>
      <w:r>
        <w:t>1587</w:t>
      </w:r>
      <w:r>
        <w:rPr>
          <w:spacing w:val="-2"/>
        </w:rPr>
        <w:t xml:space="preserve"> </w:t>
      </w:r>
      <w:r>
        <w:t xml:space="preserve">z późn. </w:t>
      </w:r>
      <w:r>
        <w:rPr>
          <w:spacing w:val="-4"/>
        </w:rPr>
        <w:t>zm.)</w:t>
      </w:r>
    </w:p>
    <w:p w:rsidR="003F7C7A" w:rsidRDefault="009E06F9">
      <w:pPr>
        <w:pStyle w:val="Akapitzlist"/>
        <w:numPr>
          <w:ilvl w:val="0"/>
          <w:numId w:val="9"/>
        </w:numPr>
        <w:tabs>
          <w:tab w:val="left" w:pos="500"/>
        </w:tabs>
        <w:ind w:left="500" w:hanging="359"/>
      </w:pPr>
      <w:r>
        <w:t>Ustawa</w:t>
      </w:r>
      <w:r>
        <w:rPr>
          <w:spacing w:val="-4"/>
        </w:rPr>
        <w:t xml:space="preserve"> </w:t>
      </w:r>
      <w:r>
        <w:t>z dnia</w:t>
      </w:r>
      <w:r>
        <w:rPr>
          <w:spacing w:val="-3"/>
        </w:rPr>
        <w:t xml:space="preserve"> </w:t>
      </w:r>
      <w:r>
        <w:t>21</w:t>
      </w:r>
      <w:r>
        <w:rPr>
          <w:spacing w:val="-4"/>
        </w:rPr>
        <w:t xml:space="preserve"> </w:t>
      </w:r>
      <w:r>
        <w:t>maja</w:t>
      </w:r>
      <w:r>
        <w:rPr>
          <w:spacing w:val="-3"/>
        </w:rPr>
        <w:t xml:space="preserve"> </w:t>
      </w:r>
      <w:r>
        <w:t>1999</w:t>
      </w:r>
      <w:r>
        <w:rPr>
          <w:spacing w:val="2"/>
        </w:rPr>
        <w:t xml:space="preserve"> </w:t>
      </w:r>
      <w:r>
        <w:t>r.</w:t>
      </w:r>
      <w:r>
        <w:rPr>
          <w:spacing w:val="-4"/>
        </w:rPr>
        <w:t xml:space="preserve"> </w:t>
      </w:r>
      <w:r>
        <w:t>o</w:t>
      </w:r>
      <w:r>
        <w:rPr>
          <w:spacing w:val="-3"/>
        </w:rPr>
        <w:t xml:space="preserve"> </w:t>
      </w:r>
      <w:r>
        <w:t>broni</w:t>
      </w:r>
      <w:r>
        <w:rPr>
          <w:spacing w:val="-1"/>
        </w:rPr>
        <w:t xml:space="preserve"> </w:t>
      </w:r>
      <w:r>
        <w:t>i</w:t>
      </w:r>
      <w:r>
        <w:rPr>
          <w:spacing w:val="-5"/>
        </w:rPr>
        <w:t xml:space="preserve"> </w:t>
      </w:r>
      <w:r>
        <w:t>amunicji</w:t>
      </w:r>
      <w:r>
        <w:rPr>
          <w:spacing w:val="-2"/>
        </w:rPr>
        <w:t xml:space="preserve"> </w:t>
      </w:r>
      <w:r>
        <w:t>(t.j.</w:t>
      </w:r>
      <w:r>
        <w:rPr>
          <w:spacing w:val="1"/>
        </w:rPr>
        <w:t xml:space="preserve"> </w:t>
      </w:r>
      <w:r>
        <w:t>Dz. U.</w:t>
      </w:r>
      <w:r>
        <w:rPr>
          <w:spacing w:val="-3"/>
        </w:rPr>
        <w:t xml:space="preserve"> </w:t>
      </w:r>
      <w:r>
        <w:t>z 2024</w:t>
      </w:r>
      <w:r>
        <w:rPr>
          <w:spacing w:val="1"/>
        </w:rPr>
        <w:t xml:space="preserve"> </w:t>
      </w:r>
      <w:r>
        <w:t>r.,</w:t>
      </w:r>
      <w:r>
        <w:rPr>
          <w:spacing w:val="1"/>
        </w:rPr>
        <w:t xml:space="preserve"> </w:t>
      </w:r>
      <w:r>
        <w:t>poz.</w:t>
      </w:r>
      <w:r>
        <w:rPr>
          <w:spacing w:val="-4"/>
        </w:rPr>
        <w:t xml:space="preserve"> 485)</w:t>
      </w:r>
    </w:p>
    <w:p w:rsidR="003F7C7A" w:rsidRDefault="009E06F9">
      <w:pPr>
        <w:pStyle w:val="Akapitzlist"/>
        <w:numPr>
          <w:ilvl w:val="0"/>
          <w:numId w:val="9"/>
        </w:numPr>
        <w:tabs>
          <w:tab w:val="left" w:pos="500"/>
        </w:tabs>
        <w:spacing w:before="2"/>
        <w:ind w:left="500" w:hanging="359"/>
      </w:pPr>
      <w:r>
        <w:t>Ustawa</w:t>
      </w:r>
      <w:r>
        <w:rPr>
          <w:spacing w:val="-4"/>
        </w:rPr>
        <w:t xml:space="preserve"> </w:t>
      </w:r>
      <w:r>
        <w:t>z</w:t>
      </w:r>
      <w:r>
        <w:rPr>
          <w:spacing w:val="-1"/>
        </w:rPr>
        <w:t xml:space="preserve"> </w:t>
      </w:r>
      <w:r>
        <w:t>dnia</w:t>
      </w:r>
      <w:r>
        <w:rPr>
          <w:spacing w:val="-4"/>
        </w:rPr>
        <w:t xml:space="preserve"> </w:t>
      </w:r>
      <w:r>
        <w:t>22</w:t>
      </w:r>
      <w:r>
        <w:rPr>
          <w:spacing w:val="-3"/>
        </w:rPr>
        <w:t xml:space="preserve"> </w:t>
      </w:r>
      <w:r>
        <w:t>sierpnia</w:t>
      </w:r>
      <w:r>
        <w:rPr>
          <w:spacing w:val="-4"/>
        </w:rPr>
        <w:t xml:space="preserve"> </w:t>
      </w:r>
      <w:r>
        <w:t>1997</w:t>
      </w:r>
      <w:r>
        <w:rPr>
          <w:spacing w:val="1"/>
        </w:rPr>
        <w:t xml:space="preserve"> </w:t>
      </w:r>
      <w:r>
        <w:t>r.</w:t>
      </w:r>
      <w:r>
        <w:rPr>
          <w:spacing w:val="-4"/>
        </w:rPr>
        <w:t xml:space="preserve"> </w:t>
      </w:r>
      <w:r>
        <w:t>o</w:t>
      </w:r>
      <w:r>
        <w:rPr>
          <w:spacing w:val="2"/>
        </w:rPr>
        <w:t xml:space="preserve"> </w:t>
      </w:r>
      <w:r>
        <w:t>ochronie</w:t>
      </w:r>
      <w:r>
        <w:rPr>
          <w:spacing w:val="-4"/>
        </w:rPr>
        <w:t xml:space="preserve"> </w:t>
      </w:r>
      <w:r>
        <w:t>osób</w:t>
      </w:r>
      <w:r>
        <w:rPr>
          <w:spacing w:val="-4"/>
        </w:rPr>
        <w:t xml:space="preserve"> </w:t>
      </w:r>
      <w:r>
        <w:t>i</w:t>
      </w:r>
      <w:r>
        <w:rPr>
          <w:spacing w:val="-2"/>
        </w:rPr>
        <w:t xml:space="preserve"> </w:t>
      </w:r>
      <w:r>
        <w:t>mienia</w:t>
      </w:r>
      <w:r>
        <w:rPr>
          <w:spacing w:val="-3"/>
        </w:rPr>
        <w:t xml:space="preserve"> </w:t>
      </w:r>
      <w:r>
        <w:t>(t.j. Dz. U. z</w:t>
      </w:r>
      <w:r>
        <w:rPr>
          <w:spacing w:val="-5"/>
        </w:rPr>
        <w:t xml:space="preserve"> </w:t>
      </w:r>
      <w:r>
        <w:t>2025</w:t>
      </w:r>
      <w:r>
        <w:rPr>
          <w:spacing w:val="1"/>
        </w:rPr>
        <w:t xml:space="preserve"> </w:t>
      </w:r>
      <w:r>
        <w:t>r.,</w:t>
      </w:r>
      <w:r>
        <w:rPr>
          <w:spacing w:val="-4"/>
        </w:rPr>
        <w:t xml:space="preserve"> </w:t>
      </w:r>
      <w:r>
        <w:t>poz.</w:t>
      </w:r>
      <w:r>
        <w:rPr>
          <w:spacing w:val="-4"/>
        </w:rPr>
        <w:t xml:space="preserve"> 532)</w:t>
      </w:r>
    </w:p>
    <w:p w:rsidR="003F7C7A" w:rsidRDefault="009E06F9">
      <w:pPr>
        <w:pStyle w:val="Akapitzlist"/>
        <w:numPr>
          <w:ilvl w:val="0"/>
          <w:numId w:val="9"/>
        </w:numPr>
        <w:tabs>
          <w:tab w:val="left" w:pos="501"/>
        </w:tabs>
        <w:spacing w:before="2" w:line="244" w:lineRule="auto"/>
        <w:ind w:right="1045"/>
      </w:pPr>
      <w:r>
        <w:t>Ustawa</w:t>
      </w:r>
      <w:r>
        <w:rPr>
          <w:spacing w:val="-3"/>
        </w:rPr>
        <w:t xml:space="preserve"> </w:t>
      </w:r>
      <w:r>
        <w:t>z dnia</w:t>
      </w:r>
      <w:r>
        <w:rPr>
          <w:spacing w:val="40"/>
        </w:rPr>
        <w:t xml:space="preserve"> </w:t>
      </w:r>
      <w:r>
        <w:t>19 lipca</w:t>
      </w:r>
      <w:r>
        <w:rPr>
          <w:spacing w:val="-3"/>
        </w:rPr>
        <w:t xml:space="preserve"> </w:t>
      </w:r>
      <w:r>
        <w:t>2019 r.</w:t>
      </w:r>
      <w:r>
        <w:rPr>
          <w:spacing w:val="-3"/>
        </w:rPr>
        <w:t xml:space="preserve"> </w:t>
      </w:r>
      <w:r>
        <w:t>o zapewnieniu dostępności</w:t>
      </w:r>
      <w:r>
        <w:rPr>
          <w:spacing w:val="-5"/>
        </w:rPr>
        <w:t xml:space="preserve"> </w:t>
      </w:r>
      <w:r>
        <w:t>osobom</w:t>
      </w:r>
      <w:r>
        <w:rPr>
          <w:spacing w:val="-1"/>
        </w:rPr>
        <w:t xml:space="preserve"> </w:t>
      </w:r>
      <w:r>
        <w:t>ze</w:t>
      </w:r>
      <w:r>
        <w:rPr>
          <w:spacing w:val="-3"/>
        </w:rPr>
        <w:t xml:space="preserve"> </w:t>
      </w:r>
      <w:r>
        <w:t>szczególnymi potrzebami (t.j. Dz.U z 2024 r. poz. 1411)</w:t>
      </w:r>
    </w:p>
    <w:p w:rsidR="003F7C7A" w:rsidRDefault="003F7C7A">
      <w:pPr>
        <w:pStyle w:val="Akapitzlist"/>
        <w:spacing w:line="244" w:lineRule="auto"/>
        <w:sectPr w:rsidR="003F7C7A">
          <w:pgSz w:w="11910" w:h="16840"/>
          <w:pgMar w:top="1320" w:right="850" w:bottom="1380" w:left="1275" w:header="0" w:footer="1181" w:gutter="0"/>
          <w:cols w:space="708"/>
        </w:sectPr>
      </w:pPr>
    </w:p>
    <w:p w:rsidR="003F7C7A" w:rsidRDefault="009E06F9">
      <w:pPr>
        <w:pStyle w:val="Akapitzlist"/>
        <w:numPr>
          <w:ilvl w:val="0"/>
          <w:numId w:val="9"/>
        </w:numPr>
        <w:tabs>
          <w:tab w:val="left" w:pos="501"/>
        </w:tabs>
        <w:spacing w:before="81" w:line="242" w:lineRule="auto"/>
        <w:ind w:right="762"/>
      </w:pPr>
      <w:r>
        <w:lastRenderedPageBreak/>
        <w:t>Ustawa</w:t>
      </w:r>
      <w:r>
        <w:rPr>
          <w:spacing w:val="-4"/>
        </w:rPr>
        <w:t xml:space="preserve"> </w:t>
      </w:r>
      <w:r>
        <w:t>z</w:t>
      </w:r>
      <w:r>
        <w:rPr>
          <w:spacing w:val="-1"/>
        </w:rPr>
        <w:t xml:space="preserve"> </w:t>
      </w:r>
      <w:r>
        <w:t>dnia</w:t>
      </w:r>
      <w:r>
        <w:rPr>
          <w:spacing w:val="-4"/>
        </w:rPr>
        <w:t xml:space="preserve"> </w:t>
      </w:r>
      <w:r>
        <w:t>13</w:t>
      </w:r>
      <w:r>
        <w:rPr>
          <w:spacing w:val="-4"/>
        </w:rPr>
        <w:t xml:space="preserve"> </w:t>
      </w:r>
      <w:r>
        <w:t>czerwca 2019 r.</w:t>
      </w:r>
      <w:r>
        <w:rPr>
          <w:spacing w:val="-4"/>
        </w:rPr>
        <w:t xml:space="preserve"> </w:t>
      </w:r>
      <w:r>
        <w:t>o wykonywaniu</w:t>
      </w:r>
      <w:r>
        <w:rPr>
          <w:spacing w:val="-4"/>
        </w:rPr>
        <w:t xml:space="preserve"> </w:t>
      </w:r>
      <w:r>
        <w:t>działalności</w:t>
      </w:r>
      <w:r>
        <w:rPr>
          <w:spacing w:val="-2"/>
        </w:rPr>
        <w:t xml:space="preserve"> </w:t>
      </w:r>
      <w:r>
        <w:t>gospodarczej</w:t>
      </w:r>
      <w:r>
        <w:rPr>
          <w:spacing w:val="-2"/>
        </w:rPr>
        <w:t xml:space="preserve"> </w:t>
      </w:r>
      <w:r>
        <w:t>w</w:t>
      </w:r>
      <w:r>
        <w:rPr>
          <w:spacing w:val="-6"/>
        </w:rPr>
        <w:t xml:space="preserve"> </w:t>
      </w:r>
      <w:r>
        <w:t>zakresie wytwarzania i obrotu materiałami wybuchowymi, bronią, amunicją oraz wyrobami i technologią o przeznaczeniu wojskowym lub policyjnym (t.j. Dz. U 2023 poz. 1743)</w:t>
      </w:r>
    </w:p>
    <w:p w:rsidR="003F7C7A" w:rsidRDefault="009E06F9">
      <w:pPr>
        <w:pStyle w:val="Akapitzlist"/>
        <w:numPr>
          <w:ilvl w:val="0"/>
          <w:numId w:val="9"/>
        </w:numPr>
        <w:tabs>
          <w:tab w:val="left" w:pos="501"/>
        </w:tabs>
        <w:spacing w:before="4" w:line="244" w:lineRule="auto"/>
        <w:ind w:right="700"/>
      </w:pPr>
      <w:r>
        <w:t>Ustawa</w:t>
      </w:r>
      <w:r>
        <w:rPr>
          <w:spacing w:val="-3"/>
        </w:rPr>
        <w:t xml:space="preserve"> </w:t>
      </w:r>
      <w:r>
        <w:t>o charakterystyce</w:t>
      </w:r>
      <w:r>
        <w:rPr>
          <w:spacing w:val="-3"/>
        </w:rPr>
        <w:t xml:space="preserve"> </w:t>
      </w:r>
      <w:r>
        <w:t>energetycznej</w:t>
      </w:r>
      <w:r>
        <w:rPr>
          <w:spacing w:val="-5"/>
        </w:rPr>
        <w:t xml:space="preserve"> </w:t>
      </w:r>
      <w:r>
        <w:t>budynków</w:t>
      </w:r>
      <w:r>
        <w:rPr>
          <w:spacing w:val="-1"/>
        </w:rPr>
        <w:t xml:space="preserve"> </w:t>
      </w:r>
      <w:r>
        <w:t>z 29 sierpnia</w:t>
      </w:r>
      <w:r>
        <w:rPr>
          <w:spacing w:val="-3"/>
        </w:rPr>
        <w:t xml:space="preserve"> </w:t>
      </w:r>
      <w:r>
        <w:t>2014r. (t.j.</w:t>
      </w:r>
      <w:r>
        <w:rPr>
          <w:spacing w:val="-3"/>
        </w:rPr>
        <w:t xml:space="preserve"> </w:t>
      </w:r>
      <w:r>
        <w:t>Dz. U.</w:t>
      </w:r>
      <w:r>
        <w:rPr>
          <w:spacing w:val="-3"/>
        </w:rPr>
        <w:t xml:space="preserve"> </w:t>
      </w:r>
      <w:r>
        <w:t>2024 poz. 101).</w:t>
      </w:r>
    </w:p>
    <w:p w:rsidR="003F7C7A" w:rsidRDefault="009E06F9">
      <w:pPr>
        <w:pStyle w:val="Akapitzlist"/>
        <w:numPr>
          <w:ilvl w:val="0"/>
          <w:numId w:val="9"/>
        </w:numPr>
        <w:tabs>
          <w:tab w:val="left" w:pos="501"/>
        </w:tabs>
        <w:spacing w:line="244" w:lineRule="auto"/>
        <w:ind w:right="570"/>
        <w:jc w:val="both"/>
      </w:pPr>
      <w:r>
        <w:t>Ustawa z dnia 25 lipca 2025 r. o szczególnych zasadach przygotowania i realizacji strategicznych inwestycji w zakresie potrzeb obronności państwa lub kluczowych inwestycji w zakresie potrzeb obronności państwa lub bezpieczeństwa publicznego oraz ustanawiania stref ochronnych terenów zamkniętych (Dz.U z 2025 r. poz.1080)</w:t>
      </w:r>
    </w:p>
    <w:p w:rsidR="003F7C7A" w:rsidRDefault="009E06F9">
      <w:pPr>
        <w:pStyle w:val="Akapitzlist"/>
        <w:numPr>
          <w:ilvl w:val="0"/>
          <w:numId w:val="9"/>
        </w:numPr>
        <w:tabs>
          <w:tab w:val="left" w:pos="501"/>
        </w:tabs>
        <w:spacing w:line="244" w:lineRule="auto"/>
        <w:ind w:right="569"/>
        <w:jc w:val="both"/>
      </w:pPr>
      <w:r>
        <w:t>Ustawa</w:t>
      </w:r>
      <w:r>
        <w:rPr>
          <w:spacing w:val="-3"/>
        </w:rPr>
        <w:t xml:space="preserve"> </w:t>
      </w:r>
      <w:r>
        <w:t>z</w:t>
      </w:r>
      <w:r>
        <w:rPr>
          <w:spacing w:val="-9"/>
        </w:rPr>
        <w:t xml:space="preserve"> </w:t>
      </w:r>
      <w:r>
        <w:t>dnia</w:t>
      </w:r>
      <w:r>
        <w:rPr>
          <w:spacing w:val="-3"/>
        </w:rPr>
        <w:t xml:space="preserve"> </w:t>
      </w:r>
      <w:r>
        <w:t>5</w:t>
      </w:r>
      <w:r>
        <w:rPr>
          <w:spacing w:val="-7"/>
        </w:rPr>
        <w:t xml:space="preserve"> </w:t>
      </w:r>
      <w:r>
        <w:t>grudnia</w:t>
      </w:r>
      <w:r>
        <w:rPr>
          <w:spacing w:val="-3"/>
        </w:rPr>
        <w:t xml:space="preserve"> </w:t>
      </w:r>
      <w:r>
        <w:t>2024</w:t>
      </w:r>
      <w:r>
        <w:rPr>
          <w:spacing w:val="-3"/>
        </w:rPr>
        <w:t xml:space="preserve"> </w:t>
      </w:r>
      <w:r>
        <w:t>r.</w:t>
      </w:r>
      <w:r>
        <w:rPr>
          <w:spacing w:val="-8"/>
        </w:rPr>
        <w:t xml:space="preserve"> </w:t>
      </w:r>
      <w:r>
        <w:t>o</w:t>
      </w:r>
      <w:r>
        <w:rPr>
          <w:spacing w:val="-3"/>
        </w:rPr>
        <w:t xml:space="preserve"> </w:t>
      </w:r>
      <w:r>
        <w:t>ochronie</w:t>
      </w:r>
      <w:r>
        <w:rPr>
          <w:spacing w:val="-3"/>
        </w:rPr>
        <w:t xml:space="preserve"> </w:t>
      </w:r>
      <w:r>
        <w:t>ludności</w:t>
      </w:r>
      <w:r>
        <w:rPr>
          <w:spacing w:val="-5"/>
        </w:rPr>
        <w:t xml:space="preserve"> </w:t>
      </w:r>
      <w:r>
        <w:t>i</w:t>
      </w:r>
      <w:r>
        <w:rPr>
          <w:spacing w:val="-5"/>
        </w:rPr>
        <w:t xml:space="preserve"> </w:t>
      </w:r>
      <w:r>
        <w:t>obronie</w:t>
      </w:r>
      <w:r>
        <w:rPr>
          <w:spacing w:val="-3"/>
        </w:rPr>
        <w:t xml:space="preserve"> </w:t>
      </w:r>
      <w:r>
        <w:t>cywilnej</w:t>
      </w:r>
      <w:r>
        <w:rPr>
          <w:spacing w:val="-5"/>
        </w:rPr>
        <w:t xml:space="preserve"> </w:t>
      </w:r>
      <w:r>
        <w:t>(Dz.u</w:t>
      </w:r>
      <w:r>
        <w:rPr>
          <w:spacing w:val="-7"/>
        </w:rPr>
        <w:t xml:space="preserve"> </w:t>
      </w:r>
      <w:r>
        <w:t>z</w:t>
      </w:r>
      <w:r>
        <w:rPr>
          <w:spacing w:val="-4"/>
        </w:rPr>
        <w:t xml:space="preserve"> </w:t>
      </w:r>
      <w:r>
        <w:t>2024</w:t>
      </w:r>
      <w:r>
        <w:rPr>
          <w:spacing w:val="-3"/>
        </w:rPr>
        <w:t xml:space="preserve"> </w:t>
      </w:r>
      <w:r>
        <w:t>r.</w:t>
      </w:r>
      <w:r>
        <w:rPr>
          <w:spacing w:val="-3"/>
        </w:rPr>
        <w:t xml:space="preserve"> </w:t>
      </w:r>
      <w:r>
        <w:t>poz. 1907 z późn. zm.).</w:t>
      </w:r>
    </w:p>
    <w:p w:rsidR="003F7C7A" w:rsidRDefault="009E06F9">
      <w:pPr>
        <w:pStyle w:val="Nagwek1"/>
        <w:numPr>
          <w:ilvl w:val="1"/>
          <w:numId w:val="13"/>
        </w:numPr>
        <w:tabs>
          <w:tab w:val="left" w:pos="861"/>
        </w:tabs>
        <w:spacing w:before="147"/>
        <w:ind w:left="861" w:hanging="720"/>
      </w:pPr>
      <w:bookmarkStart w:id="147" w:name="5.2_Rozporządzenia"/>
      <w:bookmarkStart w:id="148" w:name="_bookmark73"/>
      <w:bookmarkEnd w:id="147"/>
      <w:bookmarkEnd w:id="148"/>
      <w:r>
        <w:rPr>
          <w:spacing w:val="-2"/>
        </w:rPr>
        <w:t>Rozporządzenia</w:t>
      </w:r>
    </w:p>
    <w:p w:rsidR="003F7C7A" w:rsidRDefault="009E06F9">
      <w:pPr>
        <w:pStyle w:val="Akapitzlist"/>
        <w:numPr>
          <w:ilvl w:val="0"/>
          <w:numId w:val="8"/>
        </w:numPr>
        <w:tabs>
          <w:tab w:val="left" w:pos="493"/>
          <w:tab w:val="left" w:pos="496"/>
        </w:tabs>
        <w:spacing w:before="278"/>
        <w:ind w:right="562"/>
        <w:jc w:val="both"/>
        <w:rPr>
          <w:sz w:val="24"/>
        </w:rPr>
      </w:pPr>
      <w:r>
        <w:t>Rozporządzenie Ministra Infrastruktury z dnia 12 kwietnia 2002 r. w sprawie warunków technicznych, jakim powinny odpowiadać budynki i ich usytuowanie (t.j. Dz.U z 2022 r., poz. 1225 z późn. zm.)</w:t>
      </w:r>
    </w:p>
    <w:p w:rsidR="003F7C7A" w:rsidRDefault="009E06F9">
      <w:pPr>
        <w:pStyle w:val="Akapitzlist"/>
        <w:numPr>
          <w:ilvl w:val="0"/>
          <w:numId w:val="8"/>
        </w:numPr>
        <w:tabs>
          <w:tab w:val="left" w:pos="493"/>
          <w:tab w:val="left" w:pos="496"/>
        </w:tabs>
        <w:spacing w:before="128"/>
        <w:ind w:right="569"/>
        <w:jc w:val="both"/>
        <w:rPr>
          <w:sz w:val="24"/>
        </w:rPr>
      </w:pPr>
      <w:r>
        <w:t>Rozporządzeniem Ministra</w:t>
      </w:r>
      <w:r>
        <w:rPr>
          <w:spacing w:val="40"/>
        </w:rPr>
        <w:t xml:space="preserve"> </w:t>
      </w:r>
      <w:r>
        <w:t>Rozwoju i Technologii z dnia 12 lipca 2022 r. w sprawie szczegółowego</w:t>
      </w:r>
      <w:r>
        <w:rPr>
          <w:spacing w:val="40"/>
        </w:rPr>
        <w:t xml:space="preserve"> </w:t>
      </w:r>
      <w:r>
        <w:t>zakresu</w:t>
      </w:r>
      <w:r>
        <w:rPr>
          <w:spacing w:val="35"/>
        </w:rPr>
        <w:t xml:space="preserve"> </w:t>
      </w:r>
      <w:r>
        <w:t>i</w:t>
      </w:r>
      <w:r>
        <w:rPr>
          <w:spacing w:val="32"/>
        </w:rPr>
        <w:t xml:space="preserve"> </w:t>
      </w:r>
      <w:r>
        <w:t>formy</w:t>
      </w:r>
      <w:r>
        <w:rPr>
          <w:spacing w:val="38"/>
        </w:rPr>
        <w:t xml:space="preserve"> </w:t>
      </w:r>
      <w:r>
        <w:t>projektu</w:t>
      </w:r>
      <w:r>
        <w:rPr>
          <w:spacing w:val="40"/>
        </w:rPr>
        <w:t xml:space="preserve"> </w:t>
      </w:r>
      <w:r>
        <w:t>budowlanego</w:t>
      </w:r>
      <w:r>
        <w:rPr>
          <w:spacing w:val="40"/>
        </w:rPr>
        <w:t xml:space="preserve"> </w:t>
      </w:r>
      <w:r>
        <w:t>(t.j.</w:t>
      </w:r>
      <w:r>
        <w:rPr>
          <w:spacing w:val="39"/>
        </w:rPr>
        <w:t xml:space="preserve"> </w:t>
      </w:r>
      <w:r>
        <w:t>Dz.</w:t>
      </w:r>
      <w:r>
        <w:rPr>
          <w:spacing w:val="39"/>
        </w:rPr>
        <w:t xml:space="preserve"> </w:t>
      </w:r>
      <w:r>
        <w:t>U.</w:t>
      </w:r>
      <w:r>
        <w:rPr>
          <w:spacing w:val="34"/>
        </w:rPr>
        <w:t xml:space="preserve"> </w:t>
      </w:r>
      <w:r>
        <w:t>z</w:t>
      </w:r>
      <w:r>
        <w:rPr>
          <w:spacing w:val="38"/>
        </w:rPr>
        <w:t xml:space="preserve"> </w:t>
      </w:r>
      <w:r>
        <w:t>2022r.,</w:t>
      </w:r>
      <w:r>
        <w:rPr>
          <w:spacing w:val="34"/>
        </w:rPr>
        <w:t xml:space="preserve"> </w:t>
      </w:r>
      <w:r>
        <w:t>poz.</w:t>
      </w:r>
      <w:r>
        <w:rPr>
          <w:spacing w:val="34"/>
        </w:rPr>
        <w:t xml:space="preserve"> </w:t>
      </w:r>
      <w:r>
        <w:t>1679 z późn. zm)</w:t>
      </w:r>
    </w:p>
    <w:p w:rsidR="003F7C7A" w:rsidRDefault="009E06F9">
      <w:pPr>
        <w:pStyle w:val="Akapitzlist"/>
        <w:numPr>
          <w:ilvl w:val="0"/>
          <w:numId w:val="8"/>
        </w:numPr>
        <w:tabs>
          <w:tab w:val="left" w:pos="493"/>
          <w:tab w:val="left" w:pos="496"/>
        </w:tabs>
        <w:spacing w:before="128" w:line="242" w:lineRule="auto"/>
        <w:ind w:right="563"/>
        <w:jc w:val="both"/>
        <w:rPr>
          <w:sz w:val="24"/>
        </w:rPr>
      </w:pPr>
      <w:r>
        <w:t>Rozporządzenie Ministra Rozwoju i Technologii z dnia 20 grudnia 2021 r. w sprawie szczegółowego zakresu i formy dokumentacji projektowej, specyfikacji technicznych, wykonania i odbioru robot budowlanych oraz programu funkcjonalno-użytkowego (t.j. Dz. U. z 2021 r. poz.2454).</w:t>
      </w:r>
    </w:p>
    <w:p w:rsidR="003F7C7A" w:rsidRDefault="009E06F9">
      <w:pPr>
        <w:pStyle w:val="Akapitzlist"/>
        <w:numPr>
          <w:ilvl w:val="0"/>
          <w:numId w:val="8"/>
        </w:numPr>
        <w:tabs>
          <w:tab w:val="left" w:pos="499"/>
          <w:tab w:val="left" w:pos="501"/>
        </w:tabs>
        <w:spacing w:before="119" w:line="244" w:lineRule="auto"/>
        <w:ind w:left="501" w:right="567" w:hanging="360"/>
        <w:jc w:val="both"/>
        <w:rPr>
          <w:sz w:val="24"/>
        </w:rPr>
      </w:pPr>
      <w:r>
        <w:t>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 r. poz. 2458)</w:t>
      </w:r>
    </w:p>
    <w:p w:rsidR="003F7C7A" w:rsidRDefault="009E06F9">
      <w:pPr>
        <w:pStyle w:val="Akapitzlist"/>
        <w:numPr>
          <w:ilvl w:val="0"/>
          <w:numId w:val="8"/>
        </w:numPr>
        <w:tabs>
          <w:tab w:val="left" w:pos="499"/>
          <w:tab w:val="left" w:pos="501"/>
        </w:tabs>
        <w:spacing w:before="113" w:line="242" w:lineRule="auto"/>
        <w:ind w:left="501" w:right="563" w:hanging="360"/>
        <w:jc w:val="both"/>
        <w:rPr>
          <w:sz w:val="24"/>
        </w:rPr>
      </w:pPr>
      <w:r>
        <w:t>Rozporządzenie</w:t>
      </w:r>
      <w:r>
        <w:rPr>
          <w:spacing w:val="22"/>
        </w:rPr>
        <w:t xml:space="preserve"> </w:t>
      </w:r>
      <w:r>
        <w:t>Ministra</w:t>
      </w:r>
      <w:r>
        <w:rPr>
          <w:spacing w:val="25"/>
        </w:rPr>
        <w:t xml:space="preserve"> </w:t>
      </w:r>
      <w:r>
        <w:t>Spraw Wewnętrznych</w:t>
      </w:r>
      <w:r>
        <w:rPr>
          <w:spacing w:val="22"/>
        </w:rPr>
        <w:t xml:space="preserve"> </w:t>
      </w:r>
      <w:r>
        <w:t>i Administracji</w:t>
      </w:r>
      <w:r>
        <w:rPr>
          <w:spacing w:val="23"/>
        </w:rPr>
        <w:t xml:space="preserve"> </w:t>
      </w:r>
      <w:r>
        <w:t>z dnia</w:t>
      </w:r>
      <w:r>
        <w:rPr>
          <w:spacing w:val="22"/>
        </w:rPr>
        <w:t xml:space="preserve"> </w:t>
      </w:r>
      <w:r>
        <w:t>7</w:t>
      </w:r>
      <w:r>
        <w:rPr>
          <w:spacing w:val="22"/>
        </w:rPr>
        <w:t xml:space="preserve"> </w:t>
      </w:r>
      <w:r>
        <w:t>czerwca</w:t>
      </w:r>
      <w:r>
        <w:rPr>
          <w:spacing w:val="22"/>
        </w:rPr>
        <w:t xml:space="preserve"> </w:t>
      </w:r>
      <w:r>
        <w:t>2010</w:t>
      </w:r>
      <w:r>
        <w:rPr>
          <w:spacing w:val="22"/>
        </w:rPr>
        <w:t xml:space="preserve"> </w:t>
      </w:r>
      <w:r>
        <w:t>r. w sprawie ochrony przeciwpożarowej budynków, innych obiektów</w:t>
      </w:r>
      <w:r>
        <w:rPr>
          <w:spacing w:val="-2"/>
        </w:rPr>
        <w:t xml:space="preserve"> </w:t>
      </w:r>
      <w:r>
        <w:t>budowlanych i</w:t>
      </w:r>
      <w:r>
        <w:rPr>
          <w:spacing w:val="-2"/>
        </w:rPr>
        <w:t xml:space="preserve"> </w:t>
      </w:r>
      <w:r>
        <w:t>terenów (t.j. Dz. U. z 2023 r.</w:t>
      </w:r>
      <w:r>
        <w:rPr>
          <w:spacing w:val="40"/>
        </w:rPr>
        <w:t xml:space="preserve"> </w:t>
      </w:r>
      <w:r>
        <w:t>poz.822 z późn. zm.).</w:t>
      </w:r>
    </w:p>
    <w:p w:rsidR="003F7C7A" w:rsidRDefault="009E06F9">
      <w:pPr>
        <w:pStyle w:val="Akapitzlist"/>
        <w:numPr>
          <w:ilvl w:val="0"/>
          <w:numId w:val="8"/>
        </w:numPr>
        <w:tabs>
          <w:tab w:val="left" w:pos="499"/>
          <w:tab w:val="left" w:pos="501"/>
        </w:tabs>
        <w:spacing w:before="120" w:line="244" w:lineRule="auto"/>
        <w:ind w:left="501" w:right="572" w:hanging="360"/>
        <w:jc w:val="both"/>
        <w:rPr>
          <w:sz w:val="24"/>
        </w:rPr>
      </w:pPr>
      <w:r>
        <w:t>Rozporządzenie Ministra Spraw Wewnętrznych i Administracji z dnia 20 czerwca 2007 r. w sprawie wykazu wyrobów służących zapewnieniu bezpieczeństwa publicznego lub ochronie zdrowia i życia oraz mienia, a także zasad wydawania dopuszczenia tych wyrobów do użytkowania (Dz. U. z 2007 r. Nr 143, poz. 1002 z późn. zm.).</w:t>
      </w:r>
    </w:p>
    <w:p w:rsidR="003F7C7A" w:rsidRDefault="009E06F9">
      <w:pPr>
        <w:pStyle w:val="Akapitzlist"/>
        <w:numPr>
          <w:ilvl w:val="0"/>
          <w:numId w:val="8"/>
        </w:numPr>
        <w:tabs>
          <w:tab w:val="left" w:pos="499"/>
          <w:tab w:val="left" w:pos="501"/>
        </w:tabs>
        <w:spacing w:before="114" w:line="242" w:lineRule="auto"/>
        <w:ind w:left="501" w:right="565" w:hanging="360"/>
        <w:jc w:val="both"/>
        <w:rPr>
          <w:sz w:val="24"/>
        </w:rPr>
      </w:pPr>
      <w:r>
        <w:t>Rozporządzenie</w:t>
      </w:r>
      <w:r>
        <w:rPr>
          <w:spacing w:val="73"/>
        </w:rPr>
        <w:t xml:space="preserve"> </w:t>
      </w:r>
      <w:r>
        <w:t>Ministra</w:t>
      </w:r>
      <w:r>
        <w:rPr>
          <w:spacing w:val="68"/>
        </w:rPr>
        <w:t xml:space="preserve"> </w:t>
      </w:r>
      <w:r>
        <w:t>Infrastruktury</w:t>
      </w:r>
      <w:r>
        <w:rPr>
          <w:spacing w:val="66"/>
        </w:rPr>
        <w:t xml:space="preserve"> </w:t>
      </w:r>
      <w:r>
        <w:t>i</w:t>
      </w:r>
      <w:r>
        <w:rPr>
          <w:spacing w:val="65"/>
        </w:rPr>
        <w:t xml:space="preserve"> </w:t>
      </w:r>
      <w:r>
        <w:t>Budownictwa</w:t>
      </w:r>
      <w:r>
        <w:rPr>
          <w:spacing w:val="70"/>
        </w:rPr>
        <w:t xml:space="preserve">  </w:t>
      </w:r>
      <w:r>
        <w:t>z</w:t>
      </w:r>
      <w:r>
        <w:rPr>
          <w:spacing w:val="66"/>
        </w:rPr>
        <w:t xml:space="preserve"> </w:t>
      </w:r>
      <w:r>
        <w:t>dnia</w:t>
      </w:r>
      <w:r>
        <w:rPr>
          <w:spacing w:val="68"/>
        </w:rPr>
        <w:t xml:space="preserve"> </w:t>
      </w:r>
      <w:r>
        <w:t>17</w:t>
      </w:r>
      <w:r>
        <w:rPr>
          <w:spacing w:val="73"/>
        </w:rPr>
        <w:t xml:space="preserve"> </w:t>
      </w:r>
      <w:r>
        <w:t>listopada</w:t>
      </w:r>
      <w:r>
        <w:rPr>
          <w:spacing w:val="68"/>
        </w:rPr>
        <w:t xml:space="preserve"> </w:t>
      </w:r>
      <w:r>
        <w:t>2016</w:t>
      </w:r>
      <w:r>
        <w:rPr>
          <w:spacing w:val="73"/>
        </w:rPr>
        <w:t xml:space="preserve"> </w:t>
      </w:r>
      <w:r>
        <w:t>r. w sprawie sposobów deklarowania właściwości użytkowych wyrobów budowlanych oraz sposobu znakowania ich znakiem budowlanym (t.j. Dz. U. z 2023 r., poz. 873).</w:t>
      </w:r>
    </w:p>
    <w:p w:rsidR="003F7C7A" w:rsidRDefault="009E06F9">
      <w:pPr>
        <w:pStyle w:val="Akapitzlist"/>
        <w:numPr>
          <w:ilvl w:val="0"/>
          <w:numId w:val="8"/>
        </w:numPr>
        <w:tabs>
          <w:tab w:val="left" w:pos="494"/>
          <w:tab w:val="left" w:pos="496"/>
        </w:tabs>
        <w:spacing w:before="119" w:line="244" w:lineRule="auto"/>
        <w:ind w:right="568"/>
        <w:jc w:val="both"/>
      </w:pPr>
      <w:r>
        <w:t>Obwieszczenie Ministra Gospodarki,</w:t>
      </w:r>
      <w:r>
        <w:rPr>
          <w:spacing w:val="-4"/>
        </w:rPr>
        <w:t xml:space="preserve"> </w:t>
      </w:r>
      <w:r>
        <w:t>Pracy</w:t>
      </w:r>
      <w:r>
        <w:rPr>
          <w:spacing w:val="-1"/>
        </w:rPr>
        <w:t xml:space="preserve"> </w:t>
      </w:r>
      <w:r>
        <w:t>i</w:t>
      </w:r>
      <w:r>
        <w:rPr>
          <w:spacing w:val="-6"/>
        </w:rPr>
        <w:t xml:space="preserve"> </w:t>
      </w:r>
      <w:r>
        <w:t>Polityki</w:t>
      </w:r>
      <w:r>
        <w:rPr>
          <w:spacing w:val="-2"/>
        </w:rPr>
        <w:t xml:space="preserve"> </w:t>
      </w:r>
      <w:r>
        <w:t>Społecznej</w:t>
      </w:r>
      <w:r>
        <w:rPr>
          <w:spacing w:val="-2"/>
        </w:rPr>
        <w:t xml:space="preserve"> </w:t>
      </w:r>
      <w:r>
        <w:t>z</w:t>
      </w:r>
      <w:r>
        <w:rPr>
          <w:spacing w:val="-6"/>
        </w:rPr>
        <w:t xml:space="preserve"> </w:t>
      </w:r>
      <w:r>
        <w:t>dnia</w:t>
      </w:r>
      <w:r>
        <w:rPr>
          <w:spacing w:val="-4"/>
        </w:rPr>
        <w:t xml:space="preserve"> </w:t>
      </w:r>
      <w:r>
        <w:t>28 sierpnia</w:t>
      </w:r>
      <w:r>
        <w:rPr>
          <w:spacing w:val="-4"/>
        </w:rPr>
        <w:t xml:space="preserve"> </w:t>
      </w:r>
      <w:r>
        <w:t>2003 r. w</w:t>
      </w:r>
      <w:r>
        <w:rPr>
          <w:spacing w:val="-2"/>
        </w:rPr>
        <w:t xml:space="preserve"> </w:t>
      </w:r>
      <w:r>
        <w:t>sprawie</w:t>
      </w:r>
      <w:r>
        <w:rPr>
          <w:spacing w:val="-4"/>
        </w:rPr>
        <w:t xml:space="preserve"> </w:t>
      </w:r>
      <w:r>
        <w:t>ogłoszenia jednolitego</w:t>
      </w:r>
      <w:r>
        <w:rPr>
          <w:spacing w:val="-4"/>
        </w:rPr>
        <w:t xml:space="preserve"> </w:t>
      </w:r>
      <w:r>
        <w:t>tekstu rozporządzenia</w:t>
      </w:r>
      <w:r>
        <w:rPr>
          <w:spacing w:val="-4"/>
        </w:rPr>
        <w:t xml:space="preserve"> </w:t>
      </w:r>
      <w:r>
        <w:t>Ministra Pracy</w:t>
      </w:r>
      <w:r>
        <w:rPr>
          <w:spacing w:val="-1"/>
        </w:rPr>
        <w:t xml:space="preserve"> </w:t>
      </w:r>
      <w:r>
        <w:t>i</w:t>
      </w:r>
      <w:r>
        <w:rPr>
          <w:spacing w:val="-6"/>
        </w:rPr>
        <w:t xml:space="preserve"> </w:t>
      </w:r>
      <w:r>
        <w:t>Polityki</w:t>
      </w:r>
      <w:r>
        <w:rPr>
          <w:spacing w:val="-2"/>
        </w:rPr>
        <w:t xml:space="preserve"> </w:t>
      </w:r>
      <w:r>
        <w:t>Socjalnej w sprawie ogólnych przepisów bezpieczeństwa i higieny pracy (Dz. U. 2003, nr 169, poz. 1650, z</w:t>
      </w:r>
      <w:r>
        <w:rPr>
          <w:spacing w:val="-6"/>
        </w:rPr>
        <w:t xml:space="preserve"> </w:t>
      </w:r>
      <w:r>
        <w:t>2007 r. Nr</w:t>
      </w:r>
      <w:r>
        <w:rPr>
          <w:spacing w:val="-3"/>
        </w:rPr>
        <w:t xml:space="preserve"> </w:t>
      </w:r>
      <w:r>
        <w:t>49, poz.</w:t>
      </w:r>
      <w:r>
        <w:rPr>
          <w:spacing w:val="-5"/>
        </w:rPr>
        <w:t xml:space="preserve"> </w:t>
      </w:r>
      <w:r>
        <w:t>330,</w:t>
      </w:r>
      <w:r>
        <w:rPr>
          <w:spacing w:val="40"/>
        </w:rPr>
        <w:t xml:space="preserve"> </w:t>
      </w:r>
      <w:r>
        <w:t>z</w:t>
      </w:r>
      <w:r>
        <w:rPr>
          <w:spacing w:val="-1"/>
        </w:rPr>
        <w:t xml:space="preserve"> </w:t>
      </w:r>
      <w:r>
        <w:t>2008 r. nr</w:t>
      </w:r>
      <w:r>
        <w:rPr>
          <w:spacing w:val="-8"/>
        </w:rPr>
        <w:t xml:space="preserve"> </w:t>
      </w:r>
      <w:r>
        <w:t>108,</w:t>
      </w:r>
      <w:r>
        <w:rPr>
          <w:spacing w:val="-5"/>
        </w:rPr>
        <w:t xml:space="preserve"> </w:t>
      </w:r>
      <w:r>
        <w:t>poz.</w:t>
      </w:r>
      <w:r>
        <w:rPr>
          <w:spacing w:val="-5"/>
        </w:rPr>
        <w:t xml:space="preserve"> </w:t>
      </w:r>
      <w:r>
        <w:t>690 oraz</w:t>
      </w:r>
      <w:r>
        <w:rPr>
          <w:spacing w:val="-1"/>
        </w:rPr>
        <w:t xml:space="preserve"> </w:t>
      </w:r>
      <w:r>
        <w:t>z</w:t>
      </w:r>
      <w:r>
        <w:rPr>
          <w:spacing w:val="-1"/>
        </w:rPr>
        <w:t xml:space="preserve"> </w:t>
      </w:r>
      <w:r>
        <w:t>2011, nr</w:t>
      </w:r>
      <w:r>
        <w:rPr>
          <w:spacing w:val="-8"/>
        </w:rPr>
        <w:t xml:space="preserve"> </w:t>
      </w:r>
      <w:r>
        <w:t>173, poz.1034)</w:t>
      </w:r>
    </w:p>
    <w:p w:rsidR="003F7C7A" w:rsidRDefault="009E06F9">
      <w:pPr>
        <w:pStyle w:val="Akapitzlist"/>
        <w:numPr>
          <w:ilvl w:val="0"/>
          <w:numId w:val="8"/>
        </w:numPr>
        <w:tabs>
          <w:tab w:val="left" w:pos="494"/>
          <w:tab w:val="left" w:pos="496"/>
        </w:tabs>
        <w:spacing w:before="156" w:line="244" w:lineRule="auto"/>
        <w:ind w:right="571"/>
        <w:jc w:val="both"/>
      </w:pPr>
      <w:r>
        <w:t>Rozporządzenie</w:t>
      </w:r>
      <w:r>
        <w:rPr>
          <w:spacing w:val="40"/>
        </w:rPr>
        <w:t xml:space="preserve"> </w:t>
      </w:r>
      <w:r>
        <w:t>Ministra</w:t>
      </w:r>
      <w:r>
        <w:rPr>
          <w:spacing w:val="40"/>
        </w:rPr>
        <w:t xml:space="preserve"> </w:t>
      </w:r>
      <w:r>
        <w:t>Spraw</w:t>
      </w:r>
      <w:r>
        <w:rPr>
          <w:spacing w:val="32"/>
        </w:rPr>
        <w:t xml:space="preserve"> </w:t>
      </w:r>
      <w:r>
        <w:t>Wewnętrznych</w:t>
      </w:r>
      <w:r>
        <w:rPr>
          <w:spacing w:val="40"/>
        </w:rPr>
        <w:t xml:space="preserve"> </w:t>
      </w:r>
      <w:r>
        <w:t>i</w:t>
      </w:r>
      <w:r>
        <w:rPr>
          <w:spacing w:val="36"/>
        </w:rPr>
        <w:t xml:space="preserve"> </w:t>
      </w:r>
      <w:r>
        <w:t>Administracji</w:t>
      </w:r>
      <w:r>
        <w:rPr>
          <w:spacing w:val="40"/>
        </w:rPr>
        <w:t xml:space="preserve"> </w:t>
      </w:r>
      <w:r>
        <w:t>z</w:t>
      </w:r>
      <w:r>
        <w:rPr>
          <w:spacing w:val="37"/>
        </w:rPr>
        <w:t xml:space="preserve"> </w:t>
      </w:r>
      <w:r>
        <w:t>dnia</w:t>
      </w:r>
      <w:r>
        <w:rPr>
          <w:spacing w:val="40"/>
        </w:rPr>
        <w:t xml:space="preserve"> </w:t>
      </w:r>
      <w:r>
        <w:t>24</w:t>
      </w:r>
      <w:r>
        <w:rPr>
          <w:spacing w:val="40"/>
        </w:rPr>
        <w:t xml:space="preserve"> </w:t>
      </w:r>
      <w:r>
        <w:t>lipca</w:t>
      </w:r>
      <w:r>
        <w:rPr>
          <w:spacing w:val="39"/>
        </w:rPr>
        <w:t xml:space="preserve"> </w:t>
      </w:r>
      <w:r>
        <w:t>2009</w:t>
      </w:r>
      <w:r>
        <w:rPr>
          <w:spacing w:val="39"/>
        </w:rPr>
        <w:t xml:space="preserve"> </w:t>
      </w:r>
      <w:r>
        <w:t>r. w</w:t>
      </w:r>
      <w:r>
        <w:rPr>
          <w:spacing w:val="-1"/>
        </w:rPr>
        <w:t xml:space="preserve"> </w:t>
      </w:r>
      <w:r>
        <w:t>sprawie przeciwpożarowego zaopatrzenia w</w:t>
      </w:r>
      <w:r>
        <w:rPr>
          <w:spacing w:val="-1"/>
        </w:rPr>
        <w:t xml:space="preserve"> </w:t>
      </w:r>
      <w:r>
        <w:t>wodę oraz dróg pożarowych (Dz. U.</w:t>
      </w:r>
      <w:r>
        <w:rPr>
          <w:spacing w:val="-3"/>
        </w:rPr>
        <w:t xml:space="preserve"> </w:t>
      </w:r>
      <w:r>
        <w:t>2009, nr 124, poz. 1030)</w:t>
      </w:r>
    </w:p>
    <w:p w:rsidR="003F7C7A" w:rsidRDefault="009E06F9">
      <w:pPr>
        <w:pStyle w:val="Akapitzlist"/>
        <w:numPr>
          <w:ilvl w:val="0"/>
          <w:numId w:val="8"/>
        </w:numPr>
        <w:tabs>
          <w:tab w:val="left" w:pos="501"/>
        </w:tabs>
        <w:spacing w:before="160" w:line="242" w:lineRule="auto"/>
        <w:ind w:left="501" w:right="554" w:hanging="360"/>
        <w:jc w:val="both"/>
      </w:pPr>
      <w:r>
        <w:t>Rozporządzenie Ministra Spraw</w:t>
      </w:r>
      <w:r>
        <w:rPr>
          <w:spacing w:val="-5"/>
        </w:rPr>
        <w:t xml:space="preserve"> </w:t>
      </w:r>
      <w:r>
        <w:t>Wewnętrznych i</w:t>
      </w:r>
      <w:r>
        <w:rPr>
          <w:spacing w:val="-1"/>
        </w:rPr>
        <w:t xml:space="preserve"> </w:t>
      </w:r>
      <w:r>
        <w:t>Administracji z dnia 5 sierpnia 2023 r. w sprawie uzgadniania projektu zagospodarowania działki lub terenu, projektu architektoniczno-budowlanego,</w:t>
      </w:r>
      <w:r>
        <w:rPr>
          <w:spacing w:val="69"/>
        </w:rPr>
        <w:t xml:space="preserve">  </w:t>
      </w:r>
      <w:r>
        <w:t>projektu</w:t>
      </w:r>
      <w:r>
        <w:rPr>
          <w:spacing w:val="70"/>
        </w:rPr>
        <w:t xml:space="preserve">  </w:t>
      </w:r>
      <w:r>
        <w:t>technicznego</w:t>
      </w:r>
      <w:r>
        <w:rPr>
          <w:spacing w:val="69"/>
        </w:rPr>
        <w:t xml:space="preserve">  </w:t>
      </w:r>
      <w:r>
        <w:t>oraz</w:t>
      </w:r>
      <w:r>
        <w:rPr>
          <w:spacing w:val="69"/>
        </w:rPr>
        <w:t xml:space="preserve">  </w:t>
      </w:r>
      <w:r>
        <w:t>projektu</w:t>
      </w:r>
      <w:r>
        <w:rPr>
          <w:spacing w:val="70"/>
        </w:rPr>
        <w:t xml:space="preserve">  </w:t>
      </w:r>
      <w:r>
        <w:t>urządzenia</w:t>
      </w:r>
    </w:p>
    <w:p w:rsidR="003F7C7A" w:rsidRDefault="003F7C7A">
      <w:pPr>
        <w:pStyle w:val="Akapitzlist"/>
        <w:spacing w:line="242" w:lineRule="auto"/>
        <w:jc w:val="both"/>
        <w:sectPr w:rsidR="003F7C7A">
          <w:pgSz w:w="11910" w:h="16840"/>
          <w:pgMar w:top="1320" w:right="850" w:bottom="1380" w:left="1275" w:header="0" w:footer="1181" w:gutter="0"/>
          <w:cols w:space="708"/>
        </w:sectPr>
      </w:pPr>
    </w:p>
    <w:p w:rsidR="003F7C7A" w:rsidRDefault="009E06F9">
      <w:pPr>
        <w:pStyle w:val="Tekstpodstawowy"/>
        <w:spacing w:before="81" w:line="244" w:lineRule="auto"/>
        <w:ind w:right="565" w:firstLine="0"/>
      </w:pPr>
      <w:r>
        <w:lastRenderedPageBreak/>
        <w:t>przeciwpożarowego</w:t>
      </w:r>
      <w:r>
        <w:rPr>
          <w:spacing w:val="-5"/>
        </w:rPr>
        <w:t xml:space="preserve"> </w:t>
      </w:r>
      <w:r>
        <w:t>pod względem</w:t>
      </w:r>
      <w:r>
        <w:rPr>
          <w:spacing w:val="-3"/>
        </w:rPr>
        <w:t xml:space="preserve"> </w:t>
      </w:r>
      <w:r>
        <w:t>zgodności</w:t>
      </w:r>
      <w:r>
        <w:rPr>
          <w:spacing w:val="-3"/>
        </w:rPr>
        <w:t xml:space="preserve"> </w:t>
      </w:r>
      <w:r>
        <w:t>z</w:t>
      </w:r>
      <w:r>
        <w:rPr>
          <w:spacing w:val="-2"/>
        </w:rPr>
        <w:t xml:space="preserve"> </w:t>
      </w:r>
      <w:r>
        <w:t>wymaganiami</w:t>
      </w:r>
      <w:r>
        <w:rPr>
          <w:spacing w:val="-6"/>
        </w:rPr>
        <w:t xml:space="preserve"> </w:t>
      </w:r>
      <w:r>
        <w:t>ochrony</w:t>
      </w:r>
      <w:r>
        <w:rPr>
          <w:spacing w:val="-5"/>
        </w:rPr>
        <w:t xml:space="preserve"> </w:t>
      </w:r>
      <w:r>
        <w:t>przeciwpożarowej (Dz. U. 2023, poz. 1563)</w:t>
      </w:r>
    </w:p>
    <w:p w:rsidR="003F7C7A" w:rsidRDefault="009E06F9">
      <w:pPr>
        <w:pStyle w:val="Akapitzlist"/>
        <w:numPr>
          <w:ilvl w:val="0"/>
          <w:numId w:val="8"/>
        </w:numPr>
        <w:tabs>
          <w:tab w:val="left" w:pos="494"/>
          <w:tab w:val="left" w:pos="496"/>
        </w:tabs>
        <w:spacing w:before="160" w:line="242" w:lineRule="auto"/>
        <w:ind w:right="566"/>
        <w:jc w:val="both"/>
      </w:pPr>
      <w:r>
        <w:t>Rozporządzenie Rady Ministrów z dnia 29 maja 2012 r. w sprawie środków bezpieczeństwa</w:t>
      </w:r>
      <w:r>
        <w:rPr>
          <w:spacing w:val="-14"/>
        </w:rPr>
        <w:t xml:space="preserve"> </w:t>
      </w:r>
      <w:r>
        <w:t>fizycznego</w:t>
      </w:r>
      <w:r>
        <w:rPr>
          <w:spacing w:val="-10"/>
        </w:rPr>
        <w:t xml:space="preserve"> </w:t>
      </w:r>
      <w:r>
        <w:t>stosowanych</w:t>
      </w:r>
      <w:r>
        <w:rPr>
          <w:spacing w:val="-14"/>
        </w:rPr>
        <w:t xml:space="preserve"> </w:t>
      </w:r>
      <w:r>
        <w:t>do</w:t>
      </w:r>
      <w:r>
        <w:rPr>
          <w:spacing w:val="-10"/>
        </w:rPr>
        <w:t xml:space="preserve"> </w:t>
      </w:r>
      <w:r>
        <w:t>zabezpieczania</w:t>
      </w:r>
      <w:r>
        <w:rPr>
          <w:spacing w:val="-10"/>
        </w:rPr>
        <w:t xml:space="preserve"> </w:t>
      </w:r>
      <w:r>
        <w:t>informacji</w:t>
      </w:r>
      <w:r>
        <w:rPr>
          <w:spacing w:val="-13"/>
        </w:rPr>
        <w:t xml:space="preserve"> </w:t>
      </w:r>
      <w:r>
        <w:t>niejawnych</w:t>
      </w:r>
      <w:r>
        <w:rPr>
          <w:spacing w:val="-10"/>
        </w:rPr>
        <w:t xml:space="preserve"> </w:t>
      </w:r>
      <w:r>
        <w:t>(Dz.</w:t>
      </w:r>
      <w:r>
        <w:rPr>
          <w:spacing w:val="-11"/>
        </w:rPr>
        <w:t xml:space="preserve"> </w:t>
      </w:r>
      <w:r>
        <w:t>U. 2012, poz. 683 z późn. zm.)</w:t>
      </w:r>
    </w:p>
    <w:p w:rsidR="003F7C7A" w:rsidRDefault="009E06F9">
      <w:pPr>
        <w:pStyle w:val="Akapitzlist"/>
        <w:numPr>
          <w:ilvl w:val="0"/>
          <w:numId w:val="8"/>
        </w:numPr>
        <w:tabs>
          <w:tab w:val="left" w:pos="494"/>
          <w:tab w:val="left" w:pos="496"/>
        </w:tabs>
        <w:spacing w:before="162" w:line="244" w:lineRule="auto"/>
        <w:ind w:right="564"/>
        <w:jc w:val="both"/>
      </w:pPr>
      <w:r>
        <w:t>Rozporządzenie</w:t>
      </w:r>
      <w:r>
        <w:rPr>
          <w:spacing w:val="-15"/>
        </w:rPr>
        <w:t xml:space="preserve"> </w:t>
      </w:r>
      <w:r>
        <w:t>Ministra</w:t>
      </w:r>
      <w:r>
        <w:rPr>
          <w:spacing w:val="-15"/>
        </w:rPr>
        <w:t xml:space="preserve"> </w:t>
      </w:r>
      <w:r>
        <w:t>Środowiska</w:t>
      </w:r>
      <w:r>
        <w:rPr>
          <w:spacing w:val="-12"/>
        </w:rPr>
        <w:t xml:space="preserve"> </w:t>
      </w:r>
      <w:r>
        <w:t>z</w:t>
      </w:r>
      <w:r>
        <w:rPr>
          <w:spacing w:val="-15"/>
        </w:rPr>
        <w:t xml:space="preserve"> </w:t>
      </w:r>
      <w:r>
        <w:t>dnia</w:t>
      </w:r>
      <w:r>
        <w:rPr>
          <w:spacing w:val="-12"/>
        </w:rPr>
        <w:t xml:space="preserve"> </w:t>
      </w:r>
      <w:r>
        <w:t>14</w:t>
      </w:r>
      <w:r>
        <w:rPr>
          <w:spacing w:val="-13"/>
        </w:rPr>
        <w:t xml:space="preserve"> </w:t>
      </w:r>
      <w:r>
        <w:t>czerwca</w:t>
      </w:r>
      <w:r>
        <w:rPr>
          <w:spacing w:val="-13"/>
        </w:rPr>
        <w:t xml:space="preserve"> </w:t>
      </w:r>
      <w:r>
        <w:t>2007</w:t>
      </w:r>
      <w:r>
        <w:rPr>
          <w:spacing w:val="-13"/>
        </w:rPr>
        <w:t xml:space="preserve"> </w:t>
      </w:r>
      <w:r>
        <w:t>r.</w:t>
      </w:r>
      <w:r>
        <w:rPr>
          <w:spacing w:val="-14"/>
        </w:rPr>
        <w:t xml:space="preserve"> </w:t>
      </w:r>
      <w:r>
        <w:t>w</w:t>
      </w:r>
      <w:r>
        <w:rPr>
          <w:spacing w:val="-15"/>
        </w:rPr>
        <w:t xml:space="preserve"> </w:t>
      </w:r>
      <w:r>
        <w:t>sprawie</w:t>
      </w:r>
      <w:r>
        <w:rPr>
          <w:spacing w:val="-12"/>
        </w:rPr>
        <w:t xml:space="preserve"> </w:t>
      </w:r>
      <w:r>
        <w:t>dopuszczalnych poziomów hałasu w środowisku (t.j. Dz. U. z 2014 r., poz. 112)</w:t>
      </w:r>
    </w:p>
    <w:p w:rsidR="003F7C7A" w:rsidRDefault="009E06F9">
      <w:pPr>
        <w:pStyle w:val="Akapitzlist"/>
        <w:numPr>
          <w:ilvl w:val="0"/>
          <w:numId w:val="8"/>
        </w:numPr>
        <w:tabs>
          <w:tab w:val="left" w:pos="494"/>
          <w:tab w:val="left" w:pos="496"/>
        </w:tabs>
        <w:spacing w:before="160" w:line="244" w:lineRule="auto"/>
        <w:ind w:right="575"/>
        <w:jc w:val="both"/>
      </w:pPr>
      <w:r>
        <w:t>Rozporządzenie</w:t>
      </w:r>
      <w:r>
        <w:rPr>
          <w:spacing w:val="40"/>
        </w:rPr>
        <w:t xml:space="preserve"> </w:t>
      </w:r>
      <w:r>
        <w:t>Ministra</w:t>
      </w:r>
      <w:r>
        <w:rPr>
          <w:spacing w:val="40"/>
        </w:rPr>
        <w:t xml:space="preserve"> </w:t>
      </w:r>
      <w:r>
        <w:t>Rodziny,</w:t>
      </w:r>
      <w:r>
        <w:rPr>
          <w:spacing w:val="40"/>
        </w:rPr>
        <w:t xml:space="preserve"> </w:t>
      </w:r>
      <w:r>
        <w:t>Pracy</w:t>
      </w:r>
      <w:r>
        <w:rPr>
          <w:spacing w:val="40"/>
        </w:rPr>
        <w:t xml:space="preserve"> </w:t>
      </w:r>
      <w:r>
        <w:t>i</w:t>
      </w:r>
      <w:r>
        <w:rPr>
          <w:spacing w:val="40"/>
        </w:rPr>
        <w:t xml:space="preserve"> </w:t>
      </w:r>
      <w:r>
        <w:t>Polityki</w:t>
      </w:r>
      <w:r>
        <w:rPr>
          <w:spacing w:val="40"/>
        </w:rPr>
        <w:t xml:space="preserve"> </w:t>
      </w:r>
      <w:r>
        <w:t>Społecznej</w:t>
      </w:r>
      <w:r>
        <w:rPr>
          <w:spacing w:val="40"/>
        </w:rPr>
        <w:t xml:space="preserve"> </w:t>
      </w:r>
      <w:r>
        <w:t>z</w:t>
      </w:r>
      <w:r>
        <w:rPr>
          <w:spacing w:val="40"/>
        </w:rPr>
        <w:t xml:space="preserve"> </w:t>
      </w:r>
      <w:r>
        <w:t>dnia</w:t>
      </w:r>
      <w:r>
        <w:rPr>
          <w:spacing w:val="40"/>
        </w:rPr>
        <w:t xml:space="preserve"> </w:t>
      </w:r>
      <w:r>
        <w:t>3</w:t>
      </w:r>
      <w:r>
        <w:rPr>
          <w:spacing w:val="40"/>
        </w:rPr>
        <w:t xml:space="preserve"> </w:t>
      </w:r>
      <w:r>
        <w:t>lipca</w:t>
      </w:r>
      <w:r>
        <w:rPr>
          <w:spacing w:val="40"/>
        </w:rPr>
        <w:t xml:space="preserve"> </w:t>
      </w:r>
      <w:r>
        <w:t>2018</w:t>
      </w:r>
      <w:r>
        <w:rPr>
          <w:spacing w:val="40"/>
        </w:rPr>
        <w:t xml:space="preserve"> </w:t>
      </w:r>
      <w:r>
        <w:t>r.</w:t>
      </w:r>
      <w:r>
        <w:rPr>
          <w:spacing w:val="40"/>
        </w:rPr>
        <w:t xml:space="preserve"> </w:t>
      </w:r>
      <w:r>
        <w:t>w sprawie najwyższych dopuszczalnych stężeń i natężeń czynników szkodliwych dla zdrowia w środowisku pracy (t.j. Dz. U. z 2018r., poz. 1286 z późn. zm)</w:t>
      </w:r>
    </w:p>
    <w:p w:rsidR="003F7C7A" w:rsidRDefault="009E06F9">
      <w:pPr>
        <w:pStyle w:val="Akapitzlist"/>
        <w:numPr>
          <w:ilvl w:val="0"/>
          <w:numId w:val="8"/>
        </w:numPr>
        <w:tabs>
          <w:tab w:val="left" w:pos="494"/>
          <w:tab w:val="left" w:pos="496"/>
        </w:tabs>
        <w:spacing w:before="155" w:line="244" w:lineRule="auto"/>
        <w:ind w:right="575"/>
        <w:jc w:val="both"/>
      </w:pPr>
      <w:r>
        <w:t>Rozporządzenie Ministra Zdrowia z dnia 2 lutego 2011 r. w sprawie badań i pomiarów czynników szkodliwych dla zdrowia w środowisku pracy (t.j. Dz. U. 2025, poz. 949.)</w:t>
      </w:r>
    </w:p>
    <w:p w:rsidR="003F7C7A" w:rsidRDefault="009E06F9">
      <w:pPr>
        <w:pStyle w:val="Akapitzlist"/>
        <w:numPr>
          <w:ilvl w:val="0"/>
          <w:numId w:val="8"/>
        </w:numPr>
        <w:tabs>
          <w:tab w:val="left" w:pos="494"/>
          <w:tab w:val="left" w:pos="496"/>
        </w:tabs>
        <w:spacing w:before="159" w:line="244" w:lineRule="auto"/>
        <w:ind w:right="569"/>
        <w:jc w:val="both"/>
      </w:pPr>
      <w:r>
        <w:t xml:space="preserve">Rozporządzenie Rady Ministrów z dnia 10 września 2019 r. w sprawie przedsięwzięć mogących znacząco oddziaływać na środowisko (t.j. Dz. U. z 2019 r., poz. 1839 z późn. </w:t>
      </w:r>
      <w:r>
        <w:rPr>
          <w:spacing w:val="-4"/>
        </w:rPr>
        <w:t>zm)</w:t>
      </w:r>
    </w:p>
    <w:p w:rsidR="003F7C7A" w:rsidRDefault="009E06F9">
      <w:pPr>
        <w:pStyle w:val="Akapitzlist"/>
        <w:numPr>
          <w:ilvl w:val="0"/>
          <w:numId w:val="8"/>
        </w:numPr>
        <w:tabs>
          <w:tab w:val="left" w:pos="494"/>
          <w:tab w:val="left" w:pos="496"/>
        </w:tabs>
        <w:spacing w:before="156" w:line="244" w:lineRule="auto"/>
        <w:ind w:right="562"/>
        <w:jc w:val="both"/>
      </w:pPr>
      <w:r>
        <w:t>Rozporządzenie Ministra Środowiska z dnia 27 sierpnia 2014 r. w sprawie rodzajów instalacji mogących powodować znaczne zanieczyszczenie poszczególnych elementów przyrodniczych albo środowiska jako całości (Dz. U. 2014, poz. 1169)</w:t>
      </w:r>
    </w:p>
    <w:p w:rsidR="003F7C7A" w:rsidRDefault="009E06F9">
      <w:pPr>
        <w:pStyle w:val="Akapitzlist"/>
        <w:numPr>
          <w:ilvl w:val="0"/>
          <w:numId w:val="8"/>
        </w:numPr>
        <w:tabs>
          <w:tab w:val="left" w:pos="494"/>
          <w:tab w:val="left" w:pos="496"/>
        </w:tabs>
        <w:spacing w:before="159" w:line="244" w:lineRule="auto"/>
        <w:ind w:right="566"/>
        <w:jc w:val="both"/>
      </w:pPr>
      <w:r>
        <w:t xml:space="preserve">Rozporządzenie Ministra Spraw Wewnętrznych z dnia 26 sierpnia 2014 r. w sprawie przechowywania, noszenia oraz ewidencjonowania broni i amunicji (t.j. Dz. U. 2023, poz. </w:t>
      </w:r>
      <w:r>
        <w:rPr>
          <w:spacing w:val="-4"/>
        </w:rPr>
        <w:t>364)</w:t>
      </w:r>
    </w:p>
    <w:p w:rsidR="003F7C7A" w:rsidRDefault="009E06F9">
      <w:pPr>
        <w:pStyle w:val="Akapitzlist"/>
        <w:numPr>
          <w:ilvl w:val="0"/>
          <w:numId w:val="8"/>
        </w:numPr>
        <w:tabs>
          <w:tab w:val="left" w:pos="494"/>
          <w:tab w:val="left" w:pos="496"/>
        </w:tabs>
        <w:spacing w:before="155" w:line="244" w:lineRule="auto"/>
        <w:ind w:right="560"/>
        <w:jc w:val="both"/>
      </w:pPr>
      <w:r>
        <w:t>Rozporządzenie</w:t>
      </w:r>
      <w:r>
        <w:rPr>
          <w:spacing w:val="-6"/>
        </w:rPr>
        <w:t xml:space="preserve"> </w:t>
      </w:r>
      <w:r>
        <w:t>Ministra</w:t>
      </w:r>
      <w:r>
        <w:rPr>
          <w:spacing w:val="-6"/>
        </w:rPr>
        <w:t xml:space="preserve"> </w:t>
      </w:r>
      <w:r>
        <w:t>Rozwoju,</w:t>
      </w:r>
      <w:r>
        <w:rPr>
          <w:spacing w:val="-12"/>
        </w:rPr>
        <w:t xml:space="preserve"> </w:t>
      </w:r>
      <w:r>
        <w:t>Pracy</w:t>
      </w:r>
      <w:r>
        <w:rPr>
          <w:spacing w:val="-8"/>
        </w:rPr>
        <w:t xml:space="preserve"> </w:t>
      </w:r>
      <w:r>
        <w:t>i</w:t>
      </w:r>
      <w:r>
        <w:rPr>
          <w:spacing w:val="-9"/>
        </w:rPr>
        <w:t xml:space="preserve"> </w:t>
      </w:r>
      <w:r>
        <w:t>Technologii</w:t>
      </w:r>
      <w:r>
        <w:rPr>
          <w:spacing w:val="40"/>
        </w:rPr>
        <w:t xml:space="preserve"> </w:t>
      </w:r>
      <w:r>
        <w:t>z</w:t>
      </w:r>
      <w:r>
        <w:rPr>
          <w:spacing w:val="-8"/>
        </w:rPr>
        <w:t xml:space="preserve"> </w:t>
      </w:r>
      <w:r>
        <w:t>dnia</w:t>
      </w:r>
      <w:r>
        <w:rPr>
          <w:spacing w:val="-11"/>
        </w:rPr>
        <w:t xml:space="preserve"> </w:t>
      </w:r>
      <w:r>
        <w:t>5</w:t>
      </w:r>
      <w:r>
        <w:rPr>
          <w:spacing w:val="-6"/>
        </w:rPr>
        <w:t xml:space="preserve"> </w:t>
      </w:r>
      <w:r>
        <w:t>sierpnia</w:t>
      </w:r>
      <w:r>
        <w:rPr>
          <w:spacing w:val="-6"/>
        </w:rPr>
        <w:t xml:space="preserve"> </w:t>
      </w:r>
      <w:r>
        <w:t>2021</w:t>
      </w:r>
      <w:r>
        <w:rPr>
          <w:spacing w:val="-6"/>
        </w:rPr>
        <w:t xml:space="preserve"> </w:t>
      </w:r>
      <w:r>
        <w:t>r.</w:t>
      </w:r>
      <w:r>
        <w:rPr>
          <w:spacing w:val="-7"/>
        </w:rPr>
        <w:t xml:space="preserve"> </w:t>
      </w:r>
      <w:r>
        <w:t>w</w:t>
      </w:r>
      <w:r>
        <w:rPr>
          <w:spacing w:val="-9"/>
        </w:rPr>
        <w:t xml:space="preserve"> </w:t>
      </w:r>
      <w:r>
        <w:t>sprawie pomieszczeń magazynowych i obiektów do przechowywania materiałów wybuchowych, broni,</w:t>
      </w:r>
      <w:r>
        <w:rPr>
          <w:spacing w:val="-15"/>
        </w:rPr>
        <w:t xml:space="preserve"> </w:t>
      </w:r>
      <w:r>
        <w:t>amunicji</w:t>
      </w:r>
      <w:r>
        <w:rPr>
          <w:spacing w:val="-15"/>
        </w:rPr>
        <w:t xml:space="preserve"> </w:t>
      </w:r>
      <w:r>
        <w:t>oraz</w:t>
      </w:r>
      <w:r>
        <w:rPr>
          <w:spacing w:val="-14"/>
        </w:rPr>
        <w:t xml:space="preserve"> </w:t>
      </w:r>
      <w:r>
        <w:t>wyrobów</w:t>
      </w:r>
      <w:r>
        <w:rPr>
          <w:spacing w:val="-15"/>
        </w:rPr>
        <w:t xml:space="preserve"> </w:t>
      </w:r>
      <w:r>
        <w:t>o</w:t>
      </w:r>
      <w:r>
        <w:rPr>
          <w:spacing w:val="-15"/>
        </w:rPr>
        <w:t xml:space="preserve"> </w:t>
      </w:r>
      <w:r>
        <w:t>przeznaczeniu</w:t>
      </w:r>
      <w:r>
        <w:rPr>
          <w:spacing w:val="-10"/>
        </w:rPr>
        <w:t xml:space="preserve"> </w:t>
      </w:r>
      <w:r>
        <w:t>wojskowym</w:t>
      </w:r>
      <w:r>
        <w:rPr>
          <w:spacing w:val="-11"/>
        </w:rPr>
        <w:t xml:space="preserve"> </w:t>
      </w:r>
      <w:r>
        <w:t>lub</w:t>
      </w:r>
      <w:r>
        <w:rPr>
          <w:spacing w:val="-12"/>
        </w:rPr>
        <w:t xml:space="preserve"> </w:t>
      </w:r>
      <w:r>
        <w:t>policyjnym</w:t>
      </w:r>
      <w:r>
        <w:rPr>
          <w:spacing w:val="-11"/>
        </w:rPr>
        <w:t xml:space="preserve"> </w:t>
      </w:r>
      <w:r>
        <w:t>(t.j.</w:t>
      </w:r>
      <w:r>
        <w:rPr>
          <w:spacing w:val="-8"/>
        </w:rPr>
        <w:t xml:space="preserve"> </w:t>
      </w:r>
      <w:r>
        <w:t>Dz.</w:t>
      </w:r>
      <w:r>
        <w:rPr>
          <w:spacing w:val="-8"/>
        </w:rPr>
        <w:t xml:space="preserve"> </w:t>
      </w:r>
      <w:r>
        <w:t>U.</w:t>
      </w:r>
      <w:r>
        <w:rPr>
          <w:spacing w:val="-15"/>
        </w:rPr>
        <w:t xml:space="preserve"> </w:t>
      </w:r>
      <w:r>
        <w:t>2025r. poz. 1766)</w:t>
      </w:r>
    </w:p>
    <w:p w:rsidR="003F7C7A" w:rsidRDefault="009E06F9">
      <w:pPr>
        <w:pStyle w:val="Akapitzlist"/>
        <w:numPr>
          <w:ilvl w:val="0"/>
          <w:numId w:val="8"/>
        </w:numPr>
        <w:tabs>
          <w:tab w:val="left" w:pos="494"/>
          <w:tab w:val="left" w:pos="496"/>
        </w:tabs>
        <w:spacing w:before="161" w:line="242" w:lineRule="auto"/>
        <w:ind w:right="574"/>
        <w:jc w:val="both"/>
      </w:pPr>
      <w:r>
        <w:t>Rozporządzenie Rady Ministrów z dnia 7 grudnia 2011 r. w sprawie organizacji i funkcjonowania kancelarii tajnych oraz sposobu i trybu przetwarzania informacji niejawnych (t.j. Dz. U z 2017 r. poz. 1558)</w:t>
      </w:r>
    </w:p>
    <w:p w:rsidR="003F7C7A" w:rsidRDefault="009E06F9">
      <w:pPr>
        <w:pStyle w:val="Akapitzlist"/>
        <w:numPr>
          <w:ilvl w:val="0"/>
          <w:numId w:val="8"/>
        </w:numPr>
        <w:tabs>
          <w:tab w:val="left" w:pos="494"/>
          <w:tab w:val="left" w:pos="496"/>
        </w:tabs>
        <w:spacing w:before="162" w:line="244" w:lineRule="auto"/>
        <w:ind w:right="570"/>
        <w:jc w:val="both"/>
      </w:pPr>
      <w:r>
        <w:t xml:space="preserve">Rozporządzenie Ministra Rozwoju i Technologii z dnia 22 grudnia 2022 r. w sprawie dziennika budowy oraz systemu Elektroniczny Dziennik Budowy (Dz.U. z 2023 r. , poz. </w:t>
      </w:r>
      <w:r>
        <w:rPr>
          <w:spacing w:val="-4"/>
        </w:rPr>
        <w:t>45),</w:t>
      </w:r>
    </w:p>
    <w:p w:rsidR="003F7C7A" w:rsidRDefault="009E06F9">
      <w:pPr>
        <w:pStyle w:val="Akapitzlist"/>
        <w:numPr>
          <w:ilvl w:val="0"/>
          <w:numId w:val="8"/>
        </w:numPr>
        <w:tabs>
          <w:tab w:val="left" w:pos="494"/>
          <w:tab w:val="left" w:pos="496"/>
        </w:tabs>
        <w:spacing w:before="156" w:line="244" w:lineRule="auto"/>
        <w:ind w:right="570"/>
        <w:jc w:val="both"/>
      </w:pPr>
      <w:r>
        <w:t>Rozporządzenie Ministra Infrastruktury z dnia 23 czerwca 2003 r. w sprawie informacji dotyczącej bezpieczeństwa i ochrony zdrowia oraz planu bezpieczeństwa i ochrony zdrowia (Dz. U. z 2003 r. Nr 120, poz. 1126).</w:t>
      </w:r>
    </w:p>
    <w:p w:rsidR="003F7C7A" w:rsidRDefault="009E06F9">
      <w:pPr>
        <w:pStyle w:val="Akapitzlist"/>
        <w:numPr>
          <w:ilvl w:val="0"/>
          <w:numId w:val="8"/>
        </w:numPr>
        <w:tabs>
          <w:tab w:val="left" w:pos="501"/>
        </w:tabs>
        <w:spacing w:before="159" w:line="244" w:lineRule="auto"/>
        <w:ind w:left="501" w:right="566" w:hanging="360"/>
      </w:pPr>
      <w:r>
        <w:t>Rozporządzenie Ministra infrastruktury i Rozwoju z dnia 27 lutego 2015 r. w sprawie metodologii</w:t>
      </w:r>
      <w:r>
        <w:rPr>
          <w:spacing w:val="-2"/>
        </w:rPr>
        <w:t xml:space="preserve"> </w:t>
      </w:r>
      <w:r>
        <w:t>wyznaczania charakterystyki</w:t>
      </w:r>
      <w:r>
        <w:rPr>
          <w:spacing w:val="-6"/>
        </w:rPr>
        <w:t xml:space="preserve"> </w:t>
      </w:r>
      <w:r>
        <w:t>energetycznej</w:t>
      </w:r>
      <w:r>
        <w:rPr>
          <w:spacing w:val="-6"/>
        </w:rPr>
        <w:t xml:space="preserve"> </w:t>
      </w:r>
      <w:r>
        <w:t>budynku lub części</w:t>
      </w:r>
      <w:r>
        <w:rPr>
          <w:spacing w:val="-6"/>
        </w:rPr>
        <w:t xml:space="preserve"> </w:t>
      </w:r>
      <w:r>
        <w:t>budynku</w:t>
      </w:r>
      <w:r>
        <w:rPr>
          <w:spacing w:val="-4"/>
        </w:rPr>
        <w:t xml:space="preserve"> </w:t>
      </w:r>
      <w:r>
        <w:t>oraz świadectw charakterystyki energetycznej budynków (Dz.U 2015 r. poz. 376 z późn. zm.)</w:t>
      </w:r>
    </w:p>
    <w:p w:rsidR="003F7C7A" w:rsidRDefault="009E06F9">
      <w:pPr>
        <w:pStyle w:val="Akapitzlist"/>
        <w:numPr>
          <w:ilvl w:val="0"/>
          <w:numId w:val="8"/>
        </w:numPr>
        <w:tabs>
          <w:tab w:val="left" w:pos="501"/>
        </w:tabs>
        <w:spacing w:before="156" w:line="244" w:lineRule="auto"/>
        <w:ind w:left="501" w:right="560" w:hanging="360"/>
        <w:jc w:val="both"/>
      </w:pPr>
      <w:r>
        <w:t xml:space="preserve">Rozporządzenie Rady ministrów z dnia 31 lipca 2025 r. w sprawie szczegółowych warunków wyznaczania budynków użyteczności publicznej, w których zapewnia się </w:t>
      </w:r>
      <w:bookmarkStart w:id="149" w:name="5.3_Inne_-__resortowe"/>
      <w:bookmarkStart w:id="150" w:name="_bookmark74"/>
      <w:bookmarkEnd w:id="149"/>
      <w:bookmarkEnd w:id="150"/>
      <w:r>
        <w:t>budowle ochronne (Dz.U z 2025r, poz. 1070)</w:t>
      </w:r>
    </w:p>
    <w:p w:rsidR="003F7C7A" w:rsidRDefault="009E06F9">
      <w:pPr>
        <w:pStyle w:val="Nagwek1"/>
        <w:numPr>
          <w:ilvl w:val="1"/>
          <w:numId w:val="13"/>
        </w:numPr>
        <w:tabs>
          <w:tab w:val="left" w:pos="861"/>
        </w:tabs>
        <w:spacing w:before="33"/>
        <w:ind w:left="861" w:hanging="720"/>
      </w:pPr>
      <w:r>
        <w:t>Inne -</w:t>
      </w:r>
      <w:r>
        <w:rPr>
          <w:spacing w:val="44"/>
          <w:w w:val="150"/>
        </w:rPr>
        <w:t xml:space="preserve"> </w:t>
      </w:r>
      <w:r>
        <w:rPr>
          <w:spacing w:val="-2"/>
        </w:rPr>
        <w:t>resortowe</w:t>
      </w:r>
    </w:p>
    <w:p w:rsidR="003F7C7A" w:rsidRDefault="009E06F9">
      <w:pPr>
        <w:pStyle w:val="Tekstpodstawowy"/>
        <w:spacing w:before="335" w:line="242" w:lineRule="auto"/>
        <w:ind w:left="496" w:right="572" w:hanging="356"/>
        <w:jc w:val="both"/>
      </w:pPr>
      <w:r>
        <w:t>1.</w:t>
      </w:r>
      <w:r>
        <w:rPr>
          <w:spacing w:val="80"/>
        </w:rPr>
        <w:t xml:space="preserve"> </w:t>
      </w:r>
      <w:r>
        <w:t>Wytyczne</w:t>
      </w:r>
      <w:r>
        <w:rPr>
          <w:spacing w:val="-12"/>
        </w:rPr>
        <w:t xml:space="preserve"> </w:t>
      </w:r>
      <w:r>
        <w:t>nr</w:t>
      </w:r>
      <w:r>
        <w:rPr>
          <w:spacing w:val="-12"/>
        </w:rPr>
        <w:t xml:space="preserve"> </w:t>
      </w:r>
      <w:r>
        <w:t>3</w:t>
      </w:r>
      <w:r>
        <w:rPr>
          <w:spacing w:val="-12"/>
        </w:rPr>
        <w:t xml:space="preserve"> </w:t>
      </w:r>
      <w:r>
        <w:t>Komendanta</w:t>
      </w:r>
      <w:r>
        <w:rPr>
          <w:spacing w:val="-8"/>
        </w:rPr>
        <w:t xml:space="preserve"> </w:t>
      </w:r>
      <w:r>
        <w:t>Głównego</w:t>
      </w:r>
      <w:r>
        <w:rPr>
          <w:spacing w:val="-8"/>
        </w:rPr>
        <w:t xml:space="preserve"> </w:t>
      </w:r>
      <w:r>
        <w:t>Policji</w:t>
      </w:r>
      <w:r>
        <w:rPr>
          <w:spacing w:val="-11"/>
        </w:rPr>
        <w:t xml:space="preserve"> </w:t>
      </w:r>
      <w:r>
        <w:t>z</w:t>
      </w:r>
      <w:r>
        <w:rPr>
          <w:spacing w:val="-10"/>
        </w:rPr>
        <w:t xml:space="preserve"> </w:t>
      </w:r>
      <w:r>
        <w:t>dnia</w:t>
      </w:r>
      <w:r>
        <w:rPr>
          <w:spacing w:val="-8"/>
        </w:rPr>
        <w:t xml:space="preserve"> </w:t>
      </w:r>
      <w:r>
        <w:t>30</w:t>
      </w:r>
      <w:r>
        <w:rPr>
          <w:spacing w:val="-8"/>
        </w:rPr>
        <w:t xml:space="preserve"> </w:t>
      </w:r>
      <w:r>
        <w:t>lipca</w:t>
      </w:r>
      <w:r>
        <w:rPr>
          <w:spacing w:val="-8"/>
        </w:rPr>
        <w:t xml:space="preserve"> </w:t>
      </w:r>
      <w:r>
        <w:t>2013</w:t>
      </w:r>
      <w:r>
        <w:rPr>
          <w:spacing w:val="-8"/>
        </w:rPr>
        <w:t xml:space="preserve"> </w:t>
      </w:r>
      <w:r>
        <w:t>r.</w:t>
      </w:r>
      <w:r>
        <w:rPr>
          <w:spacing w:val="-9"/>
        </w:rPr>
        <w:t xml:space="preserve"> </w:t>
      </w:r>
      <w:r>
        <w:t>w</w:t>
      </w:r>
      <w:r>
        <w:rPr>
          <w:spacing w:val="-11"/>
        </w:rPr>
        <w:t xml:space="preserve"> </w:t>
      </w:r>
      <w:r>
        <w:t>sprawie</w:t>
      </w:r>
      <w:r>
        <w:rPr>
          <w:spacing w:val="-8"/>
        </w:rPr>
        <w:t xml:space="preserve"> </w:t>
      </w:r>
      <w:r>
        <w:t xml:space="preserve">standardów technicznych, funkcjonalnych i użytkowych obowiązujących w obiektach służbowych </w:t>
      </w:r>
      <w:r>
        <w:rPr>
          <w:spacing w:val="-2"/>
        </w:rPr>
        <w:t>Policji.</w:t>
      </w:r>
    </w:p>
    <w:p w:rsidR="003F7C7A" w:rsidRDefault="003F7C7A">
      <w:pPr>
        <w:pStyle w:val="Tekstpodstawowy"/>
        <w:spacing w:line="242" w:lineRule="auto"/>
        <w:jc w:val="both"/>
        <w:sectPr w:rsidR="003F7C7A">
          <w:pgSz w:w="11910" w:h="16840"/>
          <w:pgMar w:top="1320" w:right="850" w:bottom="1380" w:left="1275" w:header="0" w:footer="1181" w:gutter="0"/>
          <w:cols w:space="708"/>
        </w:sectPr>
      </w:pPr>
    </w:p>
    <w:p w:rsidR="003F7C7A" w:rsidRDefault="009E06F9">
      <w:pPr>
        <w:pStyle w:val="Nagwek1"/>
        <w:numPr>
          <w:ilvl w:val="1"/>
          <w:numId w:val="13"/>
        </w:numPr>
        <w:tabs>
          <w:tab w:val="left" w:pos="861"/>
        </w:tabs>
        <w:ind w:left="861" w:hanging="720"/>
      </w:pPr>
      <w:bookmarkStart w:id="151" w:name="5.4_Branża_sanitarna"/>
      <w:bookmarkStart w:id="152" w:name="_bookmark75"/>
      <w:bookmarkEnd w:id="151"/>
      <w:bookmarkEnd w:id="152"/>
      <w:r>
        <w:lastRenderedPageBreak/>
        <w:t>Branża</w:t>
      </w:r>
      <w:r>
        <w:rPr>
          <w:spacing w:val="-3"/>
        </w:rPr>
        <w:t xml:space="preserve"> </w:t>
      </w:r>
      <w:r>
        <w:rPr>
          <w:spacing w:val="-2"/>
        </w:rPr>
        <w:t>sanitarna</w:t>
      </w:r>
    </w:p>
    <w:p w:rsidR="003F7C7A" w:rsidRDefault="003F7C7A">
      <w:pPr>
        <w:pStyle w:val="Tekstpodstawowy"/>
        <w:spacing w:before="118"/>
        <w:ind w:left="0" w:firstLine="0"/>
        <w:rPr>
          <w:rFonts w:ascii="Arial"/>
          <w:b/>
          <w:i/>
          <w:sz w:val="32"/>
        </w:rPr>
      </w:pPr>
    </w:p>
    <w:p w:rsidR="003F7C7A" w:rsidRDefault="009E06F9">
      <w:pPr>
        <w:pStyle w:val="Nagwek3"/>
        <w:numPr>
          <w:ilvl w:val="2"/>
          <w:numId w:val="13"/>
        </w:numPr>
        <w:tabs>
          <w:tab w:val="left" w:pos="859"/>
        </w:tabs>
        <w:ind w:left="859" w:hanging="718"/>
      </w:pPr>
      <w:bookmarkStart w:id="153" w:name="5.4.1_Przyłącze_kanalizacyjne_i_instalac"/>
      <w:bookmarkStart w:id="154" w:name="_bookmark76"/>
      <w:bookmarkEnd w:id="153"/>
      <w:bookmarkEnd w:id="154"/>
      <w:r>
        <w:t>Przyłącze</w:t>
      </w:r>
      <w:r>
        <w:rPr>
          <w:spacing w:val="-12"/>
        </w:rPr>
        <w:t xml:space="preserve"> </w:t>
      </w:r>
      <w:r>
        <w:t>kanalizacyjne</w:t>
      </w:r>
      <w:r>
        <w:rPr>
          <w:spacing w:val="-11"/>
        </w:rPr>
        <w:t xml:space="preserve"> </w:t>
      </w:r>
      <w:r>
        <w:t>i</w:t>
      </w:r>
      <w:r>
        <w:rPr>
          <w:spacing w:val="-14"/>
        </w:rPr>
        <w:t xml:space="preserve"> </w:t>
      </w:r>
      <w:r>
        <w:t>instalacja</w:t>
      </w:r>
      <w:r>
        <w:rPr>
          <w:spacing w:val="-15"/>
        </w:rPr>
        <w:t xml:space="preserve"> </w:t>
      </w:r>
      <w:r>
        <w:t>kanalizacji</w:t>
      </w:r>
      <w:r>
        <w:rPr>
          <w:spacing w:val="-11"/>
        </w:rPr>
        <w:t xml:space="preserve"> </w:t>
      </w:r>
      <w:r>
        <w:rPr>
          <w:spacing w:val="-2"/>
        </w:rPr>
        <w:t>sanitarnej</w:t>
      </w:r>
    </w:p>
    <w:p w:rsidR="003F7C7A" w:rsidRDefault="009E06F9">
      <w:pPr>
        <w:pStyle w:val="Akapitzlist"/>
        <w:numPr>
          <w:ilvl w:val="0"/>
          <w:numId w:val="7"/>
        </w:numPr>
        <w:tabs>
          <w:tab w:val="left" w:pos="501"/>
        </w:tabs>
        <w:spacing w:before="271" w:line="244" w:lineRule="auto"/>
        <w:ind w:right="569"/>
        <w:jc w:val="both"/>
      </w:pPr>
      <w:r>
        <w:t>Wszystkie</w:t>
      </w:r>
      <w:r>
        <w:rPr>
          <w:spacing w:val="-10"/>
        </w:rPr>
        <w:t xml:space="preserve"> </w:t>
      </w:r>
      <w:r>
        <w:t>prace</w:t>
      </w:r>
      <w:r>
        <w:rPr>
          <w:spacing w:val="-10"/>
        </w:rPr>
        <w:t xml:space="preserve"> </w:t>
      </w:r>
      <w:r>
        <w:t>montażowe,</w:t>
      </w:r>
      <w:r>
        <w:rPr>
          <w:spacing w:val="-11"/>
        </w:rPr>
        <w:t xml:space="preserve"> </w:t>
      </w:r>
      <w:r>
        <w:t>próby</w:t>
      </w:r>
      <w:r>
        <w:rPr>
          <w:spacing w:val="-12"/>
        </w:rPr>
        <w:t xml:space="preserve"> </w:t>
      </w:r>
      <w:r>
        <w:t>szczelności</w:t>
      </w:r>
      <w:r>
        <w:rPr>
          <w:spacing w:val="-13"/>
        </w:rPr>
        <w:t xml:space="preserve"> </w:t>
      </w:r>
      <w:r>
        <w:t>należy</w:t>
      </w:r>
      <w:r>
        <w:rPr>
          <w:spacing w:val="-12"/>
        </w:rPr>
        <w:t xml:space="preserve"> </w:t>
      </w:r>
      <w:r>
        <w:t>wykonywać</w:t>
      </w:r>
      <w:r>
        <w:rPr>
          <w:spacing w:val="-12"/>
        </w:rPr>
        <w:t xml:space="preserve"> </w:t>
      </w:r>
      <w:r>
        <w:t>zgodnie</w:t>
      </w:r>
      <w:r>
        <w:rPr>
          <w:spacing w:val="-10"/>
        </w:rPr>
        <w:t xml:space="preserve"> </w:t>
      </w:r>
      <w:r>
        <w:t>z</w:t>
      </w:r>
      <w:r>
        <w:rPr>
          <w:spacing w:val="-12"/>
        </w:rPr>
        <w:t xml:space="preserve"> </w:t>
      </w:r>
      <w:r>
        <w:t>„Warunkami technicznymi</w:t>
      </w:r>
      <w:r>
        <w:rPr>
          <w:spacing w:val="-6"/>
        </w:rPr>
        <w:t xml:space="preserve"> </w:t>
      </w:r>
      <w:r>
        <w:t>wykonania i</w:t>
      </w:r>
      <w:r>
        <w:rPr>
          <w:spacing w:val="-6"/>
        </w:rPr>
        <w:t xml:space="preserve"> </w:t>
      </w:r>
      <w:r>
        <w:t>odbioru sieci</w:t>
      </w:r>
      <w:r>
        <w:rPr>
          <w:spacing w:val="-2"/>
        </w:rPr>
        <w:t xml:space="preserve"> </w:t>
      </w:r>
      <w:r>
        <w:t>kanalizacyjnych”</w:t>
      </w:r>
      <w:r>
        <w:rPr>
          <w:spacing w:val="-2"/>
        </w:rPr>
        <w:t xml:space="preserve"> </w:t>
      </w:r>
      <w:r>
        <w:t>zeszyt</w:t>
      </w:r>
      <w:r>
        <w:rPr>
          <w:spacing w:val="-4"/>
        </w:rPr>
        <w:t xml:space="preserve"> </w:t>
      </w:r>
      <w:r>
        <w:t>3</w:t>
      </w:r>
      <w:r>
        <w:rPr>
          <w:spacing w:val="-4"/>
        </w:rPr>
        <w:t xml:space="preserve"> </w:t>
      </w:r>
      <w:r>
        <w:t>wydanymi</w:t>
      </w:r>
      <w:r>
        <w:rPr>
          <w:spacing w:val="-6"/>
        </w:rPr>
        <w:t xml:space="preserve"> </w:t>
      </w:r>
      <w:r>
        <w:t>przez</w:t>
      </w:r>
      <w:r>
        <w:rPr>
          <w:spacing w:val="-6"/>
        </w:rPr>
        <w:t xml:space="preserve"> </w:t>
      </w:r>
      <w:r>
        <w:t xml:space="preserve">COBRI </w:t>
      </w:r>
      <w:r>
        <w:rPr>
          <w:spacing w:val="-2"/>
        </w:rPr>
        <w:t>INSTAL,</w:t>
      </w:r>
    </w:p>
    <w:p w:rsidR="003F7C7A" w:rsidRDefault="009E06F9">
      <w:pPr>
        <w:pStyle w:val="Akapitzlist"/>
        <w:numPr>
          <w:ilvl w:val="0"/>
          <w:numId w:val="7"/>
        </w:numPr>
        <w:tabs>
          <w:tab w:val="left" w:pos="501"/>
        </w:tabs>
        <w:spacing w:before="1" w:line="242" w:lineRule="auto"/>
        <w:ind w:right="563"/>
        <w:jc w:val="both"/>
      </w:pPr>
      <w:r>
        <w:t>Wszystkie</w:t>
      </w:r>
      <w:r>
        <w:rPr>
          <w:spacing w:val="-10"/>
        </w:rPr>
        <w:t xml:space="preserve"> </w:t>
      </w:r>
      <w:r>
        <w:t>prace</w:t>
      </w:r>
      <w:r>
        <w:rPr>
          <w:spacing w:val="-10"/>
        </w:rPr>
        <w:t xml:space="preserve"> </w:t>
      </w:r>
      <w:r>
        <w:t>montażowe,</w:t>
      </w:r>
      <w:r>
        <w:rPr>
          <w:spacing w:val="-11"/>
        </w:rPr>
        <w:t xml:space="preserve"> </w:t>
      </w:r>
      <w:r>
        <w:t>próby</w:t>
      </w:r>
      <w:r>
        <w:rPr>
          <w:spacing w:val="-12"/>
        </w:rPr>
        <w:t xml:space="preserve"> </w:t>
      </w:r>
      <w:r>
        <w:t>szczelności</w:t>
      </w:r>
      <w:r>
        <w:rPr>
          <w:spacing w:val="-12"/>
        </w:rPr>
        <w:t xml:space="preserve"> </w:t>
      </w:r>
      <w:r>
        <w:t>należy</w:t>
      </w:r>
      <w:r>
        <w:rPr>
          <w:spacing w:val="-12"/>
        </w:rPr>
        <w:t xml:space="preserve"> </w:t>
      </w:r>
      <w:r>
        <w:t>wykonywać</w:t>
      </w:r>
      <w:r>
        <w:rPr>
          <w:spacing w:val="-12"/>
        </w:rPr>
        <w:t xml:space="preserve"> </w:t>
      </w:r>
      <w:r>
        <w:t>zgodnie</w:t>
      </w:r>
      <w:r>
        <w:rPr>
          <w:spacing w:val="-10"/>
        </w:rPr>
        <w:t xml:space="preserve"> </w:t>
      </w:r>
      <w:r>
        <w:t>z</w:t>
      </w:r>
      <w:r>
        <w:rPr>
          <w:spacing w:val="-12"/>
        </w:rPr>
        <w:t xml:space="preserve"> </w:t>
      </w:r>
      <w:r>
        <w:t>„Warunkami technicznymi wykonania i odbioru robót budowlano-montażowych”</w:t>
      </w:r>
      <w:r>
        <w:rPr>
          <w:spacing w:val="80"/>
        </w:rPr>
        <w:t xml:space="preserve"> </w:t>
      </w:r>
      <w:r>
        <w:t>- cz. II - Instalacje Przemysłowe i Sanitarne, oraz zgodnie z niżej wymienionymi normami:</w:t>
      </w:r>
    </w:p>
    <w:p w:rsidR="003F7C7A" w:rsidRDefault="009E06F9">
      <w:pPr>
        <w:pStyle w:val="Akapitzlist"/>
        <w:numPr>
          <w:ilvl w:val="0"/>
          <w:numId w:val="7"/>
        </w:numPr>
        <w:tabs>
          <w:tab w:val="left" w:pos="501"/>
        </w:tabs>
        <w:spacing w:before="5"/>
        <w:ind w:right="569"/>
        <w:jc w:val="both"/>
      </w:pPr>
      <w:r>
        <w:t xml:space="preserve">PN-B-01700:1999 - Wodociągi i kanalizacja. Urządzenia i sieć zewnętrzna. Oznaczenia </w:t>
      </w:r>
      <w:r>
        <w:rPr>
          <w:spacing w:val="-2"/>
        </w:rPr>
        <w:t>graficzne.</w:t>
      </w:r>
    </w:p>
    <w:p w:rsidR="003F7C7A" w:rsidRDefault="009E06F9">
      <w:pPr>
        <w:pStyle w:val="Akapitzlist"/>
        <w:numPr>
          <w:ilvl w:val="0"/>
          <w:numId w:val="7"/>
        </w:numPr>
        <w:tabs>
          <w:tab w:val="left" w:pos="501"/>
        </w:tabs>
        <w:spacing w:before="6" w:line="244" w:lineRule="auto"/>
        <w:ind w:right="570"/>
      </w:pPr>
      <w:r>
        <w:t>PN</w:t>
      </w:r>
      <w:r>
        <w:rPr>
          <w:spacing w:val="40"/>
        </w:rPr>
        <w:t xml:space="preserve"> </w:t>
      </w:r>
      <w:r>
        <w:t>68/B-06050</w:t>
      </w:r>
      <w:r>
        <w:rPr>
          <w:spacing w:val="40"/>
        </w:rPr>
        <w:t xml:space="preserve"> </w:t>
      </w:r>
      <w:r>
        <w:t>-</w:t>
      </w:r>
      <w:r>
        <w:rPr>
          <w:spacing w:val="40"/>
        </w:rPr>
        <w:t xml:space="preserve"> </w:t>
      </w:r>
      <w:r>
        <w:t>Roboty</w:t>
      </w:r>
      <w:r>
        <w:rPr>
          <w:spacing w:val="40"/>
        </w:rPr>
        <w:t xml:space="preserve"> </w:t>
      </w:r>
      <w:r>
        <w:t>ziemne</w:t>
      </w:r>
      <w:r>
        <w:rPr>
          <w:spacing w:val="40"/>
        </w:rPr>
        <w:t xml:space="preserve"> </w:t>
      </w:r>
      <w:r>
        <w:t>budowlane.</w:t>
      </w:r>
      <w:r>
        <w:rPr>
          <w:spacing w:val="40"/>
        </w:rPr>
        <w:t xml:space="preserve"> </w:t>
      </w:r>
      <w:r>
        <w:t>Wymagania</w:t>
      </w:r>
      <w:r>
        <w:rPr>
          <w:spacing w:val="40"/>
        </w:rPr>
        <w:t xml:space="preserve"> </w:t>
      </w:r>
      <w:r>
        <w:t>w</w:t>
      </w:r>
      <w:r>
        <w:rPr>
          <w:spacing w:val="40"/>
        </w:rPr>
        <w:t xml:space="preserve"> </w:t>
      </w:r>
      <w:r>
        <w:t>zakresie</w:t>
      </w:r>
      <w:r>
        <w:rPr>
          <w:spacing w:val="40"/>
        </w:rPr>
        <w:t xml:space="preserve"> </w:t>
      </w:r>
      <w:r>
        <w:t>wykonywania</w:t>
      </w:r>
      <w:r>
        <w:rPr>
          <w:spacing w:val="40"/>
        </w:rPr>
        <w:t xml:space="preserve"> </w:t>
      </w:r>
      <w:r>
        <w:t>i badania przy odbiorze.</w:t>
      </w:r>
    </w:p>
    <w:p w:rsidR="003F7C7A" w:rsidRDefault="009E06F9">
      <w:pPr>
        <w:pStyle w:val="Akapitzlist"/>
        <w:numPr>
          <w:ilvl w:val="0"/>
          <w:numId w:val="7"/>
        </w:numPr>
        <w:tabs>
          <w:tab w:val="left" w:pos="501"/>
        </w:tabs>
        <w:spacing w:line="244" w:lineRule="auto"/>
        <w:ind w:right="555"/>
      </w:pPr>
      <w:r>
        <w:t>PN-92/B-10735</w:t>
      </w:r>
      <w:r>
        <w:rPr>
          <w:spacing w:val="80"/>
        </w:rPr>
        <w:t xml:space="preserve"> </w:t>
      </w:r>
      <w:r>
        <w:t>-</w:t>
      </w:r>
      <w:r>
        <w:rPr>
          <w:spacing w:val="80"/>
        </w:rPr>
        <w:t xml:space="preserve"> </w:t>
      </w:r>
      <w:r>
        <w:t>Kanalizacja.</w:t>
      </w:r>
      <w:r>
        <w:rPr>
          <w:spacing w:val="80"/>
        </w:rPr>
        <w:t xml:space="preserve"> </w:t>
      </w:r>
      <w:r>
        <w:t>Przewody</w:t>
      </w:r>
      <w:r>
        <w:rPr>
          <w:spacing w:val="80"/>
        </w:rPr>
        <w:t xml:space="preserve"> </w:t>
      </w:r>
      <w:r>
        <w:t>kanalizacyjne.</w:t>
      </w:r>
      <w:r>
        <w:rPr>
          <w:spacing w:val="40"/>
        </w:rPr>
        <w:t xml:space="preserve"> </w:t>
      </w:r>
      <w:r>
        <w:t>Wymagania</w:t>
      </w:r>
      <w:r>
        <w:rPr>
          <w:spacing w:val="80"/>
        </w:rPr>
        <w:t xml:space="preserve"> </w:t>
      </w:r>
      <w:r>
        <w:t>i</w:t>
      </w:r>
      <w:r>
        <w:rPr>
          <w:spacing w:val="80"/>
        </w:rPr>
        <w:t xml:space="preserve"> </w:t>
      </w:r>
      <w:r>
        <w:t>badania</w:t>
      </w:r>
      <w:r>
        <w:rPr>
          <w:spacing w:val="80"/>
        </w:rPr>
        <w:t xml:space="preserve"> </w:t>
      </w:r>
      <w:r>
        <w:t xml:space="preserve">przy </w:t>
      </w:r>
      <w:r>
        <w:rPr>
          <w:spacing w:val="-2"/>
        </w:rPr>
        <w:t>odbiorze.</w:t>
      </w:r>
    </w:p>
    <w:p w:rsidR="003F7C7A" w:rsidRDefault="009E06F9">
      <w:pPr>
        <w:pStyle w:val="Akapitzlist"/>
        <w:numPr>
          <w:ilvl w:val="0"/>
          <w:numId w:val="7"/>
        </w:numPr>
        <w:tabs>
          <w:tab w:val="left" w:pos="501"/>
        </w:tabs>
        <w:spacing w:line="244" w:lineRule="auto"/>
        <w:ind w:right="571"/>
      </w:pPr>
      <w:r>
        <w:t>BN-83/8836-02</w:t>
      </w:r>
      <w:r>
        <w:rPr>
          <w:spacing w:val="40"/>
        </w:rPr>
        <w:t xml:space="preserve"> </w:t>
      </w:r>
      <w:r>
        <w:t>-</w:t>
      </w:r>
      <w:r>
        <w:rPr>
          <w:spacing w:val="40"/>
        </w:rPr>
        <w:t xml:space="preserve"> </w:t>
      </w:r>
      <w:r>
        <w:t>Przewody</w:t>
      </w:r>
      <w:r>
        <w:rPr>
          <w:spacing w:val="40"/>
        </w:rPr>
        <w:t xml:space="preserve"> </w:t>
      </w:r>
      <w:r>
        <w:t>podziemne.</w:t>
      </w:r>
      <w:r>
        <w:rPr>
          <w:spacing w:val="40"/>
        </w:rPr>
        <w:t xml:space="preserve"> </w:t>
      </w:r>
      <w:r>
        <w:t>Roboty</w:t>
      </w:r>
      <w:r>
        <w:rPr>
          <w:spacing w:val="40"/>
        </w:rPr>
        <w:t xml:space="preserve"> </w:t>
      </w:r>
      <w:r>
        <w:t>ziemne.</w:t>
      </w:r>
      <w:r>
        <w:rPr>
          <w:spacing w:val="40"/>
        </w:rPr>
        <w:t xml:space="preserve"> </w:t>
      </w:r>
      <w:r>
        <w:t>Wymagania</w:t>
      </w:r>
      <w:r>
        <w:rPr>
          <w:spacing w:val="40"/>
        </w:rPr>
        <w:t xml:space="preserve"> </w:t>
      </w:r>
      <w:r>
        <w:t>i</w:t>
      </w:r>
      <w:r>
        <w:rPr>
          <w:spacing w:val="40"/>
        </w:rPr>
        <w:t xml:space="preserve"> </w:t>
      </w:r>
      <w:r>
        <w:t>badania</w:t>
      </w:r>
      <w:r>
        <w:rPr>
          <w:spacing w:val="40"/>
        </w:rPr>
        <w:t xml:space="preserve"> </w:t>
      </w:r>
      <w:r>
        <w:t>przy</w:t>
      </w:r>
      <w:r>
        <w:rPr>
          <w:spacing w:val="40"/>
        </w:rPr>
        <w:t xml:space="preserve"> </w:t>
      </w:r>
      <w:r>
        <w:rPr>
          <w:spacing w:val="-2"/>
        </w:rPr>
        <w:t>odbiorze.</w:t>
      </w:r>
    </w:p>
    <w:p w:rsidR="003F7C7A" w:rsidRDefault="009E06F9">
      <w:pPr>
        <w:pStyle w:val="Akapitzlist"/>
        <w:numPr>
          <w:ilvl w:val="0"/>
          <w:numId w:val="7"/>
        </w:numPr>
        <w:tabs>
          <w:tab w:val="left" w:pos="500"/>
        </w:tabs>
        <w:spacing w:line="245" w:lineRule="exact"/>
        <w:ind w:left="500" w:hanging="359"/>
      </w:pPr>
      <w:r>
        <w:t>PN-92/B-10729</w:t>
      </w:r>
      <w:r>
        <w:rPr>
          <w:spacing w:val="-2"/>
        </w:rPr>
        <w:t xml:space="preserve"> </w:t>
      </w:r>
      <w:r>
        <w:t>-</w:t>
      </w:r>
      <w:r>
        <w:rPr>
          <w:spacing w:val="-11"/>
        </w:rPr>
        <w:t xml:space="preserve"> </w:t>
      </w:r>
      <w:r>
        <w:t>Kanalizacja.</w:t>
      </w:r>
      <w:r>
        <w:rPr>
          <w:spacing w:val="-8"/>
        </w:rPr>
        <w:t xml:space="preserve"> </w:t>
      </w:r>
      <w:r>
        <w:t>Studzienki</w:t>
      </w:r>
      <w:r>
        <w:rPr>
          <w:spacing w:val="-6"/>
        </w:rPr>
        <w:t xml:space="preserve"> </w:t>
      </w:r>
      <w:r>
        <w:rPr>
          <w:spacing w:val="-2"/>
        </w:rPr>
        <w:t>kanalizacyjne.</w:t>
      </w:r>
    </w:p>
    <w:p w:rsidR="003F7C7A" w:rsidRDefault="009E06F9">
      <w:pPr>
        <w:pStyle w:val="Akapitzlist"/>
        <w:numPr>
          <w:ilvl w:val="0"/>
          <w:numId w:val="7"/>
        </w:numPr>
        <w:tabs>
          <w:tab w:val="left" w:pos="500"/>
        </w:tabs>
        <w:spacing w:before="2"/>
        <w:ind w:left="500" w:hanging="359"/>
      </w:pPr>
      <w:r>
        <w:t>PN-81/C-89203</w:t>
      </w:r>
      <w:r>
        <w:rPr>
          <w:spacing w:val="-2"/>
        </w:rPr>
        <w:t xml:space="preserve"> </w:t>
      </w:r>
      <w:r>
        <w:t>-</w:t>
      </w:r>
      <w:r>
        <w:rPr>
          <w:spacing w:val="-6"/>
        </w:rPr>
        <w:t xml:space="preserve"> </w:t>
      </w:r>
      <w:r>
        <w:t>Kształtki</w:t>
      </w:r>
      <w:r>
        <w:rPr>
          <w:spacing w:val="-9"/>
        </w:rPr>
        <w:t xml:space="preserve"> </w:t>
      </w:r>
      <w:r>
        <w:t>kanalizacyjne</w:t>
      </w:r>
      <w:r>
        <w:rPr>
          <w:spacing w:val="-7"/>
        </w:rPr>
        <w:t xml:space="preserve"> </w:t>
      </w:r>
      <w:r>
        <w:t>z</w:t>
      </w:r>
      <w:r>
        <w:rPr>
          <w:spacing w:val="-5"/>
        </w:rPr>
        <w:t xml:space="preserve"> </w:t>
      </w:r>
      <w:r>
        <w:rPr>
          <w:spacing w:val="-4"/>
        </w:rPr>
        <w:t>PVC.</w:t>
      </w:r>
    </w:p>
    <w:p w:rsidR="003F7C7A" w:rsidRDefault="009E06F9">
      <w:pPr>
        <w:pStyle w:val="Akapitzlist"/>
        <w:numPr>
          <w:ilvl w:val="0"/>
          <w:numId w:val="7"/>
        </w:numPr>
        <w:tabs>
          <w:tab w:val="left" w:pos="500"/>
        </w:tabs>
        <w:spacing w:before="6"/>
        <w:ind w:left="500" w:hanging="359"/>
      </w:pPr>
      <w:r>
        <w:t>PN-87/H-74051/00 -</w:t>
      </w:r>
      <w:r>
        <w:rPr>
          <w:spacing w:val="-13"/>
        </w:rPr>
        <w:t xml:space="preserve"> </w:t>
      </w:r>
      <w:r>
        <w:t>Włazy</w:t>
      </w:r>
      <w:r>
        <w:rPr>
          <w:spacing w:val="-8"/>
        </w:rPr>
        <w:t xml:space="preserve"> </w:t>
      </w:r>
      <w:r>
        <w:t>kanałowe.</w:t>
      </w:r>
      <w:r>
        <w:rPr>
          <w:spacing w:val="-5"/>
        </w:rPr>
        <w:t xml:space="preserve"> </w:t>
      </w:r>
      <w:r>
        <w:t>Ogólne</w:t>
      </w:r>
      <w:r>
        <w:rPr>
          <w:spacing w:val="-2"/>
        </w:rPr>
        <w:t xml:space="preserve"> </w:t>
      </w:r>
      <w:r>
        <w:t>wymagania</w:t>
      </w:r>
      <w:r>
        <w:rPr>
          <w:spacing w:val="-1"/>
        </w:rPr>
        <w:t xml:space="preserve"> </w:t>
      </w:r>
      <w:r>
        <w:t>i</w:t>
      </w:r>
      <w:r>
        <w:rPr>
          <w:spacing w:val="-2"/>
        </w:rPr>
        <w:t xml:space="preserve"> badania.</w:t>
      </w:r>
    </w:p>
    <w:p w:rsidR="003F7C7A" w:rsidRDefault="009E06F9">
      <w:pPr>
        <w:pStyle w:val="Akapitzlist"/>
        <w:numPr>
          <w:ilvl w:val="0"/>
          <w:numId w:val="7"/>
        </w:numPr>
        <w:tabs>
          <w:tab w:val="left" w:pos="500"/>
        </w:tabs>
        <w:ind w:left="500" w:hanging="359"/>
      </w:pPr>
      <w:r>
        <w:t>PN-86-B-02480</w:t>
      </w:r>
      <w:r>
        <w:rPr>
          <w:spacing w:val="-6"/>
        </w:rPr>
        <w:t xml:space="preserve"> </w:t>
      </w:r>
      <w:r>
        <w:t>„Grunty</w:t>
      </w:r>
      <w:r>
        <w:rPr>
          <w:spacing w:val="-10"/>
        </w:rPr>
        <w:t xml:space="preserve"> </w:t>
      </w:r>
      <w:r>
        <w:t>budowlane.</w:t>
      </w:r>
      <w:r>
        <w:rPr>
          <w:spacing w:val="-10"/>
        </w:rPr>
        <w:t xml:space="preserve"> </w:t>
      </w:r>
      <w:r>
        <w:t>Określenia,</w:t>
      </w:r>
      <w:r>
        <w:rPr>
          <w:spacing w:val="-9"/>
        </w:rPr>
        <w:t xml:space="preserve"> </w:t>
      </w:r>
      <w:r>
        <w:t>symbole,</w:t>
      </w:r>
      <w:r>
        <w:rPr>
          <w:spacing w:val="-7"/>
        </w:rPr>
        <w:t xml:space="preserve"> </w:t>
      </w:r>
      <w:r>
        <w:t>podział</w:t>
      </w:r>
      <w:r>
        <w:rPr>
          <w:spacing w:val="-7"/>
        </w:rPr>
        <w:t xml:space="preserve"> </w:t>
      </w:r>
      <w:r>
        <w:t>i</w:t>
      </w:r>
      <w:r>
        <w:rPr>
          <w:spacing w:val="-8"/>
        </w:rPr>
        <w:t xml:space="preserve"> </w:t>
      </w:r>
      <w:r>
        <w:t>opisy</w:t>
      </w:r>
      <w:r>
        <w:rPr>
          <w:spacing w:val="-11"/>
        </w:rPr>
        <w:t xml:space="preserve"> </w:t>
      </w:r>
      <w:r>
        <w:rPr>
          <w:spacing w:val="-2"/>
        </w:rPr>
        <w:t>gruntów”.</w:t>
      </w:r>
    </w:p>
    <w:p w:rsidR="003F7C7A" w:rsidRDefault="009E06F9">
      <w:pPr>
        <w:pStyle w:val="Akapitzlist"/>
        <w:numPr>
          <w:ilvl w:val="0"/>
          <w:numId w:val="7"/>
        </w:numPr>
        <w:tabs>
          <w:tab w:val="left" w:pos="501"/>
        </w:tabs>
        <w:spacing w:before="6" w:line="244" w:lineRule="auto"/>
        <w:ind w:right="570"/>
      </w:pPr>
      <w:r>
        <w:t>PN-81/B-03020</w:t>
      </w:r>
      <w:r>
        <w:rPr>
          <w:spacing w:val="40"/>
        </w:rPr>
        <w:t xml:space="preserve"> </w:t>
      </w:r>
      <w:r>
        <w:t>„Grunty</w:t>
      </w:r>
      <w:r>
        <w:rPr>
          <w:spacing w:val="40"/>
        </w:rPr>
        <w:t xml:space="preserve"> </w:t>
      </w:r>
      <w:r>
        <w:t>budowlane.</w:t>
      </w:r>
      <w:r>
        <w:rPr>
          <w:spacing w:val="40"/>
        </w:rPr>
        <w:t xml:space="preserve"> </w:t>
      </w:r>
      <w:r>
        <w:t>Posadowienie</w:t>
      </w:r>
      <w:r>
        <w:rPr>
          <w:spacing w:val="40"/>
        </w:rPr>
        <w:t xml:space="preserve"> </w:t>
      </w:r>
      <w:r>
        <w:t>bezpośrednie</w:t>
      </w:r>
      <w:r>
        <w:rPr>
          <w:spacing w:val="40"/>
        </w:rPr>
        <w:t xml:space="preserve"> </w:t>
      </w:r>
      <w:r>
        <w:t>budowli.</w:t>
      </w:r>
      <w:r>
        <w:rPr>
          <w:spacing w:val="40"/>
        </w:rPr>
        <w:t xml:space="preserve"> </w:t>
      </w:r>
      <w:r>
        <w:t>Obliczenia statyczne i projektowanie”.</w:t>
      </w:r>
    </w:p>
    <w:p w:rsidR="003F7C7A" w:rsidRDefault="009E06F9">
      <w:pPr>
        <w:pStyle w:val="Akapitzlist"/>
        <w:numPr>
          <w:ilvl w:val="0"/>
          <w:numId w:val="7"/>
        </w:numPr>
        <w:tabs>
          <w:tab w:val="left" w:pos="501"/>
        </w:tabs>
        <w:spacing w:line="244" w:lineRule="auto"/>
        <w:ind w:right="565"/>
      </w:pPr>
      <w:r>
        <w:t>PN-68/B-06050 „Roboty</w:t>
      </w:r>
      <w:r>
        <w:rPr>
          <w:spacing w:val="-2"/>
        </w:rPr>
        <w:t xml:space="preserve"> </w:t>
      </w:r>
      <w:r>
        <w:t>ziemne budowlane.</w:t>
      </w:r>
      <w:r>
        <w:rPr>
          <w:spacing w:val="-9"/>
        </w:rPr>
        <w:t xml:space="preserve"> </w:t>
      </w:r>
      <w:r>
        <w:t>Wymagania w</w:t>
      </w:r>
      <w:r>
        <w:rPr>
          <w:spacing w:val="-3"/>
        </w:rPr>
        <w:t xml:space="preserve"> </w:t>
      </w:r>
      <w:r>
        <w:t>zakresie wykonania i</w:t>
      </w:r>
      <w:r>
        <w:rPr>
          <w:spacing w:val="-3"/>
        </w:rPr>
        <w:t xml:space="preserve"> </w:t>
      </w:r>
      <w:r>
        <w:t>badania przy odbiorze”.</w:t>
      </w:r>
    </w:p>
    <w:p w:rsidR="003F7C7A" w:rsidRDefault="009E06F9">
      <w:pPr>
        <w:pStyle w:val="Akapitzlist"/>
        <w:numPr>
          <w:ilvl w:val="0"/>
          <w:numId w:val="7"/>
        </w:numPr>
        <w:tabs>
          <w:tab w:val="left" w:pos="500"/>
        </w:tabs>
        <w:ind w:left="500" w:hanging="359"/>
      </w:pPr>
      <w:r>
        <w:t>PN-88/B-06250</w:t>
      </w:r>
      <w:r>
        <w:rPr>
          <w:spacing w:val="-11"/>
        </w:rPr>
        <w:t xml:space="preserve"> </w:t>
      </w:r>
      <w:r>
        <w:t>„Beton</w:t>
      </w:r>
      <w:r>
        <w:rPr>
          <w:spacing w:val="-13"/>
        </w:rPr>
        <w:t xml:space="preserve"> </w:t>
      </w:r>
      <w:r>
        <w:rPr>
          <w:spacing w:val="-2"/>
        </w:rPr>
        <w:t>zwykły”</w:t>
      </w:r>
    </w:p>
    <w:p w:rsidR="003F7C7A" w:rsidRDefault="009E06F9">
      <w:pPr>
        <w:pStyle w:val="Akapitzlist"/>
        <w:numPr>
          <w:ilvl w:val="0"/>
          <w:numId w:val="7"/>
        </w:numPr>
        <w:tabs>
          <w:tab w:val="left" w:pos="500"/>
        </w:tabs>
        <w:spacing w:before="2"/>
        <w:ind w:left="500" w:hanging="359"/>
      </w:pPr>
      <w:r>
        <w:rPr>
          <w:spacing w:val="-2"/>
        </w:rPr>
        <w:t>PN-92/B-10729</w:t>
      </w:r>
      <w:r>
        <w:rPr>
          <w:spacing w:val="11"/>
        </w:rPr>
        <w:t xml:space="preserve"> </w:t>
      </w:r>
      <w:r>
        <w:rPr>
          <w:spacing w:val="-2"/>
        </w:rPr>
        <w:t>„Kanalizacja.</w:t>
      </w:r>
      <w:r>
        <w:rPr>
          <w:spacing w:val="6"/>
        </w:rPr>
        <w:t xml:space="preserve"> </w:t>
      </w:r>
      <w:r>
        <w:rPr>
          <w:spacing w:val="-2"/>
        </w:rPr>
        <w:t>Studzienki</w:t>
      </w:r>
      <w:r>
        <w:rPr>
          <w:spacing w:val="9"/>
        </w:rPr>
        <w:t xml:space="preserve"> </w:t>
      </w:r>
      <w:r>
        <w:rPr>
          <w:spacing w:val="-2"/>
        </w:rPr>
        <w:t>kanalizacyjne”.</w:t>
      </w:r>
    </w:p>
    <w:p w:rsidR="003F7C7A" w:rsidRDefault="009E06F9">
      <w:pPr>
        <w:pStyle w:val="Akapitzlist"/>
        <w:numPr>
          <w:ilvl w:val="0"/>
          <w:numId w:val="7"/>
        </w:numPr>
        <w:tabs>
          <w:tab w:val="left" w:pos="501"/>
        </w:tabs>
        <w:spacing w:before="1" w:line="244" w:lineRule="auto"/>
        <w:ind w:right="572"/>
      </w:pPr>
      <w:r>
        <w:t>PN-92/B-10735</w:t>
      </w:r>
      <w:r>
        <w:rPr>
          <w:spacing w:val="80"/>
        </w:rPr>
        <w:t xml:space="preserve"> </w:t>
      </w:r>
      <w:r>
        <w:t>„Kanalizacja.</w:t>
      </w:r>
      <w:r>
        <w:rPr>
          <w:spacing w:val="80"/>
        </w:rPr>
        <w:t xml:space="preserve"> </w:t>
      </w:r>
      <w:r>
        <w:t>Przewody</w:t>
      </w:r>
      <w:r>
        <w:rPr>
          <w:spacing w:val="80"/>
        </w:rPr>
        <w:t xml:space="preserve"> </w:t>
      </w:r>
      <w:r>
        <w:t>kanalizacyjne</w:t>
      </w:r>
      <w:r>
        <w:rPr>
          <w:spacing w:val="80"/>
        </w:rPr>
        <w:t xml:space="preserve"> </w:t>
      </w:r>
      <w:r>
        <w:t>wymagania</w:t>
      </w:r>
      <w:r>
        <w:rPr>
          <w:spacing w:val="80"/>
        </w:rPr>
        <w:t xml:space="preserve"> </w:t>
      </w:r>
      <w:r>
        <w:t>i</w:t>
      </w:r>
      <w:r>
        <w:rPr>
          <w:spacing w:val="80"/>
        </w:rPr>
        <w:t xml:space="preserve"> </w:t>
      </w:r>
      <w:r>
        <w:t>badania</w:t>
      </w:r>
      <w:r>
        <w:rPr>
          <w:spacing w:val="80"/>
        </w:rPr>
        <w:t xml:space="preserve"> </w:t>
      </w:r>
      <w:r>
        <w:t>przy</w:t>
      </w:r>
      <w:r>
        <w:rPr>
          <w:spacing w:val="40"/>
        </w:rPr>
        <w:t xml:space="preserve"> </w:t>
      </w:r>
      <w:r>
        <w:rPr>
          <w:spacing w:val="-2"/>
        </w:rPr>
        <w:t>odbiorze”.</w:t>
      </w:r>
    </w:p>
    <w:p w:rsidR="003F7C7A" w:rsidRDefault="009E06F9">
      <w:pPr>
        <w:pStyle w:val="Akapitzlist"/>
        <w:numPr>
          <w:ilvl w:val="0"/>
          <w:numId w:val="7"/>
        </w:numPr>
        <w:tabs>
          <w:tab w:val="left" w:pos="500"/>
        </w:tabs>
        <w:spacing w:before="1"/>
        <w:ind w:left="500" w:hanging="359"/>
      </w:pPr>
      <w:r>
        <w:t>PN-90/B-14501</w:t>
      </w:r>
      <w:r>
        <w:rPr>
          <w:spacing w:val="-10"/>
        </w:rPr>
        <w:t xml:space="preserve"> </w:t>
      </w:r>
      <w:r>
        <w:t>„Zaprawy</w:t>
      </w:r>
      <w:r>
        <w:rPr>
          <w:spacing w:val="-15"/>
        </w:rPr>
        <w:t xml:space="preserve"> </w:t>
      </w:r>
      <w:r>
        <w:t>budowlane</w:t>
      </w:r>
      <w:r>
        <w:rPr>
          <w:spacing w:val="-9"/>
        </w:rPr>
        <w:t xml:space="preserve"> </w:t>
      </w:r>
      <w:r>
        <w:rPr>
          <w:spacing w:val="-2"/>
        </w:rPr>
        <w:t>zwykłe”.</w:t>
      </w:r>
    </w:p>
    <w:p w:rsidR="003F7C7A" w:rsidRDefault="009E06F9">
      <w:pPr>
        <w:pStyle w:val="Akapitzlist"/>
        <w:numPr>
          <w:ilvl w:val="0"/>
          <w:numId w:val="7"/>
        </w:numPr>
        <w:tabs>
          <w:tab w:val="left" w:pos="500"/>
        </w:tabs>
        <w:spacing w:before="1"/>
        <w:ind w:left="500" w:hanging="359"/>
      </w:pPr>
      <w:r>
        <w:t>PN-H-74051-2:</w:t>
      </w:r>
      <w:r>
        <w:rPr>
          <w:spacing w:val="-10"/>
        </w:rPr>
        <w:t xml:space="preserve"> </w:t>
      </w:r>
      <w:r>
        <w:t>1994</w:t>
      </w:r>
      <w:r>
        <w:rPr>
          <w:spacing w:val="-6"/>
        </w:rPr>
        <w:t xml:space="preserve"> </w:t>
      </w:r>
      <w:r>
        <w:t>„Włazy</w:t>
      </w:r>
      <w:r>
        <w:rPr>
          <w:spacing w:val="-11"/>
        </w:rPr>
        <w:t xml:space="preserve"> </w:t>
      </w:r>
      <w:r>
        <w:t>kanałowe</w:t>
      </w:r>
      <w:r>
        <w:rPr>
          <w:spacing w:val="-6"/>
        </w:rPr>
        <w:t xml:space="preserve"> </w:t>
      </w:r>
      <w:r>
        <w:t>klasy</w:t>
      </w:r>
      <w:r>
        <w:rPr>
          <w:spacing w:val="-10"/>
        </w:rPr>
        <w:t xml:space="preserve"> </w:t>
      </w:r>
      <w:r>
        <w:rPr>
          <w:spacing w:val="-2"/>
        </w:rPr>
        <w:t>B,C,D”.</w:t>
      </w:r>
    </w:p>
    <w:p w:rsidR="003F7C7A" w:rsidRDefault="009E06F9">
      <w:pPr>
        <w:pStyle w:val="Akapitzlist"/>
        <w:numPr>
          <w:ilvl w:val="0"/>
          <w:numId w:val="7"/>
        </w:numPr>
        <w:tabs>
          <w:tab w:val="left" w:pos="500"/>
        </w:tabs>
        <w:spacing w:before="5"/>
        <w:ind w:left="500" w:hanging="359"/>
      </w:pPr>
      <w:r>
        <w:t>PN-85/C-89205</w:t>
      </w:r>
      <w:r>
        <w:rPr>
          <w:spacing w:val="-13"/>
        </w:rPr>
        <w:t xml:space="preserve"> </w:t>
      </w:r>
      <w:r>
        <w:t>„Rury</w:t>
      </w:r>
      <w:r>
        <w:rPr>
          <w:spacing w:val="-13"/>
        </w:rPr>
        <w:t xml:space="preserve"> </w:t>
      </w:r>
      <w:r>
        <w:t>kanalizacyjne</w:t>
      </w:r>
      <w:r>
        <w:rPr>
          <w:spacing w:val="-11"/>
        </w:rPr>
        <w:t xml:space="preserve"> </w:t>
      </w:r>
      <w:r>
        <w:t>z</w:t>
      </w:r>
      <w:r>
        <w:rPr>
          <w:spacing w:val="-15"/>
        </w:rPr>
        <w:t xml:space="preserve"> </w:t>
      </w:r>
      <w:r>
        <w:t>nieplastyfikowanego</w:t>
      </w:r>
      <w:r>
        <w:rPr>
          <w:spacing w:val="-14"/>
        </w:rPr>
        <w:t xml:space="preserve"> </w:t>
      </w:r>
      <w:r>
        <w:t>polichlorku</w:t>
      </w:r>
      <w:r>
        <w:rPr>
          <w:spacing w:val="-11"/>
        </w:rPr>
        <w:t xml:space="preserve"> </w:t>
      </w:r>
      <w:r>
        <w:rPr>
          <w:spacing w:val="-2"/>
        </w:rPr>
        <w:t>winylu”.</w:t>
      </w:r>
    </w:p>
    <w:p w:rsidR="003F7C7A" w:rsidRDefault="009E06F9">
      <w:pPr>
        <w:pStyle w:val="Akapitzlist"/>
        <w:numPr>
          <w:ilvl w:val="0"/>
          <w:numId w:val="7"/>
        </w:numPr>
        <w:tabs>
          <w:tab w:val="left" w:pos="500"/>
        </w:tabs>
        <w:spacing w:before="6"/>
        <w:ind w:left="500" w:hanging="359"/>
      </w:pPr>
      <w:r>
        <w:t>PN-85/C-89203</w:t>
      </w:r>
      <w:r>
        <w:rPr>
          <w:spacing w:val="-15"/>
        </w:rPr>
        <w:t xml:space="preserve"> </w:t>
      </w:r>
      <w:r>
        <w:t>„Kształtki</w:t>
      </w:r>
      <w:r>
        <w:rPr>
          <w:spacing w:val="-15"/>
        </w:rPr>
        <w:t xml:space="preserve"> </w:t>
      </w:r>
      <w:r>
        <w:t>kanalizacyjne</w:t>
      </w:r>
      <w:r>
        <w:rPr>
          <w:spacing w:val="-12"/>
        </w:rPr>
        <w:t xml:space="preserve"> </w:t>
      </w:r>
      <w:r>
        <w:t>z</w:t>
      </w:r>
      <w:r>
        <w:rPr>
          <w:spacing w:val="-15"/>
        </w:rPr>
        <w:t xml:space="preserve"> </w:t>
      </w:r>
      <w:r>
        <w:t>nieplastyfikowanego</w:t>
      </w:r>
      <w:r>
        <w:rPr>
          <w:spacing w:val="-15"/>
        </w:rPr>
        <w:t xml:space="preserve"> </w:t>
      </w:r>
      <w:r>
        <w:t>polichlorku</w:t>
      </w:r>
      <w:r>
        <w:rPr>
          <w:spacing w:val="-14"/>
        </w:rPr>
        <w:t xml:space="preserve"> </w:t>
      </w:r>
      <w:r>
        <w:rPr>
          <w:spacing w:val="-2"/>
        </w:rPr>
        <w:t>winylu”.</w:t>
      </w:r>
    </w:p>
    <w:p w:rsidR="003F7C7A" w:rsidRDefault="009E06F9">
      <w:pPr>
        <w:pStyle w:val="Akapitzlist"/>
        <w:numPr>
          <w:ilvl w:val="0"/>
          <w:numId w:val="7"/>
        </w:numPr>
        <w:tabs>
          <w:tab w:val="left" w:pos="501"/>
        </w:tabs>
        <w:spacing w:before="5"/>
        <w:ind w:right="567"/>
      </w:pPr>
      <w:r>
        <w:t>PN-72/H-83104</w:t>
      </w:r>
      <w:r>
        <w:rPr>
          <w:spacing w:val="40"/>
        </w:rPr>
        <w:t xml:space="preserve"> </w:t>
      </w:r>
      <w:r>
        <w:t>„Odlewy</w:t>
      </w:r>
      <w:r>
        <w:rPr>
          <w:spacing w:val="40"/>
        </w:rPr>
        <w:t xml:space="preserve"> </w:t>
      </w:r>
      <w:r>
        <w:t>z</w:t>
      </w:r>
      <w:r>
        <w:rPr>
          <w:spacing w:val="40"/>
        </w:rPr>
        <w:t xml:space="preserve"> </w:t>
      </w:r>
      <w:r>
        <w:t>żeliwa</w:t>
      </w:r>
      <w:r>
        <w:rPr>
          <w:spacing w:val="40"/>
        </w:rPr>
        <w:t xml:space="preserve"> </w:t>
      </w:r>
      <w:r>
        <w:t>szarego.</w:t>
      </w:r>
      <w:r>
        <w:rPr>
          <w:spacing w:val="40"/>
        </w:rPr>
        <w:t xml:space="preserve"> </w:t>
      </w:r>
      <w:r>
        <w:t>Tolerancje,</w:t>
      </w:r>
      <w:r>
        <w:rPr>
          <w:spacing w:val="40"/>
        </w:rPr>
        <w:t xml:space="preserve"> </w:t>
      </w:r>
      <w:r>
        <w:t>wymiary,</w:t>
      </w:r>
      <w:r>
        <w:rPr>
          <w:spacing w:val="40"/>
        </w:rPr>
        <w:t xml:space="preserve"> </w:t>
      </w:r>
      <w:r>
        <w:t>naddatki</w:t>
      </w:r>
      <w:r>
        <w:rPr>
          <w:spacing w:val="39"/>
        </w:rPr>
        <w:t xml:space="preserve"> </w:t>
      </w:r>
      <w:r>
        <w:t>na</w:t>
      </w:r>
      <w:r>
        <w:rPr>
          <w:spacing w:val="40"/>
        </w:rPr>
        <w:t xml:space="preserve"> </w:t>
      </w:r>
      <w:r>
        <w:t>obróbkę skrawania i odchyłki masy”.</w:t>
      </w:r>
    </w:p>
    <w:p w:rsidR="003F7C7A" w:rsidRDefault="009E06F9">
      <w:pPr>
        <w:pStyle w:val="Akapitzlist"/>
        <w:numPr>
          <w:ilvl w:val="0"/>
          <w:numId w:val="7"/>
        </w:numPr>
        <w:tabs>
          <w:tab w:val="left" w:pos="500"/>
        </w:tabs>
        <w:spacing w:before="7"/>
        <w:ind w:left="500" w:hanging="359"/>
      </w:pPr>
      <w:r>
        <w:t>[16]</w:t>
      </w:r>
      <w:r>
        <w:rPr>
          <w:spacing w:val="-6"/>
        </w:rPr>
        <w:t xml:space="preserve"> </w:t>
      </w:r>
      <w:r>
        <w:t>PN-87/B-01100</w:t>
      </w:r>
      <w:r>
        <w:rPr>
          <w:spacing w:val="-5"/>
        </w:rPr>
        <w:t xml:space="preserve"> </w:t>
      </w:r>
      <w:r>
        <w:t>„Kruszywo</w:t>
      </w:r>
      <w:r>
        <w:rPr>
          <w:spacing w:val="-9"/>
        </w:rPr>
        <w:t xml:space="preserve"> </w:t>
      </w:r>
      <w:r>
        <w:t>mineralne</w:t>
      </w:r>
      <w:r>
        <w:rPr>
          <w:spacing w:val="-10"/>
        </w:rPr>
        <w:t xml:space="preserve"> </w:t>
      </w:r>
      <w:r>
        <w:t>Kruszywa</w:t>
      </w:r>
      <w:r>
        <w:rPr>
          <w:spacing w:val="-5"/>
        </w:rPr>
        <w:t xml:space="preserve"> </w:t>
      </w:r>
      <w:r>
        <w:t>skalne.</w:t>
      </w:r>
      <w:r>
        <w:rPr>
          <w:spacing w:val="-9"/>
        </w:rPr>
        <w:t xml:space="preserve"> </w:t>
      </w:r>
      <w:r>
        <w:t>Podział,</w:t>
      </w:r>
      <w:r>
        <w:rPr>
          <w:spacing w:val="-9"/>
        </w:rPr>
        <w:t xml:space="preserve"> </w:t>
      </w:r>
      <w:r>
        <w:t>nazwy</w:t>
      </w:r>
      <w:r>
        <w:rPr>
          <w:spacing w:val="-7"/>
        </w:rPr>
        <w:t xml:space="preserve"> </w:t>
      </w:r>
      <w:r>
        <w:t>i</w:t>
      </w:r>
      <w:r>
        <w:rPr>
          <w:spacing w:val="-11"/>
        </w:rPr>
        <w:t xml:space="preserve"> </w:t>
      </w:r>
      <w:r>
        <w:rPr>
          <w:spacing w:val="-2"/>
        </w:rPr>
        <w:t>określenia”.</w:t>
      </w:r>
    </w:p>
    <w:p w:rsidR="003F7C7A" w:rsidRDefault="009E06F9">
      <w:pPr>
        <w:pStyle w:val="Akapitzlist"/>
        <w:numPr>
          <w:ilvl w:val="0"/>
          <w:numId w:val="7"/>
        </w:numPr>
        <w:tabs>
          <w:tab w:val="left" w:pos="501"/>
        </w:tabs>
        <w:spacing w:before="5"/>
        <w:ind w:right="571"/>
      </w:pPr>
      <w:r>
        <w:t>Odbioru</w:t>
      </w:r>
      <w:r>
        <w:rPr>
          <w:spacing w:val="40"/>
        </w:rPr>
        <w:t xml:space="preserve"> </w:t>
      </w:r>
      <w:r>
        <w:t>przyłączy</w:t>
      </w:r>
      <w:r>
        <w:rPr>
          <w:spacing w:val="38"/>
        </w:rPr>
        <w:t xml:space="preserve"> </w:t>
      </w:r>
      <w:r>
        <w:t>dokonać</w:t>
      </w:r>
      <w:r>
        <w:rPr>
          <w:spacing w:val="38"/>
        </w:rPr>
        <w:t xml:space="preserve"> </w:t>
      </w:r>
      <w:r>
        <w:t>zgodnie</w:t>
      </w:r>
      <w:r>
        <w:rPr>
          <w:spacing w:val="40"/>
        </w:rPr>
        <w:t xml:space="preserve"> </w:t>
      </w:r>
      <w:r>
        <w:t>z</w:t>
      </w:r>
      <w:r>
        <w:rPr>
          <w:spacing w:val="33"/>
        </w:rPr>
        <w:t xml:space="preserve"> </w:t>
      </w:r>
      <w:r>
        <w:t>Warunkami</w:t>
      </w:r>
      <w:r>
        <w:rPr>
          <w:spacing w:val="40"/>
        </w:rPr>
        <w:t xml:space="preserve"> </w:t>
      </w:r>
      <w:r>
        <w:t>Technicznymi</w:t>
      </w:r>
      <w:r>
        <w:rPr>
          <w:spacing w:val="32"/>
        </w:rPr>
        <w:t xml:space="preserve"> </w:t>
      </w:r>
      <w:r>
        <w:t>Wykonania</w:t>
      </w:r>
      <w:r>
        <w:rPr>
          <w:spacing w:val="40"/>
        </w:rPr>
        <w:t xml:space="preserve"> </w:t>
      </w:r>
      <w:r>
        <w:t>i</w:t>
      </w:r>
      <w:r>
        <w:rPr>
          <w:spacing w:val="37"/>
        </w:rPr>
        <w:t xml:space="preserve"> </w:t>
      </w:r>
      <w:r>
        <w:t>Odbioru Sieci Kanalizacyjnych Wymagania Techniczne COBRTI Instal Zeszyt 9.</w:t>
      </w:r>
    </w:p>
    <w:p w:rsidR="003F7C7A" w:rsidRDefault="009E06F9">
      <w:pPr>
        <w:pStyle w:val="Akapitzlist"/>
        <w:numPr>
          <w:ilvl w:val="0"/>
          <w:numId w:val="7"/>
        </w:numPr>
        <w:tabs>
          <w:tab w:val="left" w:pos="501"/>
        </w:tabs>
        <w:spacing w:before="6" w:line="244" w:lineRule="auto"/>
        <w:ind w:right="575"/>
      </w:pPr>
      <w:r>
        <w:t>Wykonanie i odbiór instalacji dokonać zgodnie z Warunkami Technicznymi Wykonania i Odbioru Instalacji Kanalizacyjnych Wymagania Techniczne COBRTI Instal Zeszyt 12.</w:t>
      </w:r>
    </w:p>
    <w:p w:rsidR="003F7C7A" w:rsidRDefault="009E06F9">
      <w:pPr>
        <w:pStyle w:val="Nagwek3"/>
        <w:numPr>
          <w:ilvl w:val="2"/>
          <w:numId w:val="13"/>
        </w:numPr>
        <w:tabs>
          <w:tab w:val="left" w:pos="859"/>
        </w:tabs>
        <w:spacing w:before="153"/>
        <w:ind w:left="859" w:hanging="718"/>
      </w:pPr>
      <w:bookmarkStart w:id="155" w:name="5.4.2_Przyłącze_wodociągowe_i_instalacja"/>
      <w:bookmarkStart w:id="156" w:name="_bookmark77"/>
      <w:bookmarkEnd w:id="155"/>
      <w:bookmarkEnd w:id="156"/>
      <w:r>
        <w:t>Przyłącze</w:t>
      </w:r>
      <w:r>
        <w:rPr>
          <w:spacing w:val="-13"/>
        </w:rPr>
        <w:t xml:space="preserve"> </w:t>
      </w:r>
      <w:r>
        <w:t>wodociągowe</w:t>
      </w:r>
      <w:r>
        <w:rPr>
          <w:spacing w:val="-10"/>
        </w:rPr>
        <w:t xml:space="preserve"> </w:t>
      </w:r>
      <w:r>
        <w:t>i</w:t>
      </w:r>
      <w:r>
        <w:rPr>
          <w:spacing w:val="-13"/>
        </w:rPr>
        <w:t xml:space="preserve"> </w:t>
      </w:r>
      <w:r>
        <w:t>instalacja</w:t>
      </w:r>
      <w:r>
        <w:rPr>
          <w:spacing w:val="-9"/>
        </w:rPr>
        <w:t xml:space="preserve"> </w:t>
      </w:r>
      <w:r>
        <w:rPr>
          <w:spacing w:val="-2"/>
        </w:rPr>
        <w:t>wodociągowa</w:t>
      </w:r>
    </w:p>
    <w:p w:rsidR="003F7C7A" w:rsidRDefault="003F7C7A">
      <w:pPr>
        <w:pStyle w:val="Tekstpodstawowy"/>
        <w:spacing w:before="6"/>
        <w:ind w:left="0" w:firstLine="0"/>
        <w:rPr>
          <w:rFonts w:ascii="Arial"/>
          <w:b/>
          <w:i/>
          <w:sz w:val="28"/>
        </w:rPr>
      </w:pPr>
    </w:p>
    <w:p w:rsidR="003F7C7A" w:rsidRDefault="009E06F9">
      <w:pPr>
        <w:pStyle w:val="Akapitzlist"/>
        <w:numPr>
          <w:ilvl w:val="0"/>
          <w:numId w:val="6"/>
        </w:numPr>
        <w:tabs>
          <w:tab w:val="left" w:pos="500"/>
        </w:tabs>
        <w:ind w:left="500" w:hanging="359"/>
      </w:pPr>
      <w:r>
        <w:t>PN-86-B-02480</w:t>
      </w:r>
      <w:r>
        <w:rPr>
          <w:spacing w:val="-6"/>
        </w:rPr>
        <w:t xml:space="preserve"> </w:t>
      </w:r>
      <w:r>
        <w:t>„Grunty</w:t>
      </w:r>
      <w:r>
        <w:rPr>
          <w:spacing w:val="-10"/>
        </w:rPr>
        <w:t xml:space="preserve"> </w:t>
      </w:r>
      <w:r>
        <w:t>budowlane.</w:t>
      </w:r>
      <w:r>
        <w:rPr>
          <w:spacing w:val="-10"/>
        </w:rPr>
        <w:t xml:space="preserve"> </w:t>
      </w:r>
      <w:r>
        <w:t>Określenia,</w:t>
      </w:r>
      <w:r>
        <w:rPr>
          <w:spacing w:val="-9"/>
        </w:rPr>
        <w:t xml:space="preserve"> </w:t>
      </w:r>
      <w:r>
        <w:t>symbole,</w:t>
      </w:r>
      <w:r>
        <w:rPr>
          <w:spacing w:val="-7"/>
        </w:rPr>
        <w:t xml:space="preserve"> </w:t>
      </w:r>
      <w:r>
        <w:t>podział</w:t>
      </w:r>
      <w:r>
        <w:rPr>
          <w:spacing w:val="-7"/>
        </w:rPr>
        <w:t xml:space="preserve"> </w:t>
      </w:r>
      <w:r>
        <w:t>i</w:t>
      </w:r>
      <w:r>
        <w:rPr>
          <w:spacing w:val="-8"/>
        </w:rPr>
        <w:t xml:space="preserve"> </w:t>
      </w:r>
      <w:r>
        <w:t>opisy</w:t>
      </w:r>
      <w:r>
        <w:rPr>
          <w:spacing w:val="-11"/>
        </w:rPr>
        <w:t xml:space="preserve"> </w:t>
      </w:r>
      <w:r>
        <w:rPr>
          <w:spacing w:val="-2"/>
        </w:rPr>
        <w:t>gruntów”.</w:t>
      </w:r>
    </w:p>
    <w:p w:rsidR="003F7C7A" w:rsidRDefault="009E06F9">
      <w:pPr>
        <w:pStyle w:val="Akapitzlist"/>
        <w:numPr>
          <w:ilvl w:val="0"/>
          <w:numId w:val="6"/>
        </w:numPr>
        <w:tabs>
          <w:tab w:val="left" w:pos="501"/>
        </w:tabs>
        <w:spacing w:before="5" w:line="244" w:lineRule="auto"/>
        <w:ind w:right="570"/>
      </w:pPr>
      <w:r>
        <w:t>PN-81/B-03020</w:t>
      </w:r>
      <w:r>
        <w:rPr>
          <w:spacing w:val="40"/>
        </w:rPr>
        <w:t xml:space="preserve"> </w:t>
      </w:r>
      <w:r>
        <w:t>„Grunty</w:t>
      </w:r>
      <w:r>
        <w:rPr>
          <w:spacing w:val="40"/>
        </w:rPr>
        <w:t xml:space="preserve"> </w:t>
      </w:r>
      <w:r>
        <w:t>budowlane.</w:t>
      </w:r>
      <w:r>
        <w:rPr>
          <w:spacing w:val="40"/>
        </w:rPr>
        <w:t xml:space="preserve"> </w:t>
      </w:r>
      <w:r>
        <w:t>Posadowienie</w:t>
      </w:r>
      <w:r>
        <w:rPr>
          <w:spacing w:val="40"/>
        </w:rPr>
        <w:t xml:space="preserve"> </w:t>
      </w:r>
      <w:r>
        <w:t>bezpośrednie</w:t>
      </w:r>
      <w:r>
        <w:rPr>
          <w:spacing w:val="40"/>
        </w:rPr>
        <w:t xml:space="preserve"> </w:t>
      </w:r>
      <w:r>
        <w:t>budowli.</w:t>
      </w:r>
      <w:r>
        <w:rPr>
          <w:spacing w:val="40"/>
        </w:rPr>
        <w:t xml:space="preserve"> </w:t>
      </w:r>
      <w:r>
        <w:t>Obliczenia statyczne i projektowanie”.</w:t>
      </w:r>
    </w:p>
    <w:p w:rsidR="003F7C7A" w:rsidRDefault="009E06F9">
      <w:pPr>
        <w:pStyle w:val="Akapitzlist"/>
        <w:numPr>
          <w:ilvl w:val="0"/>
          <w:numId w:val="6"/>
        </w:numPr>
        <w:tabs>
          <w:tab w:val="left" w:pos="501"/>
        </w:tabs>
        <w:spacing w:line="244" w:lineRule="auto"/>
        <w:ind w:right="564"/>
      </w:pPr>
      <w:r>
        <w:t>PN-68/B-06050 „Roboty</w:t>
      </w:r>
      <w:r>
        <w:rPr>
          <w:spacing w:val="-2"/>
        </w:rPr>
        <w:t xml:space="preserve"> </w:t>
      </w:r>
      <w:r>
        <w:t>ziemne budowlane.</w:t>
      </w:r>
      <w:r>
        <w:rPr>
          <w:spacing w:val="-9"/>
        </w:rPr>
        <w:t xml:space="preserve"> </w:t>
      </w:r>
      <w:r>
        <w:t>Wymagania w</w:t>
      </w:r>
      <w:r>
        <w:rPr>
          <w:spacing w:val="-3"/>
        </w:rPr>
        <w:t xml:space="preserve"> </w:t>
      </w:r>
      <w:r>
        <w:t>zakresie wykonania i</w:t>
      </w:r>
      <w:r>
        <w:rPr>
          <w:spacing w:val="-3"/>
        </w:rPr>
        <w:t xml:space="preserve"> </w:t>
      </w:r>
      <w:r>
        <w:t>badania przy odbiorze”.</w:t>
      </w:r>
    </w:p>
    <w:p w:rsidR="003F7C7A" w:rsidRDefault="009E06F9">
      <w:pPr>
        <w:pStyle w:val="Akapitzlist"/>
        <w:numPr>
          <w:ilvl w:val="0"/>
          <w:numId w:val="6"/>
        </w:numPr>
        <w:tabs>
          <w:tab w:val="left" w:pos="500"/>
        </w:tabs>
        <w:ind w:left="500" w:hanging="359"/>
      </w:pPr>
      <w:r>
        <w:t>PN-87/B-01100</w:t>
      </w:r>
      <w:r>
        <w:rPr>
          <w:spacing w:val="-7"/>
        </w:rPr>
        <w:t xml:space="preserve"> </w:t>
      </w:r>
      <w:r>
        <w:t>„Kruszywo</w:t>
      </w:r>
      <w:r>
        <w:rPr>
          <w:spacing w:val="-10"/>
        </w:rPr>
        <w:t xml:space="preserve"> </w:t>
      </w:r>
      <w:r>
        <w:t>mineralne</w:t>
      </w:r>
      <w:r>
        <w:rPr>
          <w:spacing w:val="-6"/>
        </w:rPr>
        <w:t xml:space="preserve"> </w:t>
      </w:r>
      <w:r>
        <w:t>Kruszywa</w:t>
      </w:r>
      <w:r>
        <w:rPr>
          <w:spacing w:val="-10"/>
        </w:rPr>
        <w:t xml:space="preserve"> </w:t>
      </w:r>
      <w:r>
        <w:t>skalne.</w:t>
      </w:r>
      <w:r>
        <w:rPr>
          <w:spacing w:val="-7"/>
        </w:rPr>
        <w:t xml:space="preserve"> </w:t>
      </w:r>
      <w:r>
        <w:t>Podział,</w:t>
      </w:r>
      <w:r>
        <w:rPr>
          <w:spacing w:val="-10"/>
        </w:rPr>
        <w:t xml:space="preserve"> </w:t>
      </w:r>
      <w:r>
        <w:t>nazwy</w:t>
      </w:r>
      <w:r>
        <w:rPr>
          <w:spacing w:val="-12"/>
        </w:rPr>
        <w:t xml:space="preserve"> </w:t>
      </w:r>
      <w:r>
        <w:t>i</w:t>
      </w:r>
      <w:r>
        <w:rPr>
          <w:spacing w:val="-9"/>
        </w:rPr>
        <w:t xml:space="preserve"> </w:t>
      </w:r>
      <w:r>
        <w:rPr>
          <w:spacing w:val="-2"/>
        </w:rPr>
        <w:t>określenia”.</w:t>
      </w:r>
    </w:p>
    <w:p w:rsidR="003F7C7A" w:rsidRDefault="009E06F9">
      <w:pPr>
        <w:pStyle w:val="Akapitzlist"/>
        <w:numPr>
          <w:ilvl w:val="0"/>
          <w:numId w:val="6"/>
        </w:numPr>
        <w:tabs>
          <w:tab w:val="left" w:pos="501"/>
        </w:tabs>
        <w:spacing w:line="244" w:lineRule="auto"/>
        <w:ind w:right="567"/>
      </w:pPr>
      <w:r>
        <w:t>PN-EN</w:t>
      </w:r>
      <w:r>
        <w:rPr>
          <w:spacing w:val="35"/>
        </w:rPr>
        <w:t xml:space="preserve"> </w:t>
      </w:r>
      <w:r>
        <w:t>805</w:t>
      </w:r>
      <w:r>
        <w:rPr>
          <w:spacing w:val="40"/>
        </w:rPr>
        <w:t xml:space="preserve"> </w:t>
      </w:r>
      <w:r>
        <w:t>Zaopatrzenie</w:t>
      </w:r>
      <w:r>
        <w:rPr>
          <w:spacing w:val="38"/>
        </w:rPr>
        <w:t xml:space="preserve"> </w:t>
      </w:r>
      <w:r>
        <w:t>w</w:t>
      </w:r>
      <w:r>
        <w:rPr>
          <w:spacing w:val="40"/>
        </w:rPr>
        <w:t xml:space="preserve"> </w:t>
      </w:r>
      <w:r>
        <w:t>wodę</w:t>
      </w:r>
      <w:r>
        <w:rPr>
          <w:spacing w:val="40"/>
        </w:rPr>
        <w:t xml:space="preserve"> </w:t>
      </w:r>
      <w:r>
        <w:t>-</w:t>
      </w:r>
      <w:r>
        <w:rPr>
          <w:spacing w:val="31"/>
        </w:rPr>
        <w:t xml:space="preserve"> </w:t>
      </w:r>
      <w:r>
        <w:t>Wymagania</w:t>
      </w:r>
      <w:r>
        <w:rPr>
          <w:spacing w:val="38"/>
        </w:rPr>
        <w:t xml:space="preserve"> </w:t>
      </w:r>
      <w:r>
        <w:t>dla</w:t>
      </w:r>
      <w:r>
        <w:rPr>
          <w:spacing w:val="40"/>
        </w:rPr>
        <w:t xml:space="preserve"> </w:t>
      </w:r>
      <w:r>
        <w:t>sieci</w:t>
      </w:r>
      <w:r>
        <w:rPr>
          <w:spacing w:val="40"/>
        </w:rPr>
        <w:t xml:space="preserve"> </w:t>
      </w:r>
      <w:r>
        <w:t>wodociągowych</w:t>
      </w:r>
      <w:r>
        <w:rPr>
          <w:spacing w:val="40"/>
        </w:rPr>
        <w:t xml:space="preserve"> </w:t>
      </w:r>
      <w:r>
        <w:t>i</w:t>
      </w:r>
      <w:r>
        <w:rPr>
          <w:spacing w:val="35"/>
        </w:rPr>
        <w:t xml:space="preserve"> </w:t>
      </w:r>
      <w:r>
        <w:t>ich</w:t>
      </w:r>
      <w:r>
        <w:rPr>
          <w:spacing w:val="38"/>
        </w:rPr>
        <w:t xml:space="preserve"> </w:t>
      </w:r>
      <w:r>
        <w:t xml:space="preserve">części </w:t>
      </w:r>
      <w:r>
        <w:rPr>
          <w:spacing w:val="-2"/>
        </w:rPr>
        <w:t>składowych.</w:t>
      </w:r>
    </w:p>
    <w:p w:rsidR="003F7C7A" w:rsidRDefault="003F7C7A">
      <w:pPr>
        <w:pStyle w:val="Akapitzlist"/>
        <w:spacing w:line="244" w:lineRule="auto"/>
        <w:sectPr w:rsidR="003F7C7A">
          <w:pgSz w:w="11910" w:h="16840"/>
          <w:pgMar w:top="1320" w:right="850" w:bottom="1380" w:left="1275" w:header="0" w:footer="1181" w:gutter="0"/>
          <w:cols w:space="708"/>
        </w:sectPr>
      </w:pPr>
    </w:p>
    <w:p w:rsidR="003F7C7A" w:rsidRDefault="009E06F9">
      <w:pPr>
        <w:pStyle w:val="Akapitzlist"/>
        <w:numPr>
          <w:ilvl w:val="0"/>
          <w:numId w:val="6"/>
        </w:numPr>
        <w:tabs>
          <w:tab w:val="left" w:pos="501"/>
        </w:tabs>
        <w:spacing w:before="81" w:line="244" w:lineRule="auto"/>
        <w:ind w:right="553"/>
      </w:pPr>
      <w:r>
        <w:lastRenderedPageBreak/>
        <w:t>PN-87/B-01060</w:t>
      </w:r>
      <w:r>
        <w:rPr>
          <w:spacing w:val="40"/>
        </w:rPr>
        <w:t xml:space="preserve"> </w:t>
      </w:r>
      <w:r>
        <w:t>Sieć</w:t>
      </w:r>
      <w:r>
        <w:rPr>
          <w:spacing w:val="40"/>
        </w:rPr>
        <w:t xml:space="preserve"> </w:t>
      </w:r>
      <w:r>
        <w:t>wodociągowa</w:t>
      </w:r>
      <w:r>
        <w:rPr>
          <w:spacing w:val="40"/>
        </w:rPr>
        <w:t xml:space="preserve"> </w:t>
      </w:r>
      <w:r>
        <w:t>zewnętrzna</w:t>
      </w:r>
      <w:r>
        <w:rPr>
          <w:spacing w:val="40"/>
        </w:rPr>
        <w:t xml:space="preserve"> </w:t>
      </w:r>
      <w:r>
        <w:t>-</w:t>
      </w:r>
      <w:r>
        <w:rPr>
          <w:spacing w:val="40"/>
        </w:rPr>
        <w:t xml:space="preserve"> </w:t>
      </w:r>
      <w:r>
        <w:t>Obiekty</w:t>
      </w:r>
      <w:r>
        <w:rPr>
          <w:spacing w:val="40"/>
        </w:rPr>
        <w:t xml:space="preserve"> </w:t>
      </w:r>
      <w:r>
        <w:t>i</w:t>
      </w:r>
      <w:r>
        <w:rPr>
          <w:spacing w:val="40"/>
        </w:rPr>
        <w:t xml:space="preserve"> </w:t>
      </w:r>
      <w:r>
        <w:t>elementy</w:t>
      </w:r>
      <w:r>
        <w:rPr>
          <w:spacing w:val="40"/>
        </w:rPr>
        <w:t xml:space="preserve"> </w:t>
      </w:r>
      <w:r>
        <w:t>wyposażenia</w:t>
      </w:r>
      <w:r>
        <w:rPr>
          <w:spacing w:val="76"/>
        </w:rPr>
        <w:t xml:space="preserve"> </w:t>
      </w:r>
      <w:r>
        <w:t>-</w:t>
      </w:r>
      <w:r>
        <w:rPr>
          <w:spacing w:val="40"/>
        </w:rPr>
        <w:t xml:space="preserve"> </w:t>
      </w:r>
      <w:r>
        <w:rPr>
          <w:spacing w:val="-2"/>
        </w:rPr>
        <w:t>Terminologia.</w:t>
      </w:r>
    </w:p>
    <w:p w:rsidR="003F7C7A" w:rsidRDefault="009E06F9">
      <w:pPr>
        <w:pStyle w:val="Akapitzlist"/>
        <w:numPr>
          <w:ilvl w:val="0"/>
          <w:numId w:val="6"/>
        </w:numPr>
        <w:tabs>
          <w:tab w:val="left" w:pos="501"/>
          <w:tab w:val="left" w:pos="2233"/>
          <w:tab w:val="left" w:pos="3154"/>
          <w:tab w:val="left" w:pos="4554"/>
          <w:tab w:val="left" w:pos="5009"/>
          <w:tab w:val="left" w:pos="6337"/>
          <w:tab w:val="left" w:pos="7564"/>
          <w:tab w:val="left" w:pos="8020"/>
        </w:tabs>
        <w:spacing w:line="244" w:lineRule="auto"/>
        <w:ind w:right="569"/>
      </w:pPr>
      <w:r>
        <w:rPr>
          <w:spacing w:val="-2"/>
        </w:rPr>
        <w:t>PN-86/B-09700</w:t>
      </w:r>
      <w:r>
        <w:tab/>
      </w:r>
      <w:r>
        <w:rPr>
          <w:spacing w:val="-2"/>
        </w:rPr>
        <w:t>Tablice</w:t>
      </w:r>
      <w:r>
        <w:tab/>
      </w:r>
      <w:r>
        <w:rPr>
          <w:spacing w:val="-2"/>
        </w:rPr>
        <w:t>orientacyjne</w:t>
      </w:r>
      <w:r>
        <w:tab/>
      </w:r>
      <w:r>
        <w:rPr>
          <w:spacing w:val="-6"/>
        </w:rPr>
        <w:t>do</w:t>
      </w:r>
      <w:r>
        <w:tab/>
      </w:r>
      <w:r>
        <w:rPr>
          <w:spacing w:val="-2"/>
        </w:rPr>
        <w:t>oznaczania</w:t>
      </w:r>
      <w:r>
        <w:tab/>
      </w:r>
      <w:r>
        <w:rPr>
          <w:spacing w:val="-2"/>
        </w:rPr>
        <w:t>uzbrojenia</w:t>
      </w:r>
      <w:r>
        <w:tab/>
      </w:r>
      <w:r>
        <w:rPr>
          <w:spacing w:val="-6"/>
        </w:rPr>
        <w:t>na</w:t>
      </w:r>
      <w:r>
        <w:tab/>
      </w:r>
      <w:r>
        <w:rPr>
          <w:spacing w:val="-2"/>
        </w:rPr>
        <w:t>przewodach wodociągowych.</w:t>
      </w:r>
    </w:p>
    <w:p w:rsidR="003F7C7A" w:rsidRDefault="009E06F9">
      <w:pPr>
        <w:pStyle w:val="Akapitzlist"/>
        <w:numPr>
          <w:ilvl w:val="0"/>
          <w:numId w:val="6"/>
        </w:numPr>
        <w:tabs>
          <w:tab w:val="left" w:pos="500"/>
        </w:tabs>
        <w:ind w:left="500" w:hanging="359"/>
      </w:pPr>
      <w:r>
        <w:t>PN-74/C-89200</w:t>
      </w:r>
      <w:r>
        <w:rPr>
          <w:spacing w:val="-9"/>
        </w:rPr>
        <w:t xml:space="preserve"> </w:t>
      </w:r>
      <w:r>
        <w:t>Rury</w:t>
      </w:r>
      <w:r>
        <w:rPr>
          <w:spacing w:val="-9"/>
        </w:rPr>
        <w:t xml:space="preserve"> </w:t>
      </w:r>
      <w:r>
        <w:t>z</w:t>
      </w:r>
      <w:r>
        <w:rPr>
          <w:spacing w:val="-13"/>
        </w:rPr>
        <w:t xml:space="preserve"> </w:t>
      </w:r>
      <w:r>
        <w:t>nieplastyfikowanego</w:t>
      </w:r>
      <w:r>
        <w:rPr>
          <w:spacing w:val="-12"/>
        </w:rPr>
        <w:t xml:space="preserve"> </w:t>
      </w:r>
      <w:r>
        <w:t>polichlorku</w:t>
      </w:r>
      <w:r>
        <w:rPr>
          <w:spacing w:val="-7"/>
        </w:rPr>
        <w:t xml:space="preserve"> </w:t>
      </w:r>
      <w:r>
        <w:t>winylu.</w:t>
      </w:r>
      <w:r>
        <w:rPr>
          <w:spacing w:val="-15"/>
        </w:rPr>
        <w:t xml:space="preserve"> </w:t>
      </w:r>
      <w:r>
        <w:rPr>
          <w:spacing w:val="-2"/>
        </w:rPr>
        <w:t>Wymiary.</w:t>
      </w:r>
    </w:p>
    <w:p w:rsidR="003F7C7A" w:rsidRDefault="009E06F9">
      <w:pPr>
        <w:pStyle w:val="Akapitzlist"/>
        <w:numPr>
          <w:ilvl w:val="0"/>
          <w:numId w:val="6"/>
        </w:numPr>
        <w:tabs>
          <w:tab w:val="left" w:pos="500"/>
        </w:tabs>
        <w:spacing w:before="3"/>
        <w:ind w:left="500" w:hanging="359"/>
      </w:pPr>
      <w:r>
        <w:t>PN-B-10725:1997</w:t>
      </w:r>
      <w:r>
        <w:rPr>
          <w:spacing w:val="-9"/>
        </w:rPr>
        <w:t xml:space="preserve"> </w:t>
      </w:r>
      <w:r>
        <w:t>Wodociągi</w:t>
      </w:r>
      <w:r>
        <w:rPr>
          <w:spacing w:val="1"/>
        </w:rPr>
        <w:t xml:space="preserve"> </w:t>
      </w:r>
      <w:r>
        <w:t>-</w:t>
      </w:r>
      <w:r>
        <w:rPr>
          <w:spacing w:val="-3"/>
        </w:rPr>
        <w:t xml:space="preserve"> </w:t>
      </w:r>
      <w:r>
        <w:t>Przewody</w:t>
      </w:r>
      <w:r>
        <w:rPr>
          <w:spacing w:val="-2"/>
        </w:rPr>
        <w:t xml:space="preserve"> </w:t>
      </w:r>
      <w:r>
        <w:t>zewnętrzne</w:t>
      </w:r>
      <w:r>
        <w:rPr>
          <w:spacing w:val="2"/>
        </w:rPr>
        <w:t xml:space="preserve"> </w:t>
      </w:r>
      <w:r>
        <w:t>-</w:t>
      </w:r>
      <w:r>
        <w:rPr>
          <w:spacing w:val="-12"/>
        </w:rPr>
        <w:t xml:space="preserve"> </w:t>
      </w:r>
      <w:r>
        <w:t>Wymagania</w:t>
      </w:r>
      <w:r>
        <w:rPr>
          <w:spacing w:val="-5"/>
        </w:rPr>
        <w:t xml:space="preserve"> </w:t>
      </w:r>
      <w:r>
        <w:t>i</w:t>
      </w:r>
      <w:r>
        <w:rPr>
          <w:spacing w:val="-4"/>
        </w:rPr>
        <w:t xml:space="preserve"> </w:t>
      </w:r>
      <w:r>
        <w:rPr>
          <w:spacing w:val="-2"/>
        </w:rPr>
        <w:t>badania.</w:t>
      </w:r>
    </w:p>
    <w:p w:rsidR="003F7C7A" w:rsidRDefault="009E06F9">
      <w:pPr>
        <w:pStyle w:val="Nagwek3"/>
        <w:numPr>
          <w:ilvl w:val="2"/>
          <w:numId w:val="13"/>
        </w:numPr>
        <w:tabs>
          <w:tab w:val="left" w:pos="859"/>
        </w:tabs>
        <w:spacing w:before="157"/>
        <w:ind w:left="859" w:hanging="718"/>
      </w:pPr>
      <w:bookmarkStart w:id="157" w:name="5.4.3_Wewnętrzna_instalacja_wentylacji_m"/>
      <w:bookmarkStart w:id="158" w:name="_bookmark78"/>
      <w:bookmarkEnd w:id="157"/>
      <w:bookmarkEnd w:id="158"/>
      <w:r>
        <w:t>Wewnętrzna</w:t>
      </w:r>
      <w:r>
        <w:rPr>
          <w:spacing w:val="-12"/>
        </w:rPr>
        <w:t xml:space="preserve"> </w:t>
      </w:r>
      <w:r>
        <w:t>instalacja</w:t>
      </w:r>
      <w:r>
        <w:rPr>
          <w:spacing w:val="-12"/>
        </w:rPr>
        <w:t xml:space="preserve"> </w:t>
      </w:r>
      <w:r>
        <w:t>wentylacji</w:t>
      </w:r>
      <w:r>
        <w:rPr>
          <w:spacing w:val="-11"/>
        </w:rPr>
        <w:t xml:space="preserve"> </w:t>
      </w:r>
      <w:r>
        <w:t>mechanicznej</w:t>
      </w:r>
      <w:r>
        <w:rPr>
          <w:spacing w:val="-12"/>
        </w:rPr>
        <w:t xml:space="preserve"> </w:t>
      </w:r>
      <w:r>
        <w:t>i</w:t>
      </w:r>
      <w:r>
        <w:rPr>
          <w:spacing w:val="-15"/>
        </w:rPr>
        <w:t xml:space="preserve"> </w:t>
      </w:r>
      <w:r>
        <w:rPr>
          <w:spacing w:val="-2"/>
        </w:rPr>
        <w:t>klimatyzacji</w:t>
      </w:r>
    </w:p>
    <w:p w:rsidR="003F7C7A" w:rsidRDefault="003F7C7A">
      <w:pPr>
        <w:pStyle w:val="Tekstpodstawowy"/>
        <w:spacing w:before="6"/>
        <w:ind w:left="0" w:firstLine="0"/>
        <w:rPr>
          <w:rFonts w:ascii="Arial"/>
          <w:b/>
          <w:i/>
          <w:sz w:val="28"/>
        </w:rPr>
      </w:pPr>
    </w:p>
    <w:p w:rsidR="003F7C7A" w:rsidRDefault="009E06F9">
      <w:pPr>
        <w:pStyle w:val="Akapitzlist"/>
        <w:numPr>
          <w:ilvl w:val="0"/>
          <w:numId w:val="5"/>
        </w:numPr>
        <w:tabs>
          <w:tab w:val="left" w:pos="500"/>
        </w:tabs>
        <w:ind w:left="500" w:hanging="359"/>
      </w:pPr>
      <w:r>
        <w:t>Warunki</w:t>
      </w:r>
      <w:r>
        <w:rPr>
          <w:spacing w:val="33"/>
        </w:rPr>
        <w:t xml:space="preserve"> </w:t>
      </w:r>
      <w:r>
        <w:t>Techniczne</w:t>
      </w:r>
      <w:r>
        <w:rPr>
          <w:spacing w:val="26"/>
        </w:rPr>
        <w:t xml:space="preserve"> </w:t>
      </w:r>
      <w:r>
        <w:t>Wykonania</w:t>
      </w:r>
      <w:r>
        <w:rPr>
          <w:spacing w:val="33"/>
        </w:rPr>
        <w:t xml:space="preserve"> </w:t>
      </w:r>
      <w:r>
        <w:t>i</w:t>
      </w:r>
      <w:r>
        <w:rPr>
          <w:spacing w:val="33"/>
        </w:rPr>
        <w:t xml:space="preserve"> </w:t>
      </w:r>
      <w:r>
        <w:t>Odbioru</w:t>
      </w:r>
      <w:r>
        <w:rPr>
          <w:spacing w:val="36"/>
        </w:rPr>
        <w:t xml:space="preserve"> </w:t>
      </w:r>
      <w:r>
        <w:t>Robót</w:t>
      </w:r>
      <w:r>
        <w:rPr>
          <w:spacing w:val="36"/>
        </w:rPr>
        <w:t xml:space="preserve"> </w:t>
      </w:r>
      <w:r>
        <w:t>Budowlano</w:t>
      </w:r>
      <w:r>
        <w:rPr>
          <w:spacing w:val="47"/>
        </w:rPr>
        <w:t xml:space="preserve"> </w:t>
      </w:r>
      <w:r>
        <w:t>–</w:t>
      </w:r>
      <w:r>
        <w:rPr>
          <w:spacing w:val="32"/>
        </w:rPr>
        <w:t xml:space="preserve"> </w:t>
      </w:r>
      <w:r>
        <w:t>Montażowych,</w:t>
      </w:r>
      <w:r>
        <w:rPr>
          <w:spacing w:val="36"/>
        </w:rPr>
        <w:t xml:space="preserve"> </w:t>
      </w:r>
      <w:r>
        <w:t>tom</w:t>
      </w:r>
      <w:r>
        <w:rPr>
          <w:spacing w:val="33"/>
        </w:rPr>
        <w:t xml:space="preserve"> </w:t>
      </w:r>
      <w:r>
        <w:t>II</w:t>
      </w:r>
      <w:r>
        <w:rPr>
          <w:spacing w:val="34"/>
        </w:rPr>
        <w:t xml:space="preserve"> </w:t>
      </w:r>
      <w:r>
        <w:rPr>
          <w:spacing w:val="-10"/>
        </w:rPr>
        <w:t>–</w:t>
      </w:r>
    </w:p>
    <w:p w:rsidR="003F7C7A" w:rsidRDefault="009E06F9">
      <w:pPr>
        <w:pStyle w:val="Tekstpodstawowy"/>
        <w:spacing w:before="6"/>
        <w:ind w:firstLine="0"/>
      </w:pPr>
      <w:r>
        <w:t>„Instalacje</w:t>
      </w:r>
      <w:r>
        <w:rPr>
          <w:spacing w:val="-9"/>
        </w:rPr>
        <w:t xml:space="preserve"> </w:t>
      </w:r>
      <w:r>
        <w:t>sanitarne</w:t>
      </w:r>
      <w:r>
        <w:rPr>
          <w:spacing w:val="-9"/>
        </w:rPr>
        <w:t xml:space="preserve"> </w:t>
      </w:r>
      <w:r>
        <w:t>i</w:t>
      </w:r>
      <w:r>
        <w:rPr>
          <w:spacing w:val="-15"/>
        </w:rPr>
        <w:t xml:space="preserve"> </w:t>
      </w:r>
      <w:r>
        <w:rPr>
          <w:spacing w:val="-2"/>
        </w:rPr>
        <w:t>przemysłowe”.</w:t>
      </w:r>
    </w:p>
    <w:p w:rsidR="003F7C7A" w:rsidRDefault="009E06F9">
      <w:pPr>
        <w:pStyle w:val="Akapitzlist"/>
        <w:numPr>
          <w:ilvl w:val="0"/>
          <w:numId w:val="5"/>
        </w:numPr>
        <w:tabs>
          <w:tab w:val="left" w:pos="501"/>
        </w:tabs>
        <w:spacing w:before="1" w:line="244" w:lineRule="auto"/>
        <w:ind w:right="555"/>
      </w:pPr>
      <w:r>
        <w:t>Wymagania</w:t>
      </w:r>
      <w:r>
        <w:rPr>
          <w:spacing w:val="40"/>
        </w:rPr>
        <w:t xml:space="preserve"> </w:t>
      </w:r>
      <w:r>
        <w:t>techniczne</w:t>
      </w:r>
      <w:r>
        <w:rPr>
          <w:spacing w:val="40"/>
        </w:rPr>
        <w:t xml:space="preserve"> </w:t>
      </w:r>
      <w:r>
        <w:t>COBRTI</w:t>
      </w:r>
      <w:r>
        <w:rPr>
          <w:spacing w:val="40"/>
        </w:rPr>
        <w:t xml:space="preserve"> </w:t>
      </w:r>
      <w:r>
        <w:t>INSTAL</w:t>
      </w:r>
      <w:r>
        <w:rPr>
          <w:spacing w:val="40"/>
        </w:rPr>
        <w:t xml:space="preserve"> </w:t>
      </w:r>
      <w:r>
        <w:t>Zeszyt</w:t>
      </w:r>
      <w:r>
        <w:rPr>
          <w:spacing w:val="40"/>
        </w:rPr>
        <w:t xml:space="preserve"> </w:t>
      </w:r>
      <w:r>
        <w:t>5.</w:t>
      </w:r>
      <w:r>
        <w:rPr>
          <w:spacing w:val="40"/>
        </w:rPr>
        <w:t xml:space="preserve"> </w:t>
      </w:r>
      <w:r>
        <w:t>Warunki</w:t>
      </w:r>
      <w:r>
        <w:rPr>
          <w:spacing w:val="40"/>
        </w:rPr>
        <w:t xml:space="preserve"> </w:t>
      </w:r>
      <w:r>
        <w:t>Techniczne</w:t>
      </w:r>
      <w:r>
        <w:rPr>
          <w:spacing w:val="40"/>
        </w:rPr>
        <w:t xml:space="preserve"> </w:t>
      </w:r>
      <w:r>
        <w:t>wykonania</w:t>
      </w:r>
      <w:r>
        <w:rPr>
          <w:spacing w:val="40"/>
        </w:rPr>
        <w:t xml:space="preserve"> </w:t>
      </w:r>
      <w:r>
        <w:t>i odbioru instalacji wentylacyjnych'' wyd. Warszawa, wrzesień 2002 r. PN-EN 12599:2002</w:t>
      </w:r>
    </w:p>
    <w:p w:rsidR="003F7C7A" w:rsidRDefault="009E06F9">
      <w:pPr>
        <w:pStyle w:val="Akapitzlist"/>
        <w:numPr>
          <w:ilvl w:val="0"/>
          <w:numId w:val="5"/>
        </w:numPr>
        <w:tabs>
          <w:tab w:val="left" w:pos="501"/>
        </w:tabs>
        <w:ind w:right="569"/>
      </w:pPr>
      <w:r>
        <w:t>Wentylacja</w:t>
      </w:r>
      <w:r>
        <w:rPr>
          <w:spacing w:val="-15"/>
        </w:rPr>
        <w:t xml:space="preserve"> </w:t>
      </w:r>
      <w:r>
        <w:t>mechaniczna.</w:t>
      </w:r>
      <w:r>
        <w:rPr>
          <w:spacing w:val="-15"/>
        </w:rPr>
        <w:t xml:space="preserve"> </w:t>
      </w:r>
      <w:r>
        <w:t>Urządzenia</w:t>
      </w:r>
      <w:r>
        <w:rPr>
          <w:spacing w:val="-14"/>
        </w:rPr>
        <w:t xml:space="preserve"> </w:t>
      </w:r>
      <w:r>
        <w:t>wentylacyjne.</w:t>
      </w:r>
      <w:r>
        <w:rPr>
          <w:spacing w:val="-20"/>
        </w:rPr>
        <w:t xml:space="preserve"> </w:t>
      </w:r>
      <w:r>
        <w:t>Wymagania</w:t>
      </w:r>
      <w:r>
        <w:rPr>
          <w:spacing w:val="-15"/>
        </w:rPr>
        <w:t xml:space="preserve"> </w:t>
      </w:r>
      <w:r>
        <w:t>i</w:t>
      </w:r>
      <w:r>
        <w:rPr>
          <w:spacing w:val="-15"/>
        </w:rPr>
        <w:t xml:space="preserve"> </w:t>
      </w:r>
      <w:r>
        <w:t>badania</w:t>
      </w:r>
      <w:r>
        <w:rPr>
          <w:spacing w:val="-14"/>
        </w:rPr>
        <w:t xml:space="preserve"> </w:t>
      </w:r>
      <w:r>
        <w:t>techniczne</w:t>
      </w:r>
      <w:r>
        <w:rPr>
          <w:spacing w:val="-15"/>
        </w:rPr>
        <w:t xml:space="preserve"> </w:t>
      </w:r>
      <w:r>
        <w:t xml:space="preserve">przy </w:t>
      </w:r>
      <w:r>
        <w:rPr>
          <w:spacing w:val="-2"/>
        </w:rPr>
        <w:t>odbiorze.</w:t>
      </w:r>
    </w:p>
    <w:p w:rsidR="003F7C7A" w:rsidRDefault="009E06F9">
      <w:pPr>
        <w:pStyle w:val="Akapitzlist"/>
        <w:numPr>
          <w:ilvl w:val="0"/>
          <w:numId w:val="5"/>
        </w:numPr>
        <w:tabs>
          <w:tab w:val="left" w:pos="501"/>
        </w:tabs>
        <w:spacing w:before="6" w:line="244" w:lineRule="auto"/>
        <w:ind w:right="555"/>
      </w:pPr>
      <w:r>
        <w:t>PN-EN</w:t>
      </w:r>
      <w:r>
        <w:rPr>
          <w:spacing w:val="80"/>
        </w:rPr>
        <w:t xml:space="preserve"> </w:t>
      </w:r>
      <w:r>
        <w:t>1507:2006</w:t>
      </w:r>
      <w:r>
        <w:rPr>
          <w:spacing w:val="80"/>
        </w:rPr>
        <w:t xml:space="preserve"> </w:t>
      </w:r>
      <w:r>
        <w:t>Wentylacja.</w:t>
      </w:r>
      <w:r>
        <w:rPr>
          <w:spacing w:val="80"/>
        </w:rPr>
        <w:t xml:space="preserve"> </w:t>
      </w:r>
      <w:r>
        <w:t>Przewody</w:t>
      </w:r>
      <w:r>
        <w:rPr>
          <w:spacing w:val="80"/>
        </w:rPr>
        <w:t xml:space="preserve"> </w:t>
      </w:r>
      <w:r>
        <w:t>wentylacyjne.</w:t>
      </w:r>
      <w:r>
        <w:rPr>
          <w:spacing w:val="80"/>
        </w:rPr>
        <w:t xml:space="preserve"> </w:t>
      </w:r>
      <w:r>
        <w:t>Szczelność.</w:t>
      </w:r>
      <w:r>
        <w:rPr>
          <w:spacing w:val="80"/>
        </w:rPr>
        <w:t xml:space="preserve"> </w:t>
      </w:r>
      <w:r>
        <w:t>Wymagania</w:t>
      </w:r>
      <w:r>
        <w:rPr>
          <w:spacing w:val="80"/>
        </w:rPr>
        <w:t xml:space="preserve"> </w:t>
      </w:r>
      <w:r>
        <w:t xml:space="preserve">i </w:t>
      </w:r>
      <w:r>
        <w:rPr>
          <w:spacing w:val="-2"/>
        </w:rPr>
        <w:t>badania.</w:t>
      </w:r>
    </w:p>
    <w:p w:rsidR="003F7C7A" w:rsidRDefault="009E06F9">
      <w:pPr>
        <w:pStyle w:val="Akapitzlist"/>
        <w:numPr>
          <w:ilvl w:val="0"/>
          <w:numId w:val="5"/>
        </w:numPr>
        <w:tabs>
          <w:tab w:val="left" w:pos="501"/>
        </w:tabs>
        <w:spacing w:before="2"/>
        <w:ind w:right="569"/>
      </w:pPr>
      <w:r>
        <w:t>PN-B76002:1996</w:t>
      </w:r>
      <w:r>
        <w:rPr>
          <w:spacing w:val="-19"/>
        </w:rPr>
        <w:t xml:space="preserve"> </w:t>
      </w:r>
      <w:r>
        <w:t>Wentylacja.</w:t>
      </w:r>
      <w:r>
        <w:rPr>
          <w:spacing w:val="-15"/>
        </w:rPr>
        <w:t xml:space="preserve"> </w:t>
      </w:r>
      <w:r>
        <w:t>Połączenia</w:t>
      </w:r>
      <w:r>
        <w:rPr>
          <w:spacing w:val="-15"/>
        </w:rPr>
        <w:t xml:space="preserve"> </w:t>
      </w:r>
      <w:r>
        <w:t>urządzeń,</w:t>
      </w:r>
      <w:r>
        <w:rPr>
          <w:spacing w:val="-14"/>
        </w:rPr>
        <w:t xml:space="preserve"> </w:t>
      </w:r>
      <w:r>
        <w:t>przewodów</w:t>
      </w:r>
      <w:r>
        <w:rPr>
          <w:spacing w:val="-15"/>
        </w:rPr>
        <w:t xml:space="preserve"> </w:t>
      </w:r>
      <w:r>
        <w:t>i</w:t>
      </w:r>
      <w:r>
        <w:rPr>
          <w:spacing w:val="-15"/>
        </w:rPr>
        <w:t xml:space="preserve"> </w:t>
      </w:r>
      <w:r>
        <w:t>kształtek</w:t>
      </w:r>
      <w:r>
        <w:rPr>
          <w:spacing w:val="-14"/>
        </w:rPr>
        <w:t xml:space="preserve"> </w:t>
      </w:r>
      <w:r>
        <w:t xml:space="preserve">wentylacyjnych </w:t>
      </w:r>
      <w:r>
        <w:rPr>
          <w:spacing w:val="-2"/>
        </w:rPr>
        <w:t>blaszanych.</w:t>
      </w:r>
    </w:p>
    <w:p w:rsidR="003F7C7A" w:rsidRDefault="009E06F9">
      <w:pPr>
        <w:pStyle w:val="Akapitzlist"/>
        <w:numPr>
          <w:ilvl w:val="0"/>
          <w:numId w:val="5"/>
        </w:numPr>
        <w:tabs>
          <w:tab w:val="left" w:pos="500"/>
        </w:tabs>
        <w:spacing w:before="6"/>
        <w:ind w:left="500" w:hanging="359"/>
      </w:pPr>
      <w:r>
        <w:t>PN-EN</w:t>
      </w:r>
      <w:r>
        <w:rPr>
          <w:spacing w:val="-7"/>
        </w:rPr>
        <w:t xml:space="preserve"> </w:t>
      </w:r>
      <w:r>
        <w:t>1505:2001</w:t>
      </w:r>
      <w:r>
        <w:rPr>
          <w:spacing w:val="-11"/>
        </w:rPr>
        <w:t xml:space="preserve"> </w:t>
      </w:r>
      <w:r>
        <w:t>Wentylacja.</w:t>
      </w:r>
      <w:r>
        <w:rPr>
          <w:spacing w:val="-8"/>
        </w:rPr>
        <w:t xml:space="preserve"> </w:t>
      </w:r>
      <w:r>
        <w:t>Przewody</w:t>
      </w:r>
      <w:r>
        <w:rPr>
          <w:spacing w:val="-10"/>
        </w:rPr>
        <w:t xml:space="preserve"> </w:t>
      </w:r>
      <w:r>
        <w:t>wentylacyjne.</w:t>
      </w:r>
      <w:r>
        <w:rPr>
          <w:spacing w:val="-12"/>
        </w:rPr>
        <w:t xml:space="preserve"> </w:t>
      </w:r>
      <w:r>
        <w:t>Wymiary</w:t>
      </w:r>
      <w:r>
        <w:rPr>
          <w:spacing w:val="-9"/>
        </w:rPr>
        <w:t xml:space="preserve"> </w:t>
      </w:r>
      <w:r>
        <w:t>przekroju</w:t>
      </w:r>
      <w:r>
        <w:rPr>
          <w:spacing w:val="-8"/>
        </w:rPr>
        <w:t xml:space="preserve"> </w:t>
      </w:r>
      <w:r>
        <w:rPr>
          <w:spacing w:val="-2"/>
        </w:rPr>
        <w:t>poprzecznego</w:t>
      </w:r>
    </w:p>
    <w:p w:rsidR="003F7C7A" w:rsidRDefault="009E06F9">
      <w:pPr>
        <w:pStyle w:val="Akapitzlist"/>
        <w:numPr>
          <w:ilvl w:val="0"/>
          <w:numId w:val="5"/>
        </w:numPr>
        <w:tabs>
          <w:tab w:val="left" w:pos="500"/>
        </w:tabs>
        <w:spacing w:before="5"/>
        <w:ind w:left="500" w:hanging="359"/>
      </w:pPr>
      <w:r>
        <w:t>PN-B03434:1999</w:t>
      </w:r>
      <w:r>
        <w:rPr>
          <w:spacing w:val="-12"/>
        </w:rPr>
        <w:t xml:space="preserve"> </w:t>
      </w:r>
      <w:r>
        <w:t>Wentylacja.</w:t>
      </w:r>
      <w:r>
        <w:rPr>
          <w:spacing w:val="-8"/>
        </w:rPr>
        <w:t xml:space="preserve"> </w:t>
      </w:r>
      <w:r>
        <w:t>Przewody</w:t>
      </w:r>
      <w:r>
        <w:rPr>
          <w:spacing w:val="-6"/>
        </w:rPr>
        <w:t xml:space="preserve"> </w:t>
      </w:r>
      <w:r>
        <w:rPr>
          <w:spacing w:val="-2"/>
        </w:rPr>
        <w:t>wentylacyjne.</w:t>
      </w:r>
    </w:p>
    <w:p w:rsidR="003F7C7A" w:rsidRDefault="009E06F9">
      <w:pPr>
        <w:pStyle w:val="Akapitzlist"/>
        <w:numPr>
          <w:ilvl w:val="0"/>
          <w:numId w:val="5"/>
        </w:numPr>
        <w:tabs>
          <w:tab w:val="left" w:pos="501"/>
        </w:tabs>
        <w:spacing w:before="1" w:line="244" w:lineRule="auto"/>
        <w:ind w:right="565"/>
      </w:pPr>
      <w:r>
        <w:t>PN-83/B-03430</w:t>
      </w:r>
      <w:r>
        <w:rPr>
          <w:spacing w:val="40"/>
        </w:rPr>
        <w:t xml:space="preserve"> </w:t>
      </w:r>
      <w:r>
        <w:t>Wentylacja</w:t>
      </w:r>
      <w:r>
        <w:rPr>
          <w:spacing w:val="80"/>
        </w:rPr>
        <w:t xml:space="preserve"> </w:t>
      </w:r>
      <w:r>
        <w:t>w</w:t>
      </w:r>
      <w:r>
        <w:rPr>
          <w:spacing w:val="40"/>
        </w:rPr>
        <w:t xml:space="preserve"> </w:t>
      </w:r>
      <w:r>
        <w:t>budynkach</w:t>
      </w:r>
      <w:r>
        <w:rPr>
          <w:spacing w:val="80"/>
        </w:rPr>
        <w:t xml:space="preserve"> </w:t>
      </w:r>
      <w:r>
        <w:t>mieszkalnych</w:t>
      </w:r>
      <w:r>
        <w:rPr>
          <w:spacing w:val="80"/>
        </w:rPr>
        <w:t xml:space="preserve"> </w:t>
      </w:r>
      <w:r>
        <w:t>zamieszkania</w:t>
      </w:r>
      <w:r>
        <w:rPr>
          <w:spacing w:val="80"/>
        </w:rPr>
        <w:t xml:space="preserve"> </w:t>
      </w:r>
      <w:r>
        <w:t>zbiorowego</w:t>
      </w:r>
      <w:r>
        <w:rPr>
          <w:spacing w:val="80"/>
        </w:rPr>
        <w:t xml:space="preserve"> </w:t>
      </w:r>
      <w:r>
        <w:t>i użyteczności publicznej.</w:t>
      </w:r>
    </w:p>
    <w:p w:rsidR="003F7C7A" w:rsidRDefault="009E06F9">
      <w:pPr>
        <w:pStyle w:val="Akapitzlist"/>
        <w:numPr>
          <w:ilvl w:val="0"/>
          <w:numId w:val="5"/>
        </w:numPr>
        <w:tabs>
          <w:tab w:val="left" w:pos="500"/>
        </w:tabs>
        <w:spacing w:before="1"/>
        <w:ind w:left="500" w:hanging="359"/>
      </w:pPr>
      <w:r>
        <w:t>PN-B-01411:1999</w:t>
      </w:r>
      <w:r>
        <w:rPr>
          <w:spacing w:val="-11"/>
        </w:rPr>
        <w:t xml:space="preserve"> </w:t>
      </w:r>
      <w:r>
        <w:t>Wentylacja</w:t>
      </w:r>
      <w:r>
        <w:rPr>
          <w:spacing w:val="-7"/>
        </w:rPr>
        <w:t xml:space="preserve"> </w:t>
      </w:r>
      <w:r>
        <w:t>i</w:t>
      </w:r>
      <w:r>
        <w:rPr>
          <w:spacing w:val="-6"/>
        </w:rPr>
        <w:t xml:space="preserve"> </w:t>
      </w:r>
      <w:r>
        <w:t>klimatyzacja</w:t>
      </w:r>
      <w:r>
        <w:rPr>
          <w:spacing w:val="3"/>
        </w:rPr>
        <w:t xml:space="preserve"> </w:t>
      </w:r>
      <w:r>
        <w:t>-</w:t>
      </w:r>
      <w:r>
        <w:rPr>
          <w:spacing w:val="-6"/>
        </w:rPr>
        <w:t xml:space="preserve"> </w:t>
      </w:r>
      <w:r>
        <w:rPr>
          <w:spacing w:val="-2"/>
        </w:rPr>
        <w:t>Terminologia</w:t>
      </w:r>
    </w:p>
    <w:p w:rsidR="003F7C7A" w:rsidRDefault="009E06F9">
      <w:pPr>
        <w:pStyle w:val="Akapitzlist"/>
        <w:numPr>
          <w:ilvl w:val="0"/>
          <w:numId w:val="5"/>
        </w:numPr>
        <w:tabs>
          <w:tab w:val="left" w:pos="501"/>
          <w:tab w:val="left" w:pos="2238"/>
          <w:tab w:val="left" w:pos="3547"/>
          <w:tab w:val="left" w:pos="3820"/>
          <w:tab w:val="left" w:pos="5250"/>
          <w:tab w:val="left" w:pos="5543"/>
          <w:tab w:val="left" w:pos="6785"/>
          <w:tab w:val="left" w:pos="8271"/>
        </w:tabs>
        <w:spacing w:before="1" w:line="244" w:lineRule="auto"/>
        <w:ind w:right="567"/>
      </w:pPr>
      <w:r>
        <w:rPr>
          <w:spacing w:val="-2"/>
        </w:rPr>
        <w:t>PN-76/B-03420</w:t>
      </w:r>
      <w:r>
        <w:tab/>
      </w:r>
      <w:r>
        <w:rPr>
          <w:spacing w:val="-2"/>
        </w:rPr>
        <w:t>Wentylacja</w:t>
      </w:r>
      <w:r>
        <w:tab/>
      </w:r>
      <w:r>
        <w:rPr>
          <w:spacing w:val="-10"/>
        </w:rPr>
        <w:t>i</w:t>
      </w:r>
      <w:r>
        <w:tab/>
      </w:r>
      <w:r>
        <w:rPr>
          <w:spacing w:val="-2"/>
        </w:rPr>
        <w:t>klimatyzacja</w:t>
      </w:r>
      <w:r>
        <w:tab/>
        <w:t>-</w:t>
      </w:r>
      <w:r>
        <w:tab/>
      </w:r>
      <w:r>
        <w:rPr>
          <w:spacing w:val="-2"/>
        </w:rPr>
        <w:t>Parametry</w:t>
      </w:r>
      <w:r>
        <w:tab/>
      </w:r>
      <w:r>
        <w:rPr>
          <w:spacing w:val="-2"/>
        </w:rPr>
        <w:t>obliczeniowe</w:t>
      </w:r>
      <w:r>
        <w:tab/>
      </w:r>
      <w:r>
        <w:rPr>
          <w:spacing w:val="-2"/>
        </w:rPr>
        <w:t>powietrza zewnętrznego</w:t>
      </w:r>
    </w:p>
    <w:p w:rsidR="003F7C7A" w:rsidRDefault="009E06F9">
      <w:pPr>
        <w:pStyle w:val="Akapitzlist"/>
        <w:numPr>
          <w:ilvl w:val="0"/>
          <w:numId w:val="5"/>
        </w:numPr>
        <w:tabs>
          <w:tab w:val="left" w:pos="501"/>
          <w:tab w:val="left" w:pos="2238"/>
          <w:tab w:val="left" w:pos="3550"/>
          <w:tab w:val="left" w:pos="3823"/>
          <w:tab w:val="left" w:pos="5250"/>
          <w:tab w:val="left" w:pos="5543"/>
          <w:tab w:val="left" w:pos="6785"/>
          <w:tab w:val="left" w:pos="8271"/>
        </w:tabs>
        <w:spacing w:line="244" w:lineRule="auto"/>
        <w:ind w:right="567"/>
      </w:pPr>
      <w:r>
        <w:rPr>
          <w:spacing w:val="-2"/>
        </w:rPr>
        <w:t>PN-78/B-03421</w:t>
      </w:r>
      <w:r>
        <w:tab/>
      </w:r>
      <w:r>
        <w:rPr>
          <w:spacing w:val="-2"/>
        </w:rPr>
        <w:t>Wentylacja</w:t>
      </w:r>
      <w:r>
        <w:tab/>
      </w:r>
      <w:r>
        <w:rPr>
          <w:spacing w:val="-10"/>
        </w:rPr>
        <w:t>i</w:t>
      </w:r>
      <w:r>
        <w:tab/>
      </w:r>
      <w:r>
        <w:rPr>
          <w:spacing w:val="-2"/>
        </w:rPr>
        <w:t>klimatyzacja</w:t>
      </w:r>
      <w:r>
        <w:tab/>
        <w:t>-</w:t>
      </w:r>
      <w:r>
        <w:tab/>
      </w:r>
      <w:r>
        <w:rPr>
          <w:spacing w:val="-2"/>
        </w:rPr>
        <w:t>Parametry</w:t>
      </w:r>
      <w:r>
        <w:tab/>
      </w:r>
      <w:r>
        <w:rPr>
          <w:spacing w:val="-2"/>
        </w:rPr>
        <w:t>obliczeniowe</w:t>
      </w:r>
      <w:r>
        <w:tab/>
      </w:r>
      <w:r>
        <w:rPr>
          <w:spacing w:val="-2"/>
        </w:rPr>
        <w:t xml:space="preserve">powietrza </w:t>
      </w:r>
      <w:r>
        <w:t>wewnętrznego w pomieszczeniach przeznaczonych do stałego przebywania ludzi</w:t>
      </w:r>
    </w:p>
    <w:p w:rsidR="003F7C7A" w:rsidRDefault="009E06F9">
      <w:pPr>
        <w:pStyle w:val="Akapitzlist"/>
        <w:numPr>
          <w:ilvl w:val="0"/>
          <w:numId w:val="5"/>
        </w:numPr>
        <w:tabs>
          <w:tab w:val="left" w:pos="501"/>
        </w:tabs>
        <w:spacing w:line="244" w:lineRule="auto"/>
        <w:ind w:right="570"/>
      </w:pPr>
      <w:r>
        <w:t>PN-EN 12599 Wentylacja budynków - Procedury badań i metody pomiarowe dotyczące odbioru wykonanych instalacji wentylacji i klimatyzacji.</w:t>
      </w:r>
    </w:p>
    <w:p w:rsidR="003F7C7A" w:rsidRDefault="009E06F9">
      <w:pPr>
        <w:pStyle w:val="Nagwek3"/>
        <w:numPr>
          <w:ilvl w:val="2"/>
          <w:numId w:val="13"/>
        </w:numPr>
        <w:tabs>
          <w:tab w:val="left" w:pos="859"/>
        </w:tabs>
        <w:spacing w:before="149"/>
        <w:ind w:left="859" w:hanging="718"/>
      </w:pPr>
      <w:bookmarkStart w:id="159" w:name="5.4.4_Instalacja_centralnego_ogrzewania"/>
      <w:bookmarkStart w:id="160" w:name="_bookmark79"/>
      <w:bookmarkEnd w:id="159"/>
      <w:bookmarkEnd w:id="160"/>
      <w:r>
        <w:t>Instalacja</w:t>
      </w:r>
      <w:r>
        <w:rPr>
          <w:spacing w:val="-16"/>
        </w:rPr>
        <w:t xml:space="preserve"> </w:t>
      </w:r>
      <w:r>
        <w:t>centralnego</w:t>
      </w:r>
      <w:r>
        <w:rPr>
          <w:spacing w:val="-16"/>
        </w:rPr>
        <w:t xml:space="preserve"> </w:t>
      </w:r>
      <w:r>
        <w:rPr>
          <w:spacing w:val="-2"/>
        </w:rPr>
        <w:t>ogrzewania</w:t>
      </w:r>
    </w:p>
    <w:p w:rsidR="003F7C7A" w:rsidRDefault="003F7C7A">
      <w:pPr>
        <w:pStyle w:val="Tekstpodstawowy"/>
        <w:spacing w:before="6"/>
        <w:ind w:left="0" w:firstLine="0"/>
        <w:rPr>
          <w:rFonts w:ascii="Arial"/>
          <w:b/>
          <w:i/>
          <w:sz w:val="28"/>
        </w:rPr>
      </w:pPr>
    </w:p>
    <w:p w:rsidR="003F7C7A" w:rsidRDefault="009E06F9">
      <w:pPr>
        <w:pStyle w:val="Akapitzlist"/>
        <w:numPr>
          <w:ilvl w:val="0"/>
          <w:numId w:val="4"/>
        </w:numPr>
        <w:tabs>
          <w:tab w:val="left" w:pos="501"/>
        </w:tabs>
        <w:spacing w:line="244" w:lineRule="auto"/>
        <w:ind w:right="562"/>
        <w:jc w:val="both"/>
      </w:pPr>
      <w:r>
        <w:rPr>
          <w:w w:val="105"/>
        </w:rPr>
        <w:t xml:space="preserve">Warunki Techniczne Wykonania i Odbioru Robót Budowlano-Montażowych, tom II </w:t>
      </w:r>
      <w:r>
        <w:rPr>
          <w:w w:val="160"/>
        </w:rPr>
        <w:t xml:space="preserve">– </w:t>
      </w:r>
      <w:r>
        <w:t>Instalacje</w:t>
      </w:r>
      <w:r>
        <w:rPr>
          <w:spacing w:val="-3"/>
        </w:rPr>
        <w:t xml:space="preserve"> </w:t>
      </w:r>
      <w:r>
        <w:t>sanitarne i</w:t>
      </w:r>
      <w:r>
        <w:rPr>
          <w:spacing w:val="-5"/>
        </w:rPr>
        <w:t xml:space="preserve"> </w:t>
      </w:r>
      <w:r>
        <w:t>przemysłowe.</w:t>
      </w:r>
      <w:r>
        <w:rPr>
          <w:spacing w:val="-8"/>
        </w:rPr>
        <w:t xml:space="preserve"> </w:t>
      </w:r>
      <w:r>
        <w:t>Warunki</w:t>
      </w:r>
      <w:r>
        <w:rPr>
          <w:spacing w:val="-5"/>
        </w:rPr>
        <w:t xml:space="preserve"> </w:t>
      </w:r>
      <w:r>
        <w:t>techniczne wykonania i</w:t>
      </w:r>
      <w:r>
        <w:rPr>
          <w:spacing w:val="-1"/>
        </w:rPr>
        <w:t xml:space="preserve"> </w:t>
      </w:r>
      <w:r>
        <w:t>odbioru rurociągów</w:t>
      </w:r>
      <w:r>
        <w:rPr>
          <w:spacing w:val="-1"/>
        </w:rPr>
        <w:t xml:space="preserve"> </w:t>
      </w:r>
      <w:r>
        <w:t xml:space="preserve">z </w:t>
      </w:r>
      <w:r>
        <w:rPr>
          <w:w w:val="105"/>
        </w:rPr>
        <w:t>tworzyw sztucznych.</w:t>
      </w:r>
    </w:p>
    <w:p w:rsidR="003F7C7A" w:rsidRDefault="009E06F9">
      <w:pPr>
        <w:pStyle w:val="Akapitzlist"/>
        <w:numPr>
          <w:ilvl w:val="0"/>
          <w:numId w:val="4"/>
        </w:numPr>
        <w:tabs>
          <w:tab w:val="left" w:pos="501"/>
        </w:tabs>
        <w:spacing w:before="2"/>
        <w:ind w:right="557"/>
        <w:jc w:val="both"/>
      </w:pPr>
      <w:r>
        <w:t xml:space="preserve">Zeszyt 2: Wytyczne projektowania instalacji centralnego ogrzewania - wyd. COBRTI </w:t>
      </w:r>
      <w:r>
        <w:rPr>
          <w:spacing w:val="-2"/>
        </w:rPr>
        <w:t>INSTAL.</w:t>
      </w:r>
    </w:p>
    <w:p w:rsidR="003F7C7A" w:rsidRDefault="009E06F9">
      <w:pPr>
        <w:pStyle w:val="Akapitzlist"/>
        <w:numPr>
          <w:ilvl w:val="0"/>
          <w:numId w:val="4"/>
        </w:numPr>
        <w:tabs>
          <w:tab w:val="left" w:pos="501"/>
        </w:tabs>
        <w:spacing w:before="6" w:line="244" w:lineRule="auto"/>
        <w:ind w:right="557"/>
        <w:jc w:val="both"/>
      </w:pPr>
      <w:r>
        <w:t xml:space="preserve">Zeszyt 6: Warunki techniczne wykonania i odbioru instalacji ogrzewczych - wyd.COBRTI </w:t>
      </w:r>
      <w:r>
        <w:rPr>
          <w:spacing w:val="-2"/>
        </w:rPr>
        <w:t>INSTAL.</w:t>
      </w:r>
    </w:p>
    <w:p w:rsidR="003F7C7A" w:rsidRDefault="009E06F9">
      <w:pPr>
        <w:pStyle w:val="Akapitzlist"/>
        <w:numPr>
          <w:ilvl w:val="0"/>
          <w:numId w:val="4"/>
        </w:numPr>
        <w:tabs>
          <w:tab w:val="left" w:pos="501"/>
        </w:tabs>
        <w:spacing w:line="244" w:lineRule="auto"/>
        <w:ind w:right="557"/>
      </w:pPr>
      <w:r>
        <w:t>Zeszyt 8:</w:t>
      </w:r>
      <w:r>
        <w:rPr>
          <w:spacing w:val="-4"/>
        </w:rPr>
        <w:t xml:space="preserve"> </w:t>
      </w:r>
      <w:r>
        <w:t>Warunki techniczne wykonania i</w:t>
      </w:r>
      <w:r>
        <w:rPr>
          <w:spacing w:val="-2"/>
        </w:rPr>
        <w:t xml:space="preserve"> </w:t>
      </w:r>
      <w:r>
        <w:t>odbioru węzłów</w:t>
      </w:r>
      <w:r>
        <w:rPr>
          <w:spacing w:val="-2"/>
        </w:rPr>
        <w:t xml:space="preserve"> </w:t>
      </w:r>
      <w:r>
        <w:t xml:space="preserve">ciepłowniczych - wyd.COBRTI </w:t>
      </w:r>
      <w:r>
        <w:rPr>
          <w:spacing w:val="-2"/>
        </w:rPr>
        <w:t>INSTAL.</w:t>
      </w:r>
    </w:p>
    <w:p w:rsidR="003F7C7A" w:rsidRDefault="009E06F9">
      <w:pPr>
        <w:pStyle w:val="Akapitzlist"/>
        <w:numPr>
          <w:ilvl w:val="0"/>
          <w:numId w:val="4"/>
        </w:numPr>
        <w:tabs>
          <w:tab w:val="left" w:pos="501"/>
        </w:tabs>
        <w:ind w:right="556"/>
      </w:pPr>
      <w:r>
        <w:t>Zeszyt</w:t>
      </w:r>
      <w:r>
        <w:rPr>
          <w:spacing w:val="40"/>
        </w:rPr>
        <w:t xml:space="preserve"> </w:t>
      </w:r>
      <w:r>
        <w:t>10:</w:t>
      </w:r>
      <w:r>
        <w:rPr>
          <w:spacing w:val="40"/>
        </w:rPr>
        <w:t xml:space="preserve"> </w:t>
      </w:r>
      <w:r>
        <w:t>Wytyczne</w:t>
      </w:r>
      <w:r>
        <w:rPr>
          <w:spacing w:val="40"/>
        </w:rPr>
        <w:t xml:space="preserve"> </w:t>
      </w:r>
      <w:r>
        <w:t>stosowania</w:t>
      </w:r>
      <w:r>
        <w:rPr>
          <w:spacing w:val="40"/>
        </w:rPr>
        <w:t xml:space="preserve"> </w:t>
      </w:r>
      <w:r>
        <w:t>i</w:t>
      </w:r>
      <w:r>
        <w:rPr>
          <w:spacing w:val="40"/>
        </w:rPr>
        <w:t xml:space="preserve"> </w:t>
      </w:r>
      <w:r>
        <w:t>projektowania</w:t>
      </w:r>
      <w:r>
        <w:rPr>
          <w:spacing w:val="40"/>
        </w:rPr>
        <w:t xml:space="preserve"> </w:t>
      </w:r>
      <w:r>
        <w:t>instalacji</w:t>
      </w:r>
      <w:r>
        <w:rPr>
          <w:spacing w:val="40"/>
        </w:rPr>
        <w:t xml:space="preserve"> </w:t>
      </w:r>
      <w:r>
        <w:t>z</w:t>
      </w:r>
      <w:r>
        <w:rPr>
          <w:spacing w:val="40"/>
        </w:rPr>
        <w:t xml:space="preserve"> </w:t>
      </w:r>
      <w:r>
        <w:t>rur</w:t>
      </w:r>
      <w:r>
        <w:rPr>
          <w:spacing w:val="40"/>
        </w:rPr>
        <w:t xml:space="preserve"> </w:t>
      </w:r>
      <w:r>
        <w:t>miedzianych</w:t>
      </w:r>
      <w:r>
        <w:rPr>
          <w:spacing w:val="73"/>
        </w:rPr>
        <w:t xml:space="preserve"> </w:t>
      </w:r>
      <w:r>
        <w:t>-</w:t>
      </w:r>
      <w:r>
        <w:rPr>
          <w:spacing w:val="40"/>
        </w:rPr>
        <w:t xml:space="preserve"> </w:t>
      </w:r>
      <w:r>
        <w:t>wyd. COBRTI INSTAL.</w:t>
      </w:r>
    </w:p>
    <w:p w:rsidR="003F7C7A" w:rsidRDefault="009E06F9">
      <w:pPr>
        <w:pStyle w:val="Akapitzlist"/>
        <w:numPr>
          <w:ilvl w:val="0"/>
          <w:numId w:val="4"/>
        </w:numPr>
        <w:tabs>
          <w:tab w:val="left" w:pos="500"/>
        </w:tabs>
        <w:spacing w:before="4"/>
        <w:ind w:left="500" w:hanging="359"/>
      </w:pPr>
      <w:r>
        <w:t>PN-B-01430:1990</w:t>
      </w:r>
      <w:r>
        <w:rPr>
          <w:spacing w:val="-14"/>
        </w:rPr>
        <w:t xml:space="preserve"> </w:t>
      </w:r>
      <w:r>
        <w:t>Ogrzewnictwo.</w:t>
      </w:r>
      <w:r>
        <w:rPr>
          <w:spacing w:val="-10"/>
        </w:rPr>
        <w:t xml:space="preserve"> </w:t>
      </w:r>
      <w:r>
        <w:t>Instalacje</w:t>
      </w:r>
      <w:r>
        <w:rPr>
          <w:spacing w:val="-10"/>
        </w:rPr>
        <w:t xml:space="preserve"> </w:t>
      </w:r>
      <w:r>
        <w:t>centralnego</w:t>
      </w:r>
      <w:r>
        <w:rPr>
          <w:spacing w:val="-14"/>
        </w:rPr>
        <w:t xml:space="preserve"> </w:t>
      </w:r>
      <w:r>
        <w:t>ogrzewania.</w:t>
      </w:r>
      <w:r>
        <w:rPr>
          <w:spacing w:val="-10"/>
        </w:rPr>
        <w:t xml:space="preserve"> </w:t>
      </w:r>
      <w:r>
        <w:rPr>
          <w:spacing w:val="-2"/>
        </w:rPr>
        <w:t>Terminologia.</w:t>
      </w:r>
    </w:p>
    <w:p w:rsidR="003F7C7A" w:rsidRDefault="009E06F9">
      <w:pPr>
        <w:pStyle w:val="Akapitzlist"/>
        <w:numPr>
          <w:ilvl w:val="0"/>
          <w:numId w:val="4"/>
        </w:numPr>
        <w:tabs>
          <w:tab w:val="left" w:pos="501"/>
          <w:tab w:val="left" w:pos="2515"/>
          <w:tab w:val="left" w:pos="4203"/>
          <w:tab w:val="left" w:pos="5982"/>
          <w:tab w:val="left" w:pos="7070"/>
          <w:tab w:val="left" w:pos="8273"/>
        </w:tabs>
        <w:spacing w:before="5" w:line="244" w:lineRule="auto"/>
        <w:ind w:right="574"/>
      </w:pPr>
      <w:r>
        <w:rPr>
          <w:spacing w:val="-2"/>
        </w:rPr>
        <w:t>PN-B-02420:1991</w:t>
      </w:r>
      <w:r>
        <w:tab/>
      </w:r>
      <w:r>
        <w:rPr>
          <w:spacing w:val="-2"/>
        </w:rPr>
        <w:t>Ogrzewnictwo.</w:t>
      </w:r>
      <w:r>
        <w:tab/>
      </w:r>
      <w:r>
        <w:rPr>
          <w:spacing w:val="-2"/>
        </w:rPr>
        <w:t>Odpowietrzenie</w:t>
      </w:r>
      <w:r>
        <w:tab/>
      </w:r>
      <w:r>
        <w:rPr>
          <w:spacing w:val="-2"/>
        </w:rPr>
        <w:t>instalacji</w:t>
      </w:r>
      <w:r>
        <w:tab/>
      </w:r>
      <w:r>
        <w:rPr>
          <w:spacing w:val="-2"/>
        </w:rPr>
        <w:t>ogrzewań</w:t>
      </w:r>
      <w:r>
        <w:tab/>
      </w:r>
      <w:r>
        <w:rPr>
          <w:spacing w:val="-2"/>
        </w:rPr>
        <w:t>wodnych. Wymagania.</w:t>
      </w:r>
    </w:p>
    <w:p w:rsidR="003F7C7A" w:rsidRDefault="009E06F9">
      <w:pPr>
        <w:pStyle w:val="Akapitzlist"/>
        <w:numPr>
          <w:ilvl w:val="0"/>
          <w:numId w:val="4"/>
        </w:numPr>
        <w:tabs>
          <w:tab w:val="left" w:pos="501"/>
        </w:tabs>
        <w:spacing w:line="244" w:lineRule="auto"/>
        <w:ind w:right="570"/>
      </w:pPr>
      <w:r>
        <w:t>PN-B-02414:1999</w:t>
      </w:r>
      <w:r>
        <w:rPr>
          <w:spacing w:val="40"/>
        </w:rPr>
        <w:t xml:space="preserve"> </w:t>
      </w:r>
      <w:r>
        <w:t>Ogrzewnictwo</w:t>
      </w:r>
      <w:r>
        <w:rPr>
          <w:spacing w:val="40"/>
        </w:rPr>
        <w:t xml:space="preserve"> </w:t>
      </w:r>
      <w:r>
        <w:t>i</w:t>
      </w:r>
      <w:r>
        <w:rPr>
          <w:spacing w:val="40"/>
        </w:rPr>
        <w:t xml:space="preserve"> </w:t>
      </w:r>
      <w:r>
        <w:t>Ciepłownictwo.</w:t>
      </w:r>
      <w:r>
        <w:rPr>
          <w:spacing w:val="40"/>
        </w:rPr>
        <w:t xml:space="preserve"> </w:t>
      </w:r>
      <w:r>
        <w:t>Zabezpieczenie</w:t>
      </w:r>
      <w:r>
        <w:rPr>
          <w:spacing w:val="40"/>
        </w:rPr>
        <w:t xml:space="preserve"> </w:t>
      </w:r>
      <w:r>
        <w:t>instalacji</w:t>
      </w:r>
      <w:r>
        <w:rPr>
          <w:spacing w:val="40"/>
        </w:rPr>
        <w:t xml:space="preserve"> </w:t>
      </w:r>
      <w:r>
        <w:t>ogrzewań wodnych systemu zamkniętego z naczyniami wzbiorczymi przeponowymi.</w:t>
      </w:r>
    </w:p>
    <w:p w:rsidR="003F7C7A" w:rsidRDefault="003F7C7A">
      <w:pPr>
        <w:pStyle w:val="Akapitzlist"/>
        <w:spacing w:line="244" w:lineRule="auto"/>
        <w:sectPr w:rsidR="003F7C7A">
          <w:pgSz w:w="11910" w:h="16840"/>
          <w:pgMar w:top="1320" w:right="850" w:bottom="1380" w:left="1275" w:header="0" w:footer="1181" w:gutter="0"/>
          <w:cols w:space="708"/>
        </w:sectPr>
      </w:pPr>
    </w:p>
    <w:p w:rsidR="003F7C7A" w:rsidRDefault="009E06F9">
      <w:pPr>
        <w:pStyle w:val="Nagwek1"/>
        <w:numPr>
          <w:ilvl w:val="1"/>
          <w:numId w:val="13"/>
        </w:numPr>
        <w:tabs>
          <w:tab w:val="left" w:pos="861"/>
        </w:tabs>
        <w:ind w:left="861" w:hanging="720"/>
      </w:pPr>
      <w:bookmarkStart w:id="161" w:name="5.5_Branża_elektryczna__i_teletechniczna"/>
      <w:bookmarkStart w:id="162" w:name="_bookmark80"/>
      <w:bookmarkEnd w:id="161"/>
      <w:bookmarkEnd w:id="162"/>
      <w:r>
        <w:lastRenderedPageBreak/>
        <w:t>Branża</w:t>
      </w:r>
      <w:r>
        <w:rPr>
          <w:spacing w:val="-4"/>
        </w:rPr>
        <w:t xml:space="preserve"> </w:t>
      </w:r>
      <w:r>
        <w:t>elektryczna</w:t>
      </w:r>
      <w:r>
        <w:rPr>
          <w:spacing w:val="74"/>
        </w:rPr>
        <w:t xml:space="preserve"> </w:t>
      </w:r>
      <w:r>
        <w:t>i</w:t>
      </w:r>
      <w:r>
        <w:rPr>
          <w:spacing w:val="-1"/>
        </w:rPr>
        <w:t xml:space="preserve"> </w:t>
      </w:r>
      <w:r>
        <w:rPr>
          <w:spacing w:val="-2"/>
        </w:rPr>
        <w:t>teletechniczna</w:t>
      </w:r>
    </w:p>
    <w:p w:rsidR="003F7C7A" w:rsidRDefault="009E06F9">
      <w:pPr>
        <w:pStyle w:val="Akapitzlist"/>
        <w:numPr>
          <w:ilvl w:val="0"/>
          <w:numId w:val="3"/>
        </w:numPr>
        <w:tabs>
          <w:tab w:val="left" w:pos="501"/>
        </w:tabs>
        <w:spacing w:before="277"/>
        <w:ind w:right="559"/>
        <w:jc w:val="both"/>
      </w:pPr>
      <w:r>
        <w:t>Wymagania ogólne i wymagania dotyczące bezpieczeństwa UPS stosowanych w miejscach dostępnych dla operatorów.</w:t>
      </w:r>
    </w:p>
    <w:p w:rsidR="003F7C7A" w:rsidRDefault="009E06F9">
      <w:pPr>
        <w:pStyle w:val="Akapitzlist"/>
        <w:numPr>
          <w:ilvl w:val="0"/>
          <w:numId w:val="3"/>
        </w:numPr>
        <w:tabs>
          <w:tab w:val="left" w:pos="501"/>
        </w:tabs>
        <w:spacing w:before="6" w:line="244" w:lineRule="auto"/>
        <w:ind w:right="561"/>
        <w:jc w:val="both"/>
      </w:pPr>
      <w:r>
        <w:t>PN-HD 60364-4-41:2017-09 Instalacje elektryczne niskiego napięcia -- Część 4-41: Ochrona dla zapewnienia bezpieczeństwa -- Ochrona przed porażeniem elektrycznym</w:t>
      </w:r>
    </w:p>
    <w:p w:rsidR="003F7C7A" w:rsidRDefault="009E06F9">
      <w:pPr>
        <w:pStyle w:val="Akapitzlist"/>
        <w:numPr>
          <w:ilvl w:val="0"/>
          <w:numId w:val="3"/>
        </w:numPr>
        <w:tabs>
          <w:tab w:val="left" w:pos="501"/>
        </w:tabs>
        <w:spacing w:line="244" w:lineRule="auto"/>
        <w:ind w:right="553"/>
        <w:jc w:val="both"/>
      </w:pPr>
      <w:r>
        <w:t>PN-HD 60364-4-42:2011:A1:2015-01 Instalacje elektryczne niskiego napięcia -- Część</w:t>
      </w:r>
      <w:r>
        <w:rPr>
          <w:spacing w:val="-1"/>
        </w:rPr>
        <w:t xml:space="preserve"> </w:t>
      </w:r>
      <w:r>
        <w:t xml:space="preserve">4-42: Ochrona dla zapewnienia bezpieczeństwa -- Ochrona przed skutkami oddziaływania </w:t>
      </w:r>
      <w:r>
        <w:rPr>
          <w:spacing w:val="-2"/>
        </w:rPr>
        <w:t>cieplnego.</w:t>
      </w:r>
    </w:p>
    <w:p w:rsidR="003F7C7A" w:rsidRDefault="009E06F9">
      <w:pPr>
        <w:pStyle w:val="Akapitzlist"/>
        <w:numPr>
          <w:ilvl w:val="0"/>
          <w:numId w:val="3"/>
        </w:numPr>
        <w:tabs>
          <w:tab w:val="left" w:pos="501"/>
        </w:tabs>
        <w:spacing w:line="242" w:lineRule="auto"/>
        <w:ind w:right="558"/>
        <w:jc w:val="both"/>
      </w:pPr>
      <w:r>
        <w:t>PN-HD</w:t>
      </w:r>
      <w:r>
        <w:rPr>
          <w:spacing w:val="-15"/>
        </w:rPr>
        <w:t xml:space="preserve"> </w:t>
      </w:r>
      <w:r>
        <w:t>60364-4-42:2011/Ap2:2019-06</w:t>
      </w:r>
      <w:r>
        <w:rPr>
          <w:spacing w:val="-15"/>
        </w:rPr>
        <w:t xml:space="preserve"> </w:t>
      </w:r>
      <w:r>
        <w:t>Instalacje</w:t>
      </w:r>
      <w:r>
        <w:rPr>
          <w:spacing w:val="-14"/>
        </w:rPr>
        <w:t xml:space="preserve"> </w:t>
      </w:r>
      <w:r>
        <w:t>elektryczne</w:t>
      </w:r>
      <w:r>
        <w:rPr>
          <w:spacing w:val="-15"/>
        </w:rPr>
        <w:t xml:space="preserve"> </w:t>
      </w:r>
      <w:r>
        <w:t>niskiego</w:t>
      </w:r>
      <w:r>
        <w:rPr>
          <w:spacing w:val="-14"/>
        </w:rPr>
        <w:t xml:space="preserve"> </w:t>
      </w:r>
      <w:r>
        <w:t>napięcia</w:t>
      </w:r>
      <w:r>
        <w:rPr>
          <w:spacing w:val="-8"/>
        </w:rPr>
        <w:t xml:space="preserve"> </w:t>
      </w:r>
      <w:r>
        <w:t>--</w:t>
      </w:r>
      <w:r>
        <w:rPr>
          <w:spacing w:val="-13"/>
        </w:rPr>
        <w:t xml:space="preserve"> </w:t>
      </w:r>
      <w:r>
        <w:t>Część</w:t>
      </w:r>
      <w:r>
        <w:rPr>
          <w:spacing w:val="-15"/>
        </w:rPr>
        <w:t xml:space="preserve"> </w:t>
      </w:r>
      <w:r>
        <w:t xml:space="preserve">4-42: Ochrona dla zapewnienia bezpieczeństwa -- Ochrona przed skutkami oddziaływania </w:t>
      </w:r>
      <w:r>
        <w:rPr>
          <w:spacing w:val="-2"/>
        </w:rPr>
        <w:t>cieplnego.</w:t>
      </w:r>
    </w:p>
    <w:p w:rsidR="003F7C7A" w:rsidRDefault="009E06F9">
      <w:pPr>
        <w:pStyle w:val="Akapitzlist"/>
        <w:numPr>
          <w:ilvl w:val="0"/>
          <w:numId w:val="3"/>
        </w:numPr>
        <w:tabs>
          <w:tab w:val="left" w:pos="501"/>
        </w:tabs>
        <w:spacing w:before="2"/>
        <w:ind w:right="558"/>
        <w:jc w:val="both"/>
      </w:pPr>
      <w:r>
        <w:t>PN-HD</w:t>
      </w:r>
      <w:r>
        <w:rPr>
          <w:spacing w:val="-15"/>
        </w:rPr>
        <w:t xml:space="preserve"> </w:t>
      </w:r>
      <w:r>
        <w:t>60364-4-43:2012/Ap1:2019-06</w:t>
      </w:r>
      <w:r>
        <w:rPr>
          <w:spacing w:val="-15"/>
        </w:rPr>
        <w:t xml:space="preserve"> </w:t>
      </w:r>
      <w:r>
        <w:t>Instalacje</w:t>
      </w:r>
      <w:r>
        <w:rPr>
          <w:spacing w:val="-14"/>
        </w:rPr>
        <w:t xml:space="preserve"> </w:t>
      </w:r>
      <w:r>
        <w:t>elektryczne</w:t>
      </w:r>
      <w:r>
        <w:rPr>
          <w:spacing w:val="-15"/>
        </w:rPr>
        <w:t xml:space="preserve"> </w:t>
      </w:r>
      <w:r>
        <w:t>niskiego</w:t>
      </w:r>
      <w:r>
        <w:rPr>
          <w:spacing w:val="-14"/>
        </w:rPr>
        <w:t xml:space="preserve"> </w:t>
      </w:r>
      <w:r>
        <w:t>napięcia</w:t>
      </w:r>
      <w:r>
        <w:rPr>
          <w:spacing w:val="-8"/>
        </w:rPr>
        <w:t xml:space="preserve"> </w:t>
      </w:r>
      <w:r>
        <w:t>--</w:t>
      </w:r>
      <w:r>
        <w:rPr>
          <w:spacing w:val="-13"/>
        </w:rPr>
        <w:t xml:space="preserve"> </w:t>
      </w:r>
      <w:r>
        <w:t>Część</w:t>
      </w:r>
      <w:r>
        <w:rPr>
          <w:spacing w:val="-15"/>
        </w:rPr>
        <w:t xml:space="preserve"> </w:t>
      </w:r>
      <w:r>
        <w:t>4-43:</w:t>
      </w:r>
      <w:r>
        <w:rPr>
          <w:spacing w:val="-3"/>
        </w:rPr>
        <w:t xml:space="preserve"> </w:t>
      </w:r>
      <w:r>
        <w:t>Ochrona</w:t>
      </w:r>
      <w:r>
        <w:rPr>
          <w:spacing w:val="-3"/>
        </w:rPr>
        <w:t xml:space="preserve"> </w:t>
      </w:r>
      <w:r>
        <w:t>dla</w:t>
      </w:r>
      <w:r>
        <w:rPr>
          <w:spacing w:val="-3"/>
        </w:rPr>
        <w:t xml:space="preserve"> </w:t>
      </w:r>
      <w:r>
        <w:t>zapewnienia</w:t>
      </w:r>
      <w:r>
        <w:rPr>
          <w:spacing w:val="-3"/>
        </w:rPr>
        <w:t xml:space="preserve"> </w:t>
      </w:r>
      <w:r>
        <w:t>bezpieczeństwa --</w:t>
      </w:r>
      <w:r>
        <w:rPr>
          <w:spacing w:val="-1"/>
        </w:rPr>
        <w:t xml:space="preserve"> </w:t>
      </w:r>
      <w:r>
        <w:t>Ochrona</w:t>
      </w:r>
      <w:r>
        <w:rPr>
          <w:spacing w:val="-3"/>
        </w:rPr>
        <w:t xml:space="preserve"> </w:t>
      </w:r>
      <w:r>
        <w:t>przed</w:t>
      </w:r>
      <w:r>
        <w:rPr>
          <w:spacing w:val="-3"/>
        </w:rPr>
        <w:t xml:space="preserve"> </w:t>
      </w:r>
      <w:r>
        <w:t>prądem</w:t>
      </w:r>
      <w:r>
        <w:rPr>
          <w:spacing w:val="-6"/>
        </w:rPr>
        <w:t xml:space="preserve"> </w:t>
      </w:r>
      <w:r>
        <w:t>przetężeniowym.</w:t>
      </w:r>
    </w:p>
    <w:p w:rsidR="003F7C7A" w:rsidRDefault="009E06F9">
      <w:pPr>
        <w:pStyle w:val="Akapitzlist"/>
        <w:numPr>
          <w:ilvl w:val="0"/>
          <w:numId w:val="3"/>
        </w:numPr>
        <w:tabs>
          <w:tab w:val="left" w:pos="501"/>
        </w:tabs>
        <w:spacing w:before="6" w:line="244" w:lineRule="auto"/>
        <w:ind w:right="557"/>
        <w:jc w:val="both"/>
      </w:pPr>
      <w:r>
        <w:t>PN-HD 60364-4-442:2012 Instalacje elektryczne niskiego napięcia -- Część 4-442: Ochrona dla zapewnienia bezpieczeństwa -- Ochrona instalacji niskiego napięcia przed przepięciami</w:t>
      </w:r>
      <w:r>
        <w:rPr>
          <w:spacing w:val="-6"/>
        </w:rPr>
        <w:t xml:space="preserve"> </w:t>
      </w:r>
      <w:r>
        <w:t>dorywczymi</w:t>
      </w:r>
      <w:r>
        <w:rPr>
          <w:spacing w:val="-6"/>
        </w:rPr>
        <w:t xml:space="preserve"> </w:t>
      </w:r>
      <w:r>
        <w:t>powstającymi</w:t>
      </w:r>
      <w:r>
        <w:rPr>
          <w:spacing w:val="-6"/>
        </w:rPr>
        <w:t xml:space="preserve"> </w:t>
      </w:r>
      <w:r>
        <w:t>wskutek</w:t>
      </w:r>
      <w:r>
        <w:rPr>
          <w:spacing w:val="-5"/>
        </w:rPr>
        <w:t xml:space="preserve"> </w:t>
      </w:r>
      <w:r>
        <w:t>zwarć</w:t>
      </w:r>
      <w:r>
        <w:rPr>
          <w:spacing w:val="-5"/>
        </w:rPr>
        <w:t xml:space="preserve"> </w:t>
      </w:r>
      <w:r>
        <w:t>doziemnych</w:t>
      </w:r>
      <w:r>
        <w:rPr>
          <w:spacing w:val="-4"/>
        </w:rPr>
        <w:t xml:space="preserve"> </w:t>
      </w:r>
      <w:r>
        <w:t>w</w:t>
      </w:r>
      <w:r>
        <w:rPr>
          <w:spacing w:val="-6"/>
        </w:rPr>
        <w:t xml:space="preserve"> </w:t>
      </w:r>
      <w:r>
        <w:t>układach</w:t>
      </w:r>
      <w:r>
        <w:rPr>
          <w:spacing w:val="-8"/>
        </w:rPr>
        <w:t xml:space="preserve"> </w:t>
      </w:r>
      <w:r>
        <w:t>po</w:t>
      </w:r>
      <w:r>
        <w:rPr>
          <w:spacing w:val="-4"/>
        </w:rPr>
        <w:t xml:space="preserve"> </w:t>
      </w:r>
      <w:r>
        <w:t>stronie wysokiego i niskiego napięcia.</w:t>
      </w:r>
    </w:p>
    <w:p w:rsidR="003F7C7A" w:rsidRDefault="009E06F9">
      <w:pPr>
        <w:pStyle w:val="Akapitzlist"/>
        <w:numPr>
          <w:ilvl w:val="0"/>
          <w:numId w:val="3"/>
        </w:numPr>
        <w:tabs>
          <w:tab w:val="left" w:pos="501"/>
        </w:tabs>
        <w:spacing w:line="242" w:lineRule="auto"/>
        <w:ind w:right="571"/>
        <w:jc w:val="both"/>
      </w:pPr>
      <w:r>
        <w:t xml:space="preserve">PN-HD 60364 Rozporządzenie Ministra Infrastruktury z dnia 12 kwietnia 2002 w sprawie warunków technicznych, jakim powinny odpowiadać budynki i ich usytuowanie (tj. Dz. U. 2019 poz. 1065 </w:t>
      </w:r>
      <w:r>
        <w:rPr>
          <w:w w:val="160"/>
        </w:rPr>
        <w:t>–</w:t>
      </w:r>
      <w:r>
        <w:rPr>
          <w:spacing w:val="-24"/>
          <w:w w:val="160"/>
        </w:rPr>
        <w:t xml:space="preserve"> </w:t>
      </w:r>
      <w:r>
        <w:t>Załącznik nr 1 -</w:t>
      </w:r>
      <w:r>
        <w:rPr>
          <w:spacing w:val="-3"/>
        </w:rPr>
        <w:t xml:space="preserve"> </w:t>
      </w:r>
      <w:r>
        <w:t>Wykaz Polskich Norm powołanych w rozporządzaniu).</w:t>
      </w:r>
    </w:p>
    <w:p w:rsidR="003F7C7A" w:rsidRDefault="009E06F9">
      <w:pPr>
        <w:pStyle w:val="Akapitzlist"/>
        <w:numPr>
          <w:ilvl w:val="0"/>
          <w:numId w:val="3"/>
        </w:numPr>
        <w:tabs>
          <w:tab w:val="left" w:pos="501"/>
        </w:tabs>
        <w:spacing w:before="1" w:line="244" w:lineRule="auto"/>
        <w:ind w:right="572"/>
        <w:jc w:val="both"/>
      </w:pPr>
      <w:r>
        <w:t>N-SEP-E 001:2013 - Sieci elektroenergetyczne niskiego napięcia Ochrona przed porażeniem elektrycznym</w:t>
      </w:r>
    </w:p>
    <w:p w:rsidR="003F7C7A" w:rsidRDefault="009E06F9">
      <w:pPr>
        <w:pStyle w:val="Akapitzlist"/>
        <w:numPr>
          <w:ilvl w:val="0"/>
          <w:numId w:val="3"/>
        </w:numPr>
        <w:tabs>
          <w:tab w:val="left" w:pos="501"/>
        </w:tabs>
        <w:spacing w:line="244" w:lineRule="auto"/>
        <w:ind w:right="569"/>
        <w:jc w:val="both"/>
      </w:pPr>
      <w:r>
        <w:rPr>
          <w:w w:val="105"/>
        </w:rPr>
        <w:t xml:space="preserve">N-SEP-E 002:2009 </w:t>
      </w:r>
      <w:r>
        <w:rPr>
          <w:w w:val="160"/>
        </w:rPr>
        <w:t xml:space="preserve">– </w:t>
      </w:r>
      <w:r>
        <w:rPr>
          <w:w w:val="105"/>
        </w:rPr>
        <w:t>Instalacje elektryczne w budynkach mieszkalnych. Podstawy planowania</w:t>
      </w:r>
      <w:r>
        <w:rPr>
          <w:spacing w:val="-15"/>
          <w:w w:val="105"/>
        </w:rPr>
        <w:t xml:space="preserve"> </w:t>
      </w:r>
      <w:r>
        <w:rPr>
          <w:w w:val="105"/>
        </w:rPr>
        <w:t>zapotrzebowania</w:t>
      </w:r>
      <w:r>
        <w:rPr>
          <w:spacing w:val="-15"/>
          <w:w w:val="105"/>
        </w:rPr>
        <w:t xml:space="preserve"> </w:t>
      </w:r>
      <w:r>
        <w:rPr>
          <w:w w:val="105"/>
        </w:rPr>
        <w:t>mocy.</w:t>
      </w:r>
    </w:p>
    <w:p w:rsidR="003F7C7A" w:rsidRDefault="009E06F9">
      <w:pPr>
        <w:pStyle w:val="Akapitzlist"/>
        <w:numPr>
          <w:ilvl w:val="0"/>
          <w:numId w:val="3"/>
        </w:numPr>
        <w:tabs>
          <w:tab w:val="left" w:pos="501"/>
        </w:tabs>
        <w:spacing w:line="244" w:lineRule="auto"/>
        <w:ind w:right="559"/>
        <w:jc w:val="both"/>
      </w:pPr>
      <w:r>
        <w:t xml:space="preserve">N-SEP-E 004:2014 - Elektroenergetyczne i sygnalizacyjne linie kablowe Projektowanie i </w:t>
      </w:r>
      <w:r>
        <w:rPr>
          <w:spacing w:val="-2"/>
        </w:rPr>
        <w:t>budowa.</w:t>
      </w:r>
    </w:p>
    <w:p w:rsidR="003F7C7A" w:rsidRDefault="009E06F9">
      <w:pPr>
        <w:pStyle w:val="Akapitzlist"/>
        <w:numPr>
          <w:ilvl w:val="0"/>
          <w:numId w:val="3"/>
        </w:numPr>
        <w:tabs>
          <w:tab w:val="left" w:pos="501"/>
        </w:tabs>
        <w:spacing w:line="244" w:lineRule="auto"/>
        <w:ind w:right="562"/>
        <w:jc w:val="both"/>
      </w:pPr>
      <w:r>
        <w:t>PN-EN 61439-1:2011 - Rozdzielnice i sterownice niskonapięciowe -- Część 1: Postanowienia ogólne.</w:t>
      </w:r>
    </w:p>
    <w:p w:rsidR="003F7C7A" w:rsidRDefault="009E06F9">
      <w:pPr>
        <w:pStyle w:val="Akapitzlist"/>
        <w:numPr>
          <w:ilvl w:val="0"/>
          <w:numId w:val="3"/>
        </w:numPr>
        <w:tabs>
          <w:tab w:val="left" w:pos="501"/>
        </w:tabs>
        <w:ind w:right="559"/>
        <w:jc w:val="both"/>
      </w:pPr>
      <w:r>
        <w:t>PN-EN</w:t>
      </w:r>
      <w:r>
        <w:rPr>
          <w:spacing w:val="-7"/>
        </w:rPr>
        <w:t xml:space="preserve"> </w:t>
      </w:r>
      <w:r>
        <w:t>61439-2:2011</w:t>
      </w:r>
      <w:r>
        <w:rPr>
          <w:spacing w:val="-6"/>
        </w:rPr>
        <w:t xml:space="preserve"> </w:t>
      </w:r>
      <w:r>
        <w:t>Rozdzielnice</w:t>
      </w:r>
      <w:r>
        <w:rPr>
          <w:spacing w:val="-6"/>
        </w:rPr>
        <w:t xml:space="preserve"> </w:t>
      </w:r>
      <w:r>
        <w:t>i</w:t>
      </w:r>
      <w:r>
        <w:rPr>
          <w:spacing w:val="-7"/>
        </w:rPr>
        <w:t xml:space="preserve"> </w:t>
      </w:r>
      <w:r>
        <w:t>sterownice</w:t>
      </w:r>
      <w:r>
        <w:rPr>
          <w:spacing w:val="-9"/>
        </w:rPr>
        <w:t xml:space="preserve"> </w:t>
      </w:r>
      <w:r>
        <w:t>niskonapięciowe --</w:t>
      </w:r>
      <w:r>
        <w:rPr>
          <w:spacing w:val="-7"/>
        </w:rPr>
        <w:t xml:space="preserve"> </w:t>
      </w:r>
      <w:r>
        <w:t>Część</w:t>
      </w:r>
      <w:r>
        <w:rPr>
          <w:spacing w:val="-6"/>
        </w:rPr>
        <w:t xml:space="preserve"> </w:t>
      </w:r>
      <w:r>
        <w:t>2:</w:t>
      </w:r>
      <w:r>
        <w:rPr>
          <w:spacing w:val="-6"/>
        </w:rPr>
        <w:t xml:space="preserve"> </w:t>
      </w:r>
      <w:r>
        <w:t>Rozdzielnice i sterownice do rozdziału energii elektrycznej.</w:t>
      </w:r>
    </w:p>
    <w:p w:rsidR="003F7C7A" w:rsidRDefault="009E06F9">
      <w:pPr>
        <w:pStyle w:val="Akapitzlist"/>
        <w:numPr>
          <w:ilvl w:val="0"/>
          <w:numId w:val="3"/>
        </w:numPr>
        <w:tabs>
          <w:tab w:val="left" w:pos="501"/>
        </w:tabs>
        <w:spacing w:before="1" w:line="244" w:lineRule="auto"/>
        <w:ind w:right="562"/>
      </w:pPr>
      <w:r>
        <w:t>PN-EN</w:t>
      </w:r>
      <w:r>
        <w:rPr>
          <w:spacing w:val="80"/>
          <w:w w:val="150"/>
        </w:rPr>
        <w:t xml:space="preserve"> </w:t>
      </w:r>
      <w:r>
        <w:t>61439-3:2012</w:t>
      </w:r>
      <w:r>
        <w:rPr>
          <w:spacing w:val="80"/>
          <w:w w:val="150"/>
        </w:rPr>
        <w:t xml:space="preserve"> </w:t>
      </w:r>
      <w:r>
        <w:t>-</w:t>
      </w:r>
      <w:r>
        <w:rPr>
          <w:spacing w:val="80"/>
          <w:w w:val="150"/>
        </w:rPr>
        <w:t xml:space="preserve"> </w:t>
      </w:r>
      <w:r>
        <w:t>Rozdzielnice</w:t>
      </w:r>
      <w:r>
        <w:rPr>
          <w:spacing w:val="80"/>
          <w:w w:val="150"/>
        </w:rPr>
        <w:t xml:space="preserve"> </w:t>
      </w:r>
      <w:r>
        <w:t>i</w:t>
      </w:r>
      <w:r>
        <w:rPr>
          <w:spacing w:val="80"/>
          <w:w w:val="150"/>
        </w:rPr>
        <w:t xml:space="preserve"> </w:t>
      </w:r>
      <w:r>
        <w:t>sterownice</w:t>
      </w:r>
      <w:r>
        <w:rPr>
          <w:spacing w:val="80"/>
          <w:w w:val="150"/>
        </w:rPr>
        <w:t xml:space="preserve"> </w:t>
      </w:r>
      <w:r>
        <w:t>niskonapięciowe</w:t>
      </w:r>
      <w:r>
        <w:rPr>
          <w:spacing w:val="80"/>
          <w:w w:val="150"/>
        </w:rPr>
        <w:t xml:space="preserve"> </w:t>
      </w:r>
      <w:r>
        <w:t>--</w:t>
      </w:r>
      <w:r>
        <w:rPr>
          <w:spacing w:val="80"/>
          <w:w w:val="150"/>
        </w:rPr>
        <w:t xml:space="preserve"> </w:t>
      </w:r>
      <w:r>
        <w:t>Część</w:t>
      </w:r>
      <w:r>
        <w:rPr>
          <w:spacing w:val="80"/>
          <w:w w:val="150"/>
        </w:rPr>
        <w:t xml:space="preserve"> </w:t>
      </w:r>
      <w:r>
        <w:t>3: Rozdzielnice tablicowe przeznaczone do obsługiwania przez osoby postronne (DBO).</w:t>
      </w:r>
    </w:p>
    <w:p w:rsidR="003F7C7A" w:rsidRDefault="009E06F9">
      <w:pPr>
        <w:pStyle w:val="Akapitzlist"/>
        <w:numPr>
          <w:ilvl w:val="0"/>
          <w:numId w:val="3"/>
        </w:numPr>
        <w:tabs>
          <w:tab w:val="left" w:pos="501"/>
        </w:tabs>
        <w:spacing w:line="244" w:lineRule="auto"/>
        <w:ind w:right="560"/>
      </w:pPr>
      <w:r>
        <w:t>PN-EN</w:t>
      </w:r>
      <w:r>
        <w:rPr>
          <w:spacing w:val="-8"/>
        </w:rPr>
        <w:t xml:space="preserve"> </w:t>
      </w:r>
      <w:r>
        <w:t>61439-5:2015-02</w:t>
      </w:r>
      <w:r>
        <w:rPr>
          <w:spacing w:val="-5"/>
        </w:rPr>
        <w:t xml:space="preserve"> </w:t>
      </w:r>
      <w:r>
        <w:t>-</w:t>
      </w:r>
      <w:r>
        <w:rPr>
          <w:spacing w:val="-8"/>
        </w:rPr>
        <w:t xml:space="preserve"> </w:t>
      </w:r>
      <w:r>
        <w:t>Rozdzielnice</w:t>
      </w:r>
      <w:r>
        <w:rPr>
          <w:spacing w:val="-6"/>
        </w:rPr>
        <w:t xml:space="preserve"> </w:t>
      </w:r>
      <w:r>
        <w:t>i</w:t>
      </w:r>
      <w:r>
        <w:rPr>
          <w:spacing w:val="-8"/>
        </w:rPr>
        <w:t xml:space="preserve"> </w:t>
      </w:r>
      <w:r>
        <w:t>sterownice</w:t>
      </w:r>
      <w:r>
        <w:rPr>
          <w:spacing w:val="-10"/>
        </w:rPr>
        <w:t xml:space="preserve"> </w:t>
      </w:r>
      <w:r>
        <w:t>niskonapięciowe --</w:t>
      </w:r>
      <w:r>
        <w:rPr>
          <w:spacing w:val="-9"/>
        </w:rPr>
        <w:t xml:space="preserve"> </w:t>
      </w:r>
      <w:r>
        <w:t>Część</w:t>
      </w:r>
      <w:r>
        <w:rPr>
          <w:spacing w:val="-12"/>
        </w:rPr>
        <w:t xml:space="preserve"> </w:t>
      </w:r>
      <w:r>
        <w:t>5:</w:t>
      </w:r>
      <w:r>
        <w:rPr>
          <w:spacing w:val="-6"/>
        </w:rPr>
        <w:t xml:space="preserve"> </w:t>
      </w:r>
      <w:r>
        <w:t>Zestawy do dystrybucji mocy w sieciach publicznych.</w:t>
      </w:r>
    </w:p>
    <w:p w:rsidR="003F7C7A" w:rsidRDefault="009E06F9">
      <w:pPr>
        <w:pStyle w:val="Akapitzlist"/>
        <w:numPr>
          <w:ilvl w:val="0"/>
          <w:numId w:val="3"/>
        </w:numPr>
        <w:tabs>
          <w:tab w:val="left" w:pos="501"/>
        </w:tabs>
        <w:spacing w:line="244" w:lineRule="auto"/>
        <w:ind w:right="553"/>
      </w:pPr>
      <w:r>
        <w:t>PN-EN</w:t>
      </w:r>
      <w:r>
        <w:rPr>
          <w:spacing w:val="30"/>
        </w:rPr>
        <w:t xml:space="preserve"> </w:t>
      </w:r>
      <w:r>
        <w:t>60947-1:2010/A1:2011</w:t>
      </w:r>
      <w:r>
        <w:rPr>
          <w:spacing w:val="35"/>
        </w:rPr>
        <w:t xml:space="preserve"> </w:t>
      </w:r>
      <w:r>
        <w:t>- Aparatura</w:t>
      </w:r>
      <w:r>
        <w:rPr>
          <w:spacing w:val="32"/>
        </w:rPr>
        <w:t xml:space="preserve"> </w:t>
      </w:r>
      <w:r>
        <w:t>rozdzielcza</w:t>
      </w:r>
      <w:r>
        <w:rPr>
          <w:spacing w:val="32"/>
        </w:rPr>
        <w:t xml:space="preserve"> </w:t>
      </w:r>
      <w:r>
        <w:t>i sterownicza</w:t>
      </w:r>
      <w:r>
        <w:rPr>
          <w:spacing w:val="28"/>
        </w:rPr>
        <w:t xml:space="preserve"> </w:t>
      </w:r>
      <w:r>
        <w:t>niskonapięciowa</w:t>
      </w:r>
      <w:r>
        <w:rPr>
          <w:spacing w:val="40"/>
        </w:rPr>
        <w:t xml:space="preserve"> </w:t>
      </w:r>
      <w:r>
        <w:t>- Część 1: Postanowienia ogólne.</w:t>
      </w:r>
    </w:p>
    <w:p w:rsidR="003F7C7A" w:rsidRDefault="009E06F9">
      <w:pPr>
        <w:pStyle w:val="Akapitzlist"/>
        <w:numPr>
          <w:ilvl w:val="0"/>
          <w:numId w:val="3"/>
        </w:numPr>
        <w:tabs>
          <w:tab w:val="left" w:pos="500"/>
        </w:tabs>
        <w:spacing w:line="246" w:lineRule="exact"/>
        <w:ind w:left="500" w:hanging="359"/>
      </w:pPr>
      <w:r>
        <w:t>PN-EN</w:t>
      </w:r>
      <w:r>
        <w:rPr>
          <w:spacing w:val="-6"/>
        </w:rPr>
        <w:t xml:space="preserve"> </w:t>
      </w:r>
      <w:r>
        <w:t>60947-3:2009/A2:2015-11</w:t>
      </w:r>
      <w:r>
        <w:rPr>
          <w:spacing w:val="54"/>
        </w:rPr>
        <w:t xml:space="preserve"> </w:t>
      </w:r>
      <w:r>
        <w:t>-</w:t>
      </w:r>
      <w:r>
        <w:rPr>
          <w:spacing w:val="-5"/>
        </w:rPr>
        <w:t xml:space="preserve"> </w:t>
      </w:r>
      <w:r>
        <w:t>Aparatura</w:t>
      </w:r>
      <w:r>
        <w:rPr>
          <w:spacing w:val="-3"/>
        </w:rPr>
        <w:t xml:space="preserve"> </w:t>
      </w:r>
      <w:r>
        <w:t>rozdzielcza</w:t>
      </w:r>
      <w:r>
        <w:rPr>
          <w:spacing w:val="-2"/>
        </w:rPr>
        <w:t xml:space="preserve"> </w:t>
      </w:r>
      <w:r>
        <w:t>i</w:t>
      </w:r>
      <w:r>
        <w:rPr>
          <w:spacing w:val="-5"/>
        </w:rPr>
        <w:t xml:space="preserve"> </w:t>
      </w:r>
      <w:r>
        <w:t>sterownicza</w:t>
      </w:r>
      <w:r>
        <w:rPr>
          <w:spacing w:val="-3"/>
        </w:rPr>
        <w:t xml:space="preserve"> </w:t>
      </w:r>
      <w:r>
        <w:rPr>
          <w:spacing w:val="-2"/>
        </w:rPr>
        <w:t>niskonapięciowa</w:t>
      </w:r>
    </w:p>
    <w:p w:rsidR="003F7C7A" w:rsidRDefault="009E06F9">
      <w:pPr>
        <w:pStyle w:val="Tekstpodstawowy"/>
        <w:spacing w:before="2" w:line="244" w:lineRule="auto"/>
        <w:ind w:firstLine="0"/>
      </w:pPr>
      <w:r>
        <w:t>-</w:t>
      </w:r>
      <w:r>
        <w:rPr>
          <w:spacing w:val="80"/>
        </w:rPr>
        <w:t xml:space="preserve"> </w:t>
      </w:r>
      <w:r>
        <w:t>Część</w:t>
      </w:r>
      <w:r>
        <w:rPr>
          <w:spacing w:val="80"/>
        </w:rPr>
        <w:t xml:space="preserve"> </w:t>
      </w:r>
      <w:r>
        <w:t>3:</w:t>
      </w:r>
      <w:r>
        <w:rPr>
          <w:spacing w:val="80"/>
          <w:w w:val="150"/>
        </w:rPr>
        <w:t xml:space="preserve"> </w:t>
      </w:r>
      <w:r>
        <w:t>Rozłączniki,</w:t>
      </w:r>
      <w:r>
        <w:rPr>
          <w:spacing w:val="80"/>
        </w:rPr>
        <w:t xml:space="preserve"> </w:t>
      </w:r>
      <w:r>
        <w:t>odłączniki,</w:t>
      </w:r>
      <w:r>
        <w:rPr>
          <w:spacing w:val="80"/>
          <w:w w:val="150"/>
        </w:rPr>
        <w:t xml:space="preserve"> </w:t>
      </w:r>
      <w:r>
        <w:t>rozłączniki</w:t>
      </w:r>
      <w:r>
        <w:rPr>
          <w:spacing w:val="80"/>
        </w:rPr>
        <w:t xml:space="preserve"> </w:t>
      </w:r>
      <w:r>
        <w:t>izolacyjne</w:t>
      </w:r>
      <w:r>
        <w:rPr>
          <w:spacing w:val="80"/>
        </w:rPr>
        <w:t xml:space="preserve"> </w:t>
      </w:r>
      <w:r>
        <w:t>i</w:t>
      </w:r>
      <w:r>
        <w:rPr>
          <w:spacing w:val="80"/>
        </w:rPr>
        <w:t xml:space="preserve"> </w:t>
      </w:r>
      <w:r>
        <w:t>zestawy</w:t>
      </w:r>
      <w:r>
        <w:rPr>
          <w:spacing w:val="80"/>
        </w:rPr>
        <w:t xml:space="preserve"> </w:t>
      </w:r>
      <w:r>
        <w:t>łączników</w:t>
      </w:r>
      <w:r>
        <w:rPr>
          <w:spacing w:val="80"/>
        </w:rPr>
        <w:t xml:space="preserve"> </w:t>
      </w:r>
      <w:r>
        <w:t>z</w:t>
      </w:r>
      <w:r>
        <w:rPr>
          <w:spacing w:val="40"/>
        </w:rPr>
        <w:t xml:space="preserve"> </w:t>
      </w:r>
      <w:r>
        <w:t>bezpiecznikami topikowymi.</w:t>
      </w:r>
    </w:p>
    <w:p w:rsidR="003F7C7A" w:rsidRDefault="009E06F9">
      <w:pPr>
        <w:pStyle w:val="Akapitzlist"/>
        <w:numPr>
          <w:ilvl w:val="0"/>
          <w:numId w:val="3"/>
        </w:numPr>
        <w:tabs>
          <w:tab w:val="left" w:pos="501"/>
          <w:tab w:val="left" w:pos="3533"/>
        </w:tabs>
        <w:spacing w:line="244" w:lineRule="auto"/>
        <w:ind w:right="566"/>
        <w:jc w:val="both"/>
      </w:pPr>
      <w:r>
        <w:t>11.</w:t>
      </w:r>
      <w:r>
        <w:rPr>
          <w:spacing w:val="-15"/>
        </w:rPr>
        <w:t xml:space="preserve"> </w:t>
      </w:r>
      <w:r>
        <w:t>PN-EN 50274:2004 Rozdzielnice i sterownice niskonapięciowe. Ochrona przed porażeniem prądem elektrycznym. Ochrona przed niezamierzonym dotykiem bezpośrednim części</w:t>
      </w:r>
      <w:r>
        <w:tab/>
        <w:t>niebezpiecznych czynnych</w:t>
      </w:r>
    </w:p>
    <w:p w:rsidR="003F7C7A" w:rsidRDefault="009E06F9">
      <w:pPr>
        <w:pStyle w:val="Akapitzlist"/>
        <w:numPr>
          <w:ilvl w:val="0"/>
          <w:numId w:val="3"/>
        </w:numPr>
        <w:tabs>
          <w:tab w:val="left" w:pos="501"/>
        </w:tabs>
        <w:spacing w:line="244" w:lineRule="auto"/>
        <w:ind w:right="567"/>
        <w:jc w:val="both"/>
      </w:pPr>
      <w:r>
        <w:t>PN-EN 50164-1:2010 Elementy urządzenia piorunochronnego (LPC). Część 1: Wymagania dotyczące elementów połączeniowych.</w:t>
      </w:r>
    </w:p>
    <w:p w:rsidR="003F7C7A" w:rsidRDefault="009E06F9">
      <w:pPr>
        <w:pStyle w:val="Akapitzlist"/>
        <w:numPr>
          <w:ilvl w:val="0"/>
          <w:numId w:val="3"/>
        </w:numPr>
        <w:tabs>
          <w:tab w:val="left" w:pos="501"/>
        </w:tabs>
        <w:spacing w:line="244" w:lineRule="auto"/>
        <w:ind w:right="557"/>
        <w:jc w:val="both"/>
      </w:pPr>
      <w:r>
        <w:t>PN-EN 50164-2:2010 Elementy urządzenia piorunochronnego (LPC) -- Część 2: Wymagania dotyczące przewodów i uziomów.</w:t>
      </w:r>
    </w:p>
    <w:p w:rsidR="003F7C7A" w:rsidRDefault="009E06F9">
      <w:pPr>
        <w:pStyle w:val="Akapitzlist"/>
        <w:numPr>
          <w:ilvl w:val="0"/>
          <w:numId w:val="3"/>
        </w:numPr>
        <w:tabs>
          <w:tab w:val="left" w:pos="501"/>
        </w:tabs>
        <w:spacing w:line="244" w:lineRule="auto"/>
        <w:ind w:right="566"/>
        <w:jc w:val="both"/>
      </w:pPr>
      <w:r>
        <w:t>PN-ISO 8528-1:1996 Zespoły prądotwórcze prądu przemiennego napędzane silnikiem spalinowym tłokowym. Zastosowanie, klasyfikacja i wymagania eksploatacyjne</w:t>
      </w:r>
    </w:p>
    <w:p w:rsidR="003F7C7A" w:rsidRDefault="009E06F9">
      <w:pPr>
        <w:pStyle w:val="Akapitzlist"/>
        <w:numPr>
          <w:ilvl w:val="0"/>
          <w:numId w:val="3"/>
        </w:numPr>
        <w:tabs>
          <w:tab w:val="left" w:pos="501"/>
        </w:tabs>
        <w:ind w:right="556"/>
        <w:jc w:val="both"/>
      </w:pPr>
      <w:r>
        <w:t>PN-EN 60947-6-1:2009 Aparatura rozdzielcza i sterownicza niskonapięciowa. Część 6-1: Łączniki wielozadaniowe. Urządzenia przełączające.</w:t>
      </w:r>
    </w:p>
    <w:p w:rsidR="003F7C7A" w:rsidRDefault="009E06F9">
      <w:pPr>
        <w:pStyle w:val="Akapitzlist"/>
        <w:numPr>
          <w:ilvl w:val="0"/>
          <w:numId w:val="3"/>
        </w:numPr>
        <w:tabs>
          <w:tab w:val="left" w:pos="501"/>
        </w:tabs>
        <w:spacing w:line="244" w:lineRule="auto"/>
        <w:ind w:right="569"/>
        <w:jc w:val="both"/>
      </w:pPr>
      <w:r>
        <w:t>PN-EN 50132-1:2012 Systemy alarmowe. Systemy dozorowe CCTV stosowane w zabezpieczeniach Część 1: Wymagania systemowe.</w:t>
      </w:r>
    </w:p>
    <w:p w:rsidR="003F7C7A" w:rsidRDefault="003F7C7A">
      <w:pPr>
        <w:pStyle w:val="Akapitzlist"/>
        <w:spacing w:line="244" w:lineRule="auto"/>
        <w:jc w:val="both"/>
        <w:sectPr w:rsidR="003F7C7A">
          <w:pgSz w:w="11910" w:h="16840"/>
          <w:pgMar w:top="1320" w:right="850" w:bottom="1380" w:left="1275" w:header="0" w:footer="1181" w:gutter="0"/>
          <w:cols w:space="708"/>
        </w:sectPr>
      </w:pPr>
    </w:p>
    <w:p w:rsidR="003F7C7A" w:rsidRDefault="009E06F9">
      <w:pPr>
        <w:pStyle w:val="Akapitzlist"/>
        <w:numPr>
          <w:ilvl w:val="0"/>
          <w:numId w:val="3"/>
        </w:numPr>
        <w:tabs>
          <w:tab w:val="left" w:pos="501"/>
        </w:tabs>
        <w:spacing w:before="81" w:line="244" w:lineRule="auto"/>
        <w:ind w:right="560"/>
        <w:jc w:val="both"/>
      </w:pPr>
      <w:r>
        <w:lastRenderedPageBreak/>
        <w:t>PN-EN 62676-4:2015-06 Systemy dozoru wizyjnego stosowane w zabezpieczeniach --Część 4: Wytyczne stosowania.</w:t>
      </w:r>
    </w:p>
    <w:p w:rsidR="003F7C7A" w:rsidRDefault="009E06F9">
      <w:pPr>
        <w:pStyle w:val="Akapitzlist"/>
        <w:numPr>
          <w:ilvl w:val="0"/>
          <w:numId w:val="3"/>
        </w:numPr>
        <w:tabs>
          <w:tab w:val="left" w:pos="501"/>
        </w:tabs>
        <w:spacing w:line="244" w:lineRule="auto"/>
        <w:ind w:right="563"/>
        <w:jc w:val="both"/>
      </w:pPr>
      <w:r>
        <w:t>PN-EN 50133-1:2007 Systemy alarmowe -- Systemy kontroli dostępu w zastosowaniach dotyczących zabezpieczenia -- Część 1: Wymagania systemowe</w:t>
      </w:r>
    </w:p>
    <w:p w:rsidR="003F7C7A" w:rsidRDefault="009E06F9">
      <w:pPr>
        <w:pStyle w:val="Akapitzlist"/>
        <w:numPr>
          <w:ilvl w:val="0"/>
          <w:numId w:val="3"/>
        </w:numPr>
        <w:tabs>
          <w:tab w:val="left" w:pos="501"/>
        </w:tabs>
        <w:spacing w:line="242" w:lineRule="auto"/>
        <w:ind w:right="555"/>
        <w:jc w:val="both"/>
      </w:pPr>
      <w:r>
        <w:t>PN-EN 60839-11-1:2014-01 Systemy alarmowe i elektroniczne systemy zabezpieczeń --Część 11-1: Elektroniczne systemy kontroli dostępu --</w:t>
      </w:r>
      <w:r>
        <w:rPr>
          <w:spacing w:val="-5"/>
        </w:rPr>
        <w:t xml:space="preserve"> </w:t>
      </w:r>
      <w:r>
        <w:t xml:space="preserve">Wymagania dotyczące systemów i </w:t>
      </w:r>
      <w:r>
        <w:rPr>
          <w:spacing w:val="-2"/>
        </w:rPr>
        <w:t>komponentów.</w:t>
      </w:r>
    </w:p>
    <w:p w:rsidR="003F7C7A" w:rsidRDefault="009E06F9">
      <w:pPr>
        <w:pStyle w:val="Akapitzlist"/>
        <w:numPr>
          <w:ilvl w:val="0"/>
          <w:numId w:val="3"/>
        </w:numPr>
        <w:tabs>
          <w:tab w:val="left" w:pos="501"/>
        </w:tabs>
        <w:spacing w:before="2" w:line="244" w:lineRule="auto"/>
        <w:ind w:right="558"/>
        <w:jc w:val="both"/>
      </w:pPr>
      <w:r>
        <w:t>PN-EN 50131-1:2009/A1:2010 Systemy alarmowe -- Systemy sygnalizacji włamania i napadu -- Część 1: Wymagania systemowe.</w:t>
      </w:r>
    </w:p>
    <w:p w:rsidR="003F7C7A" w:rsidRDefault="009E06F9">
      <w:pPr>
        <w:pStyle w:val="Akapitzlist"/>
        <w:numPr>
          <w:ilvl w:val="0"/>
          <w:numId w:val="3"/>
        </w:numPr>
        <w:tabs>
          <w:tab w:val="left" w:pos="501"/>
        </w:tabs>
        <w:spacing w:line="244" w:lineRule="auto"/>
        <w:ind w:right="560"/>
        <w:jc w:val="both"/>
      </w:pPr>
      <w:r>
        <w:t>PN-EN 50131-1:2009/IS2:2011 Systemy alarmowe -- Systemy sygnalizacji włamania i napadu -- Część 1: Wymagania systemowe.</w:t>
      </w:r>
    </w:p>
    <w:p w:rsidR="003F7C7A" w:rsidRDefault="009E06F9">
      <w:pPr>
        <w:pStyle w:val="Akapitzlist"/>
        <w:numPr>
          <w:ilvl w:val="0"/>
          <w:numId w:val="3"/>
        </w:numPr>
        <w:tabs>
          <w:tab w:val="left" w:pos="501"/>
        </w:tabs>
        <w:ind w:right="560"/>
        <w:jc w:val="both"/>
      </w:pPr>
      <w:r>
        <w:t>PN-EN 50131-6:2009 Systemy alarmowe -- Systemy sygnalizacji włamania i napadu --Część 6: Zasilanie</w:t>
      </w:r>
    </w:p>
    <w:p w:rsidR="003F7C7A" w:rsidRDefault="009E06F9">
      <w:pPr>
        <w:pStyle w:val="Akapitzlist"/>
        <w:numPr>
          <w:ilvl w:val="0"/>
          <w:numId w:val="3"/>
        </w:numPr>
        <w:tabs>
          <w:tab w:val="left" w:pos="500"/>
        </w:tabs>
        <w:spacing w:before="3"/>
        <w:ind w:left="500" w:hanging="359"/>
        <w:jc w:val="both"/>
      </w:pPr>
      <w:r>
        <w:rPr>
          <w:spacing w:val="-2"/>
        </w:rPr>
        <w:t>PKN-CLC/TS</w:t>
      </w:r>
      <w:r>
        <w:rPr>
          <w:spacing w:val="-3"/>
        </w:rPr>
        <w:t xml:space="preserve"> </w:t>
      </w:r>
      <w:r>
        <w:rPr>
          <w:spacing w:val="-2"/>
        </w:rPr>
        <w:t>50131-7:2011</w:t>
      </w:r>
      <w:r>
        <w:rPr>
          <w:spacing w:val="-7"/>
        </w:rPr>
        <w:t xml:space="preserve"> </w:t>
      </w:r>
      <w:r>
        <w:rPr>
          <w:spacing w:val="-2"/>
        </w:rPr>
        <w:t>Systemy</w:t>
      </w:r>
      <w:r>
        <w:rPr>
          <w:spacing w:val="-4"/>
        </w:rPr>
        <w:t xml:space="preserve"> </w:t>
      </w:r>
      <w:r>
        <w:rPr>
          <w:spacing w:val="-2"/>
        </w:rPr>
        <w:t>alarmowe</w:t>
      </w:r>
      <w:r>
        <w:rPr>
          <w:spacing w:val="2"/>
        </w:rPr>
        <w:t xml:space="preserve"> </w:t>
      </w:r>
      <w:r>
        <w:rPr>
          <w:spacing w:val="-2"/>
        </w:rPr>
        <w:t>--</w:t>
      </w:r>
      <w:r>
        <w:rPr>
          <w:spacing w:val="-11"/>
        </w:rPr>
        <w:t xml:space="preserve"> </w:t>
      </w:r>
      <w:r>
        <w:rPr>
          <w:spacing w:val="-2"/>
        </w:rPr>
        <w:t>Systemy</w:t>
      </w:r>
      <w:r>
        <w:rPr>
          <w:spacing w:val="-10"/>
        </w:rPr>
        <w:t xml:space="preserve"> </w:t>
      </w:r>
      <w:r>
        <w:rPr>
          <w:spacing w:val="-2"/>
        </w:rPr>
        <w:t>sygnalizacji</w:t>
      </w:r>
      <w:r>
        <w:rPr>
          <w:spacing w:val="-1"/>
        </w:rPr>
        <w:t xml:space="preserve"> </w:t>
      </w:r>
      <w:r>
        <w:rPr>
          <w:spacing w:val="-2"/>
        </w:rPr>
        <w:t>włamania i</w:t>
      </w:r>
      <w:r>
        <w:rPr>
          <w:spacing w:val="-11"/>
        </w:rPr>
        <w:t xml:space="preserve"> </w:t>
      </w:r>
      <w:r>
        <w:rPr>
          <w:spacing w:val="-2"/>
        </w:rPr>
        <w:t>napadu</w:t>
      </w:r>
    </w:p>
    <w:p w:rsidR="003F7C7A" w:rsidRDefault="009E06F9">
      <w:pPr>
        <w:pStyle w:val="Tekstpodstawowy"/>
        <w:spacing w:before="5"/>
        <w:ind w:firstLine="0"/>
        <w:jc w:val="both"/>
      </w:pPr>
      <w:r>
        <w:t>-- Część</w:t>
      </w:r>
      <w:r>
        <w:rPr>
          <w:spacing w:val="2"/>
        </w:rPr>
        <w:t xml:space="preserve"> </w:t>
      </w:r>
      <w:r>
        <w:t>7:</w:t>
      </w:r>
      <w:r>
        <w:rPr>
          <w:spacing w:val="-6"/>
        </w:rPr>
        <w:t xml:space="preserve"> </w:t>
      </w:r>
      <w:r>
        <w:t>Wytyczne</w:t>
      </w:r>
      <w:r>
        <w:rPr>
          <w:spacing w:val="4"/>
        </w:rPr>
        <w:t xml:space="preserve"> </w:t>
      </w:r>
      <w:r>
        <w:rPr>
          <w:spacing w:val="-2"/>
        </w:rPr>
        <w:t>stosowania.</w:t>
      </w:r>
    </w:p>
    <w:p w:rsidR="003F7C7A" w:rsidRDefault="009E06F9">
      <w:pPr>
        <w:pStyle w:val="Akapitzlist"/>
        <w:numPr>
          <w:ilvl w:val="0"/>
          <w:numId w:val="3"/>
        </w:numPr>
        <w:tabs>
          <w:tab w:val="left" w:pos="501"/>
        </w:tabs>
        <w:spacing w:before="1" w:line="244" w:lineRule="auto"/>
        <w:ind w:right="564"/>
        <w:jc w:val="both"/>
      </w:pPr>
      <w:r>
        <w:t>PKN-CEN/TS 54-14:2006 Systemy sygnalizacji pożarowej -- Część 14: Wytyczne planowania, projektowania, instalowania, odbioru, eksploatacji i konserwacji.</w:t>
      </w:r>
    </w:p>
    <w:p w:rsidR="003F7C7A" w:rsidRDefault="009E06F9">
      <w:pPr>
        <w:pStyle w:val="Akapitzlist"/>
        <w:numPr>
          <w:ilvl w:val="0"/>
          <w:numId w:val="3"/>
        </w:numPr>
        <w:tabs>
          <w:tab w:val="left" w:pos="501"/>
        </w:tabs>
        <w:spacing w:before="1" w:line="244" w:lineRule="auto"/>
        <w:ind w:right="557"/>
        <w:jc w:val="both"/>
      </w:pPr>
      <w:r>
        <w:t>PN-EN 62040-3:2005 Systemy bezprzerwowego zasilania (UPS) -- Część 3: Metody określania właściwości i wymagania dotyczące badań.</w:t>
      </w:r>
    </w:p>
    <w:p w:rsidR="003F7C7A" w:rsidRDefault="009E06F9">
      <w:pPr>
        <w:pStyle w:val="Akapitzlist"/>
        <w:numPr>
          <w:ilvl w:val="0"/>
          <w:numId w:val="3"/>
        </w:numPr>
        <w:tabs>
          <w:tab w:val="left" w:pos="501"/>
        </w:tabs>
        <w:spacing w:line="244" w:lineRule="auto"/>
        <w:ind w:right="558"/>
        <w:jc w:val="both"/>
      </w:pPr>
      <w:r>
        <w:t>PN-EN 62040-1-1:2006 Systemy bezprzerwowego zasilania (UPS). Część 1-1: -4-443:2016-03 Instalacje elektryczne niskiego napięcia -- Część: 4-443: Ochrona dla zapewnienia</w:t>
      </w:r>
      <w:r>
        <w:rPr>
          <w:spacing w:val="-15"/>
        </w:rPr>
        <w:t xml:space="preserve"> </w:t>
      </w:r>
      <w:r>
        <w:t>bezpieczeństwa</w:t>
      </w:r>
      <w:r>
        <w:rPr>
          <w:spacing w:val="-15"/>
        </w:rPr>
        <w:t xml:space="preserve"> </w:t>
      </w:r>
      <w:r>
        <w:t>--</w:t>
      </w:r>
      <w:r>
        <w:rPr>
          <w:spacing w:val="-13"/>
        </w:rPr>
        <w:t xml:space="preserve"> </w:t>
      </w:r>
      <w:r>
        <w:t>Ochrona</w:t>
      </w:r>
      <w:r>
        <w:rPr>
          <w:spacing w:val="-14"/>
        </w:rPr>
        <w:t xml:space="preserve"> </w:t>
      </w:r>
      <w:r>
        <w:t>przed</w:t>
      </w:r>
      <w:r>
        <w:rPr>
          <w:spacing w:val="-14"/>
        </w:rPr>
        <w:t xml:space="preserve"> </w:t>
      </w:r>
      <w:r>
        <w:t>zaburzeniami</w:t>
      </w:r>
      <w:r>
        <w:rPr>
          <w:spacing w:val="-15"/>
        </w:rPr>
        <w:t xml:space="preserve"> </w:t>
      </w:r>
      <w:r>
        <w:t>napięciowymi</w:t>
      </w:r>
      <w:r>
        <w:rPr>
          <w:spacing w:val="-12"/>
        </w:rPr>
        <w:t xml:space="preserve"> </w:t>
      </w:r>
      <w:r>
        <w:t>i</w:t>
      </w:r>
      <w:r>
        <w:rPr>
          <w:spacing w:val="-15"/>
        </w:rPr>
        <w:t xml:space="preserve"> </w:t>
      </w:r>
      <w:r>
        <w:t>zaburzeniami elektromagnetycznymi --</w:t>
      </w:r>
      <w:r>
        <w:rPr>
          <w:spacing w:val="-2"/>
        </w:rPr>
        <w:t xml:space="preserve"> </w:t>
      </w:r>
      <w:r>
        <w:t>Ochrona</w:t>
      </w:r>
      <w:r>
        <w:rPr>
          <w:spacing w:val="-4"/>
        </w:rPr>
        <w:t xml:space="preserve"> </w:t>
      </w:r>
      <w:r>
        <w:t>przed</w:t>
      </w:r>
      <w:r>
        <w:rPr>
          <w:spacing w:val="-4"/>
        </w:rPr>
        <w:t xml:space="preserve"> </w:t>
      </w:r>
      <w:r>
        <w:t>przejściowymi</w:t>
      </w:r>
      <w:r>
        <w:rPr>
          <w:spacing w:val="-2"/>
        </w:rPr>
        <w:t xml:space="preserve"> </w:t>
      </w:r>
      <w:r>
        <w:t>przepięciami</w:t>
      </w:r>
      <w:r>
        <w:rPr>
          <w:spacing w:val="-2"/>
        </w:rPr>
        <w:t xml:space="preserve"> </w:t>
      </w:r>
      <w:r>
        <w:t>atmosferycznymi</w:t>
      </w:r>
      <w:r>
        <w:rPr>
          <w:spacing w:val="-2"/>
        </w:rPr>
        <w:t xml:space="preserve"> </w:t>
      </w:r>
      <w:r>
        <w:t xml:space="preserve">lub </w:t>
      </w:r>
      <w:r>
        <w:rPr>
          <w:spacing w:val="-2"/>
        </w:rPr>
        <w:t>łączeniowymi.</w:t>
      </w:r>
    </w:p>
    <w:p w:rsidR="003F7C7A" w:rsidRDefault="009E06F9">
      <w:pPr>
        <w:pStyle w:val="Akapitzlist"/>
        <w:numPr>
          <w:ilvl w:val="0"/>
          <w:numId w:val="3"/>
        </w:numPr>
        <w:tabs>
          <w:tab w:val="left" w:pos="501"/>
        </w:tabs>
        <w:spacing w:line="244" w:lineRule="auto"/>
        <w:ind w:right="556"/>
        <w:jc w:val="both"/>
      </w:pPr>
      <w:r>
        <w:t>PN-HD 60364-5-52:2011 Instalacje elektryczne niskiego napięcia -- Część 5-52: Dobór i montaż wyposażenia elektrycznego -- Oprzewodowanie</w:t>
      </w:r>
    </w:p>
    <w:p w:rsidR="003F7C7A" w:rsidRDefault="009E06F9">
      <w:pPr>
        <w:pStyle w:val="Akapitzlist"/>
        <w:numPr>
          <w:ilvl w:val="0"/>
          <w:numId w:val="3"/>
        </w:numPr>
        <w:tabs>
          <w:tab w:val="left" w:pos="501"/>
        </w:tabs>
        <w:spacing w:line="244" w:lineRule="auto"/>
        <w:ind w:right="558"/>
        <w:jc w:val="both"/>
      </w:pPr>
      <w:r>
        <w:t>PN-HD</w:t>
      </w:r>
      <w:r>
        <w:rPr>
          <w:spacing w:val="-15"/>
        </w:rPr>
        <w:t xml:space="preserve"> </w:t>
      </w:r>
      <w:r>
        <w:t>60364-5-52:2011/Ap2:2019-02</w:t>
      </w:r>
      <w:r>
        <w:rPr>
          <w:spacing w:val="-15"/>
        </w:rPr>
        <w:t xml:space="preserve"> </w:t>
      </w:r>
      <w:r>
        <w:t>Instalacje</w:t>
      </w:r>
      <w:r>
        <w:rPr>
          <w:spacing w:val="-14"/>
        </w:rPr>
        <w:t xml:space="preserve"> </w:t>
      </w:r>
      <w:r>
        <w:t>elektryczne</w:t>
      </w:r>
      <w:r>
        <w:rPr>
          <w:spacing w:val="-15"/>
        </w:rPr>
        <w:t xml:space="preserve"> </w:t>
      </w:r>
      <w:r>
        <w:t>niskiego</w:t>
      </w:r>
      <w:r>
        <w:rPr>
          <w:spacing w:val="-14"/>
        </w:rPr>
        <w:t xml:space="preserve"> </w:t>
      </w:r>
      <w:r>
        <w:t>napięcia</w:t>
      </w:r>
      <w:r>
        <w:rPr>
          <w:spacing w:val="-8"/>
        </w:rPr>
        <w:t xml:space="preserve"> </w:t>
      </w:r>
      <w:r>
        <w:t>--</w:t>
      </w:r>
      <w:r>
        <w:rPr>
          <w:spacing w:val="-13"/>
        </w:rPr>
        <w:t xml:space="preserve"> </w:t>
      </w:r>
      <w:r>
        <w:t>Część</w:t>
      </w:r>
      <w:r>
        <w:rPr>
          <w:spacing w:val="-15"/>
        </w:rPr>
        <w:t xml:space="preserve"> </w:t>
      </w:r>
      <w:r>
        <w:t>5-52: Dobór i montaż wyposażenia elektrycznego -- Oprzewodowanie</w:t>
      </w:r>
    </w:p>
    <w:p w:rsidR="003F7C7A" w:rsidRDefault="009E06F9">
      <w:pPr>
        <w:pStyle w:val="Akapitzlist"/>
        <w:numPr>
          <w:ilvl w:val="0"/>
          <w:numId w:val="3"/>
        </w:numPr>
        <w:tabs>
          <w:tab w:val="left" w:pos="501"/>
        </w:tabs>
        <w:ind w:right="559"/>
        <w:jc w:val="both"/>
      </w:pPr>
      <w:r>
        <w:t>PN-HD</w:t>
      </w:r>
      <w:r>
        <w:rPr>
          <w:spacing w:val="-7"/>
        </w:rPr>
        <w:t xml:space="preserve"> </w:t>
      </w:r>
      <w:r>
        <w:t>60364-5-53:2016-02</w:t>
      </w:r>
      <w:r>
        <w:rPr>
          <w:spacing w:val="-9"/>
        </w:rPr>
        <w:t xml:space="preserve"> </w:t>
      </w:r>
      <w:r>
        <w:t>Instalacje</w:t>
      </w:r>
      <w:r>
        <w:rPr>
          <w:spacing w:val="-9"/>
        </w:rPr>
        <w:t xml:space="preserve"> </w:t>
      </w:r>
      <w:r>
        <w:t>elektryczne</w:t>
      </w:r>
      <w:r>
        <w:rPr>
          <w:spacing w:val="-9"/>
        </w:rPr>
        <w:t xml:space="preserve"> </w:t>
      </w:r>
      <w:r>
        <w:t>niskiego</w:t>
      </w:r>
      <w:r>
        <w:rPr>
          <w:spacing w:val="-9"/>
        </w:rPr>
        <w:t xml:space="preserve"> </w:t>
      </w:r>
      <w:r>
        <w:t>napięcia</w:t>
      </w:r>
      <w:r>
        <w:rPr>
          <w:spacing w:val="-8"/>
        </w:rPr>
        <w:t xml:space="preserve"> </w:t>
      </w:r>
      <w:r>
        <w:t>--</w:t>
      </w:r>
      <w:r>
        <w:rPr>
          <w:spacing w:val="-8"/>
        </w:rPr>
        <w:t xml:space="preserve"> </w:t>
      </w:r>
      <w:r>
        <w:t>Część</w:t>
      </w:r>
      <w:r>
        <w:rPr>
          <w:spacing w:val="-10"/>
        </w:rPr>
        <w:t xml:space="preserve"> </w:t>
      </w:r>
      <w:r>
        <w:t>5-53:</w:t>
      </w:r>
      <w:r>
        <w:rPr>
          <w:spacing w:val="-5"/>
        </w:rPr>
        <w:t xml:space="preserve"> </w:t>
      </w:r>
      <w:r>
        <w:t>Dobór i montaż wyposażenia elektrycznego -- Aparatura rozdzielcza i sterownicza.</w:t>
      </w:r>
    </w:p>
    <w:p w:rsidR="003F7C7A" w:rsidRDefault="009E06F9">
      <w:pPr>
        <w:pStyle w:val="Akapitzlist"/>
        <w:numPr>
          <w:ilvl w:val="0"/>
          <w:numId w:val="3"/>
        </w:numPr>
        <w:tabs>
          <w:tab w:val="left" w:pos="501"/>
        </w:tabs>
        <w:spacing w:line="244" w:lineRule="auto"/>
        <w:ind w:right="557"/>
        <w:jc w:val="both"/>
      </w:pPr>
      <w:r>
        <w:t>PN-HD 60364-5-534:2016-04 Instalacje elektryczne niskiego napięcia -- Część 5-534: Dobór</w:t>
      </w:r>
      <w:r>
        <w:rPr>
          <w:spacing w:val="-13"/>
        </w:rPr>
        <w:t xml:space="preserve"> </w:t>
      </w:r>
      <w:r>
        <w:t>i</w:t>
      </w:r>
      <w:r>
        <w:rPr>
          <w:spacing w:val="-12"/>
        </w:rPr>
        <w:t xml:space="preserve"> </w:t>
      </w:r>
      <w:r>
        <w:t>montaż</w:t>
      </w:r>
      <w:r>
        <w:rPr>
          <w:spacing w:val="-11"/>
        </w:rPr>
        <w:t xml:space="preserve"> </w:t>
      </w:r>
      <w:r>
        <w:t>wyposażenia</w:t>
      </w:r>
      <w:r>
        <w:rPr>
          <w:spacing w:val="-14"/>
        </w:rPr>
        <w:t xml:space="preserve"> </w:t>
      </w:r>
      <w:r>
        <w:t>elektrycznego</w:t>
      </w:r>
      <w:r>
        <w:rPr>
          <w:spacing w:val="-3"/>
        </w:rPr>
        <w:t xml:space="preserve"> </w:t>
      </w:r>
      <w:r>
        <w:t>--</w:t>
      </w:r>
      <w:r>
        <w:rPr>
          <w:spacing w:val="-13"/>
        </w:rPr>
        <w:t xml:space="preserve"> </w:t>
      </w:r>
      <w:r>
        <w:t>Odłączanie</w:t>
      </w:r>
      <w:r>
        <w:rPr>
          <w:spacing w:val="-9"/>
        </w:rPr>
        <w:t xml:space="preserve"> </w:t>
      </w:r>
      <w:r>
        <w:t>izolacyjne,</w:t>
      </w:r>
      <w:r>
        <w:rPr>
          <w:spacing w:val="-10"/>
        </w:rPr>
        <w:t xml:space="preserve"> </w:t>
      </w:r>
      <w:r>
        <w:t>łączenie</w:t>
      </w:r>
      <w:r>
        <w:rPr>
          <w:spacing w:val="-14"/>
        </w:rPr>
        <w:t xml:space="preserve"> </w:t>
      </w:r>
      <w:r>
        <w:t>i</w:t>
      </w:r>
      <w:r>
        <w:rPr>
          <w:spacing w:val="-12"/>
        </w:rPr>
        <w:t xml:space="preserve"> </w:t>
      </w:r>
      <w:r>
        <w:t>sterowanie</w:t>
      </w:r>
    </w:p>
    <w:p w:rsidR="003F7C7A" w:rsidRDefault="009E06F9">
      <w:pPr>
        <w:pStyle w:val="Tekstpodstawowy"/>
        <w:spacing w:line="245" w:lineRule="exact"/>
        <w:ind w:firstLine="0"/>
        <w:jc w:val="both"/>
      </w:pPr>
      <w:r>
        <w:t>--</w:t>
      </w:r>
      <w:r>
        <w:rPr>
          <w:spacing w:val="-5"/>
        </w:rPr>
        <w:t xml:space="preserve"> </w:t>
      </w:r>
      <w:r>
        <w:t>Urządzenia</w:t>
      </w:r>
      <w:r>
        <w:rPr>
          <w:spacing w:val="-6"/>
        </w:rPr>
        <w:t xml:space="preserve"> </w:t>
      </w:r>
      <w:r>
        <w:t>do</w:t>
      </w:r>
      <w:r>
        <w:rPr>
          <w:spacing w:val="-7"/>
        </w:rPr>
        <w:t xml:space="preserve"> </w:t>
      </w:r>
      <w:r>
        <w:t>ochrony</w:t>
      </w:r>
      <w:r>
        <w:rPr>
          <w:spacing w:val="-8"/>
        </w:rPr>
        <w:t xml:space="preserve"> </w:t>
      </w:r>
      <w:r>
        <w:t>przed</w:t>
      </w:r>
      <w:r>
        <w:rPr>
          <w:spacing w:val="-6"/>
        </w:rPr>
        <w:t xml:space="preserve"> </w:t>
      </w:r>
      <w:r>
        <w:t>przejściowymi</w:t>
      </w:r>
      <w:r>
        <w:rPr>
          <w:spacing w:val="-5"/>
        </w:rPr>
        <w:t xml:space="preserve"> </w:t>
      </w:r>
      <w:r>
        <w:rPr>
          <w:spacing w:val="-2"/>
        </w:rPr>
        <w:t>przepięciami.</w:t>
      </w:r>
    </w:p>
    <w:p w:rsidR="003F7C7A" w:rsidRDefault="009E06F9">
      <w:pPr>
        <w:pStyle w:val="Akapitzlist"/>
        <w:numPr>
          <w:ilvl w:val="0"/>
          <w:numId w:val="3"/>
        </w:numPr>
        <w:tabs>
          <w:tab w:val="left" w:pos="501"/>
        </w:tabs>
        <w:spacing w:before="3" w:line="244" w:lineRule="auto"/>
        <w:ind w:right="557"/>
        <w:jc w:val="both"/>
      </w:pPr>
      <w:r>
        <w:t>PN-HD 60364-5-537:2017-01 Instalacje elektryczne niskiego napięcia -- Część 5-537: Dobór i montaż wyposażenia elektrycznego -- Aparatura rozdzielcza i sterownicza --Odłączanie izolacyjne i łączenie.</w:t>
      </w:r>
    </w:p>
    <w:p w:rsidR="003F7C7A" w:rsidRDefault="009E06F9">
      <w:pPr>
        <w:pStyle w:val="Akapitzlist"/>
        <w:numPr>
          <w:ilvl w:val="0"/>
          <w:numId w:val="3"/>
        </w:numPr>
        <w:tabs>
          <w:tab w:val="left" w:pos="501"/>
        </w:tabs>
        <w:spacing w:line="244" w:lineRule="auto"/>
        <w:ind w:right="559"/>
        <w:jc w:val="both"/>
      </w:pPr>
      <w:r>
        <w:t>PN-HD</w:t>
      </w:r>
      <w:r>
        <w:rPr>
          <w:spacing w:val="-7"/>
        </w:rPr>
        <w:t xml:space="preserve"> </w:t>
      </w:r>
      <w:r>
        <w:t>60364-5-56:2019-01</w:t>
      </w:r>
      <w:r>
        <w:rPr>
          <w:spacing w:val="-9"/>
        </w:rPr>
        <w:t xml:space="preserve"> </w:t>
      </w:r>
      <w:r>
        <w:t>Instalacje</w:t>
      </w:r>
      <w:r>
        <w:rPr>
          <w:spacing w:val="-9"/>
        </w:rPr>
        <w:t xml:space="preserve"> </w:t>
      </w:r>
      <w:r>
        <w:t>elektryczne</w:t>
      </w:r>
      <w:r>
        <w:rPr>
          <w:spacing w:val="-9"/>
        </w:rPr>
        <w:t xml:space="preserve"> </w:t>
      </w:r>
      <w:r>
        <w:t>niskiego</w:t>
      </w:r>
      <w:r>
        <w:rPr>
          <w:spacing w:val="-9"/>
        </w:rPr>
        <w:t xml:space="preserve"> </w:t>
      </w:r>
      <w:r>
        <w:t>napięcia</w:t>
      </w:r>
      <w:r>
        <w:rPr>
          <w:spacing w:val="-4"/>
        </w:rPr>
        <w:t xml:space="preserve"> </w:t>
      </w:r>
      <w:r>
        <w:t>--</w:t>
      </w:r>
      <w:r>
        <w:rPr>
          <w:spacing w:val="-8"/>
        </w:rPr>
        <w:t xml:space="preserve"> </w:t>
      </w:r>
      <w:r>
        <w:t>Część</w:t>
      </w:r>
      <w:r>
        <w:rPr>
          <w:spacing w:val="-11"/>
        </w:rPr>
        <w:t xml:space="preserve"> </w:t>
      </w:r>
      <w:r>
        <w:t>5-56:</w:t>
      </w:r>
      <w:r>
        <w:rPr>
          <w:spacing w:val="-5"/>
        </w:rPr>
        <w:t xml:space="preserve"> </w:t>
      </w:r>
      <w:r>
        <w:t>Dobór i montaż wyposażenia elektrycznego -- Instalacje bezpieczeństwa.</w:t>
      </w:r>
    </w:p>
    <w:p w:rsidR="003F7C7A" w:rsidRDefault="009E06F9">
      <w:pPr>
        <w:pStyle w:val="Akapitzlist"/>
        <w:numPr>
          <w:ilvl w:val="0"/>
          <w:numId w:val="3"/>
        </w:numPr>
        <w:tabs>
          <w:tab w:val="left" w:pos="501"/>
        </w:tabs>
        <w:ind w:right="557"/>
        <w:jc w:val="both"/>
      </w:pPr>
      <w:r>
        <w:t xml:space="preserve">PN-HD 60364-6:2016-07 Instalacje elektryczne niskiego napięcia -- Część 6: </w:t>
      </w:r>
      <w:r>
        <w:rPr>
          <w:spacing w:val="-2"/>
        </w:rPr>
        <w:t>Sprawdzanie.</w:t>
      </w:r>
    </w:p>
    <w:p w:rsidR="003F7C7A" w:rsidRDefault="009E06F9">
      <w:pPr>
        <w:pStyle w:val="Akapitzlist"/>
        <w:numPr>
          <w:ilvl w:val="0"/>
          <w:numId w:val="3"/>
        </w:numPr>
        <w:tabs>
          <w:tab w:val="left" w:pos="501"/>
        </w:tabs>
        <w:spacing w:before="4" w:line="244" w:lineRule="auto"/>
        <w:ind w:right="557"/>
        <w:jc w:val="both"/>
      </w:pPr>
      <w:r>
        <w:t>PN-HD 60364-7-704:2018-08 Instalacje elektryczne niskiego napięcia -- Część 7-704: Wymagania</w:t>
      </w:r>
      <w:r>
        <w:rPr>
          <w:spacing w:val="-5"/>
        </w:rPr>
        <w:t xml:space="preserve"> </w:t>
      </w:r>
      <w:r>
        <w:t>dotyczące</w:t>
      </w:r>
      <w:r>
        <w:rPr>
          <w:spacing w:val="-5"/>
        </w:rPr>
        <w:t xml:space="preserve"> </w:t>
      </w:r>
      <w:r>
        <w:t>specjalnych</w:t>
      </w:r>
      <w:r>
        <w:rPr>
          <w:spacing w:val="-5"/>
        </w:rPr>
        <w:t xml:space="preserve"> </w:t>
      </w:r>
      <w:r>
        <w:t>instalacji</w:t>
      </w:r>
      <w:r>
        <w:rPr>
          <w:spacing w:val="-7"/>
        </w:rPr>
        <w:t xml:space="preserve"> </w:t>
      </w:r>
      <w:r>
        <w:t>lub</w:t>
      </w:r>
      <w:r>
        <w:rPr>
          <w:spacing w:val="-5"/>
        </w:rPr>
        <w:t xml:space="preserve"> </w:t>
      </w:r>
      <w:r>
        <w:t>lokalizacji --</w:t>
      </w:r>
      <w:r>
        <w:rPr>
          <w:spacing w:val="-8"/>
        </w:rPr>
        <w:t xml:space="preserve"> </w:t>
      </w:r>
      <w:r>
        <w:t>Instalacje</w:t>
      </w:r>
      <w:r>
        <w:rPr>
          <w:spacing w:val="-9"/>
        </w:rPr>
        <w:t xml:space="preserve"> </w:t>
      </w:r>
      <w:r>
        <w:t>na</w:t>
      </w:r>
      <w:r>
        <w:rPr>
          <w:spacing w:val="-5"/>
        </w:rPr>
        <w:t xml:space="preserve"> </w:t>
      </w:r>
      <w:r>
        <w:t>terenie</w:t>
      </w:r>
      <w:r>
        <w:rPr>
          <w:spacing w:val="-5"/>
        </w:rPr>
        <w:t xml:space="preserve"> </w:t>
      </w:r>
      <w:r>
        <w:t>budowy i rozbiórki.</w:t>
      </w:r>
    </w:p>
    <w:p w:rsidR="003F7C7A" w:rsidRDefault="009E06F9">
      <w:pPr>
        <w:pStyle w:val="Nagwek2"/>
        <w:numPr>
          <w:ilvl w:val="0"/>
          <w:numId w:val="13"/>
        </w:numPr>
        <w:tabs>
          <w:tab w:val="left" w:pos="499"/>
        </w:tabs>
        <w:spacing w:before="148"/>
        <w:ind w:left="499" w:hanging="358"/>
      </w:pPr>
      <w:bookmarkStart w:id="163" w:name="6._Inne_informacje"/>
      <w:bookmarkStart w:id="164" w:name="_bookmark81"/>
      <w:bookmarkEnd w:id="163"/>
      <w:bookmarkEnd w:id="164"/>
      <w:r>
        <w:t>Inne</w:t>
      </w:r>
      <w:r>
        <w:rPr>
          <w:spacing w:val="-9"/>
        </w:rPr>
        <w:t xml:space="preserve"> </w:t>
      </w:r>
      <w:r>
        <w:rPr>
          <w:spacing w:val="-2"/>
        </w:rPr>
        <w:t>informacje</w:t>
      </w:r>
    </w:p>
    <w:p w:rsidR="003F7C7A" w:rsidRDefault="009E06F9">
      <w:pPr>
        <w:pStyle w:val="Tekstpodstawowy"/>
        <w:spacing w:before="275"/>
        <w:ind w:left="141" w:firstLine="0"/>
        <w:jc w:val="both"/>
      </w:pPr>
      <w:r>
        <w:t>Zamawiający</w:t>
      </w:r>
      <w:r>
        <w:rPr>
          <w:spacing w:val="-4"/>
        </w:rPr>
        <w:t xml:space="preserve"> </w:t>
      </w:r>
      <w:r>
        <w:t>przedstawił</w:t>
      </w:r>
      <w:r>
        <w:rPr>
          <w:spacing w:val="-5"/>
        </w:rPr>
        <w:t xml:space="preserve"> </w:t>
      </w:r>
      <w:r>
        <w:t>posiadane</w:t>
      </w:r>
      <w:r>
        <w:rPr>
          <w:spacing w:val="-7"/>
        </w:rPr>
        <w:t xml:space="preserve"> </w:t>
      </w:r>
      <w:r>
        <w:t>informacje</w:t>
      </w:r>
      <w:r>
        <w:rPr>
          <w:spacing w:val="-7"/>
        </w:rPr>
        <w:t xml:space="preserve"> </w:t>
      </w:r>
      <w:r>
        <w:t>i</w:t>
      </w:r>
      <w:r>
        <w:rPr>
          <w:spacing w:val="-4"/>
        </w:rPr>
        <w:t xml:space="preserve"> </w:t>
      </w:r>
      <w:r>
        <w:t>dokumenty</w:t>
      </w:r>
      <w:r>
        <w:rPr>
          <w:spacing w:val="-9"/>
        </w:rPr>
        <w:t xml:space="preserve"> </w:t>
      </w:r>
      <w:r>
        <w:t>w</w:t>
      </w:r>
      <w:r>
        <w:rPr>
          <w:spacing w:val="-5"/>
        </w:rPr>
        <w:t xml:space="preserve"> </w:t>
      </w:r>
      <w:r>
        <w:t>pkt.</w:t>
      </w:r>
      <w:r>
        <w:rPr>
          <w:spacing w:val="3"/>
        </w:rPr>
        <w:t xml:space="preserve"> </w:t>
      </w:r>
      <w:r>
        <w:t>7</w:t>
      </w:r>
      <w:r>
        <w:rPr>
          <w:spacing w:val="-2"/>
        </w:rPr>
        <w:t xml:space="preserve"> Załączniki</w:t>
      </w:r>
    </w:p>
    <w:p w:rsidR="003F7C7A" w:rsidRDefault="009E06F9">
      <w:pPr>
        <w:pStyle w:val="Nagwek7"/>
        <w:spacing w:before="175"/>
        <w:ind w:left="141" w:firstLine="0"/>
        <w:jc w:val="both"/>
      </w:pPr>
      <w:r>
        <w:t>Informacja</w:t>
      </w:r>
      <w:r>
        <w:rPr>
          <w:spacing w:val="-7"/>
        </w:rPr>
        <w:t xml:space="preserve"> </w:t>
      </w:r>
      <w:r>
        <w:rPr>
          <w:spacing w:val="-2"/>
        </w:rPr>
        <w:t>organizacyjna</w:t>
      </w:r>
    </w:p>
    <w:p w:rsidR="003F7C7A" w:rsidRDefault="009E06F9">
      <w:pPr>
        <w:pStyle w:val="Tekstpodstawowy"/>
        <w:spacing w:before="29" w:line="264" w:lineRule="auto"/>
        <w:ind w:left="141" w:right="565" w:firstLine="0"/>
        <w:jc w:val="both"/>
      </w:pPr>
      <w:r>
        <w:t>Budynek</w:t>
      </w:r>
      <w:r>
        <w:rPr>
          <w:spacing w:val="-15"/>
        </w:rPr>
        <w:t xml:space="preserve"> </w:t>
      </w:r>
      <w:r>
        <w:t>administracyjny</w:t>
      </w:r>
      <w:r>
        <w:rPr>
          <w:spacing w:val="-15"/>
        </w:rPr>
        <w:t xml:space="preserve"> </w:t>
      </w:r>
      <w:r>
        <w:t>komendy</w:t>
      </w:r>
      <w:r>
        <w:rPr>
          <w:spacing w:val="-14"/>
        </w:rPr>
        <w:t xml:space="preserve"> </w:t>
      </w:r>
      <w:r>
        <w:t>zostanie</w:t>
      </w:r>
      <w:r>
        <w:rPr>
          <w:spacing w:val="-15"/>
        </w:rPr>
        <w:t xml:space="preserve"> </w:t>
      </w:r>
      <w:r>
        <w:t>opróżniony</w:t>
      </w:r>
      <w:r>
        <w:rPr>
          <w:spacing w:val="-15"/>
        </w:rPr>
        <w:t xml:space="preserve"> </w:t>
      </w:r>
      <w:r>
        <w:t>i</w:t>
      </w:r>
      <w:r>
        <w:rPr>
          <w:spacing w:val="-14"/>
        </w:rPr>
        <w:t xml:space="preserve"> </w:t>
      </w:r>
      <w:r>
        <w:t>udostępniony</w:t>
      </w:r>
      <w:r>
        <w:rPr>
          <w:spacing w:val="-15"/>
        </w:rPr>
        <w:t xml:space="preserve"> </w:t>
      </w:r>
      <w:r>
        <w:t>Wykonawcy</w:t>
      </w:r>
      <w:r>
        <w:rPr>
          <w:spacing w:val="-14"/>
        </w:rPr>
        <w:t xml:space="preserve"> </w:t>
      </w:r>
      <w:r>
        <w:t>w</w:t>
      </w:r>
      <w:r>
        <w:rPr>
          <w:spacing w:val="-15"/>
        </w:rPr>
        <w:t xml:space="preserve"> </w:t>
      </w:r>
      <w:r>
        <w:t>kwietniu 2027 r.</w:t>
      </w:r>
      <w:r>
        <w:rPr>
          <w:spacing w:val="-8"/>
        </w:rPr>
        <w:t xml:space="preserve"> </w:t>
      </w:r>
      <w:r>
        <w:t>W tym</w:t>
      </w:r>
      <w:r>
        <w:rPr>
          <w:spacing w:val="-1"/>
        </w:rPr>
        <w:t xml:space="preserve"> </w:t>
      </w:r>
      <w:r>
        <w:t>terminie</w:t>
      </w:r>
      <w:r>
        <w:rPr>
          <w:spacing w:val="-3"/>
        </w:rPr>
        <w:t xml:space="preserve"> </w:t>
      </w:r>
      <w:r>
        <w:t>KPP w</w:t>
      </w:r>
      <w:r>
        <w:rPr>
          <w:spacing w:val="-5"/>
        </w:rPr>
        <w:t xml:space="preserve"> </w:t>
      </w:r>
      <w:r>
        <w:t>Brodnicy zostanie</w:t>
      </w:r>
      <w:r>
        <w:rPr>
          <w:spacing w:val="-7"/>
        </w:rPr>
        <w:t xml:space="preserve"> </w:t>
      </w:r>
      <w:r>
        <w:t>przeniesiona</w:t>
      </w:r>
      <w:r>
        <w:rPr>
          <w:spacing w:val="-3"/>
        </w:rPr>
        <w:t xml:space="preserve"> </w:t>
      </w:r>
      <w:r>
        <w:t>do</w:t>
      </w:r>
      <w:r>
        <w:rPr>
          <w:spacing w:val="-3"/>
        </w:rPr>
        <w:t xml:space="preserve"> </w:t>
      </w:r>
      <w:r>
        <w:t>tymczasowej</w:t>
      </w:r>
      <w:r>
        <w:rPr>
          <w:spacing w:val="-1"/>
        </w:rPr>
        <w:t xml:space="preserve"> </w:t>
      </w:r>
      <w:r>
        <w:t>lokalizacji. Do czasu przeniesienia komendy Wykonawca może realizować roboty budowlane: zewnętrzne, na innych obiektach komendy i na terenie.</w:t>
      </w:r>
    </w:p>
    <w:p w:rsidR="003F7C7A" w:rsidRDefault="003F7C7A">
      <w:pPr>
        <w:pStyle w:val="Tekstpodstawowy"/>
        <w:spacing w:line="264" w:lineRule="auto"/>
        <w:jc w:val="both"/>
        <w:sectPr w:rsidR="003F7C7A">
          <w:pgSz w:w="11910" w:h="16840"/>
          <w:pgMar w:top="1320" w:right="850" w:bottom="1380" w:left="1275" w:header="0" w:footer="1181" w:gutter="0"/>
          <w:cols w:space="708"/>
        </w:sectPr>
      </w:pPr>
    </w:p>
    <w:p w:rsidR="003F7C7A" w:rsidRDefault="009E06F9">
      <w:pPr>
        <w:pStyle w:val="Nagwek2"/>
        <w:numPr>
          <w:ilvl w:val="0"/>
          <w:numId w:val="13"/>
        </w:numPr>
        <w:tabs>
          <w:tab w:val="left" w:pos="499"/>
        </w:tabs>
        <w:spacing w:before="69"/>
        <w:ind w:left="499" w:hanging="358"/>
      </w:pPr>
      <w:bookmarkStart w:id="165" w:name="7._Załączniki"/>
      <w:bookmarkStart w:id="166" w:name="_bookmark82"/>
      <w:bookmarkEnd w:id="165"/>
      <w:bookmarkEnd w:id="166"/>
      <w:r>
        <w:rPr>
          <w:spacing w:val="-2"/>
        </w:rPr>
        <w:lastRenderedPageBreak/>
        <w:t>Załączniki</w:t>
      </w:r>
    </w:p>
    <w:p w:rsidR="003F7C7A" w:rsidRDefault="009E06F9">
      <w:pPr>
        <w:pStyle w:val="Tekstpodstawowy"/>
        <w:spacing w:before="276" w:line="244" w:lineRule="auto"/>
        <w:ind w:left="1274" w:right="626" w:hanging="1134"/>
      </w:pPr>
      <w:r>
        <w:rPr>
          <w:w w:val="105"/>
        </w:rPr>
        <w:t>Zał.</w:t>
      </w:r>
      <w:r>
        <w:rPr>
          <w:spacing w:val="-16"/>
          <w:w w:val="105"/>
        </w:rPr>
        <w:t xml:space="preserve"> </w:t>
      </w:r>
      <w:r>
        <w:rPr>
          <w:w w:val="105"/>
        </w:rPr>
        <w:t>nr</w:t>
      </w:r>
      <w:r>
        <w:rPr>
          <w:spacing w:val="-15"/>
          <w:w w:val="105"/>
        </w:rPr>
        <w:t xml:space="preserve"> </w:t>
      </w:r>
      <w:r>
        <w:rPr>
          <w:w w:val="105"/>
        </w:rPr>
        <w:t>1</w:t>
      </w:r>
      <w:r>
        <w:rPr>
          <w:spacing w:val="-16"/>
          <w:w w:val="105"/>
        </w:rPr>
        <w:t xml:space="preserve"> </w:t>
      </w:r>
      <w:r>
        <w:rPr>
          <w:w w:val="160"/>
        </w:rPr>
        <w:t>–</w:t>
      </w:r>
      <w:r>
        <w:rPr>
          <w:spacing w:val="-30"/>
          <w:w w:val="160"/>
        </w:rPr>
        <w:t xml:space="preserve"> </w:t>
      </w:r>
      <w:r>
        <w:rPr>
          <w:w w:val="105"/>
        </w:rPr>
        <w:t>Decyzja</w:t>
      </w:r>
      <w:r>
        <w:rPr>
          <w:spacing w:val="-15"/>
          <w:w w:val="105"/>
        </w:rPr>
        <w:t xml:space="preserve"> </w:t>
      </w:r>
      <w:r>
        <w:rPr>
          <w:w w:val="105"/>
        </w:rPr>
        <w:t>Nr</w:t>
      </w:r>
      <w:r>
        <w:rPr>
          <w:spacing w:val="-15"/>
          <w:w w:val="105"/>
        </w:rPr>
        <w:t xml:space="preserve"> </w:t>
      </w:r>
      <w:r>
        <w:rPr>
          <w:w w:val="105"/>
        </w:rPr>
        <w:t>BU.6733.4.2025</w:t>
      </w:r>
      <w:r>
        <w:rPr>
          <w:spacing w:val="-16"/>
          <w:w w:val="105"/>
        </w:rPr>
        <w:t xml:space="preserve"> </w:t>
      </w:r>
      <w:r>
        <w:rPr>
          <w:w w:val="105"/>
        </w:rPr>
        <w:t>z</w:t>
      </w:r>
      <w:r>
        <w:rPr>
          <w:spacing w:val="-15"/>
          <w:w w:val="105"/>
        </w:rPr>
        <w:t xml:space="preserve"> </w:t>
      </w:r>
      <w:r>
        <w:rPr>
          <w:w w:val="105"/>
        </w:rPr>
        <w:t>dnia</w:t>
      </w:r>
      <w:r>
        <w:rPr>
          <w:spacing w:val="-15"/>
          <w:w w:val="105"/>
        </w:rPr>
        <w:t xml:space="preserve"> </w:t>
      </w:r>
      <w:r>
        <w:rPr>
          <w:w w:val="105"/>
        </w:rPr>
        <w:t>20</w:t>
      </w:r>
      <w:r>
        <w:rPr>
          <w:spacing w:val="-16"/>
          <w:w w:val="105"/>
        </w:rPr>
        <w:t xml:space="preserve"> </w:t>
      </w:r>
      <w:r>
        <w:rPr>
          <w:w w:val="105"/>
        </w:rPr>
        <w:t>maja</w:t>
      </w:r>
      <w:r>
        <w:rPr>
          <w:spacing w:val="-15"/>
          <w:w w:val="105"/>
        </w:rPr>
        <w:t xml:space="preserve"> </w:t>
      </w:r>
      <w:r>
        <w:rPr>
          <w:w w:val="105"/>
        </w:rPr>
        <w:t>2025</w:t>
      </w:r>
      <w:r>
        <w:rPr>
          <w:spacing w:val="-15"/>
          <w:w w:val="105"/>
        </w:rPr>
        <w:t xml:space="preserve"> </w:t>
      </w:r>
      <w:r>
        <w:rPr>
          <w:w w:val="105"/>
        </w:rPr>
        <w:t>r.</w:t>
      </w:r>
      <w:r>
        <w:rPr>
          <w:spacing w:val="-16"/>
          <w:w w:val="105"/>
        </w:rPr>
        <w:t xml:space="preserve"> </w:t>
      </w:r>
      <w:r>
        <w:rPr>
          <w:w w:val="105"/>
        </w:rPr>
        <w:t>o</w:t>
      </w:r>
      <w:r>
        <w:rPr>
          <w:spacing w:val="-15"/>
          <w:w w:val="105"/>
        </w:rPr>
        <w:t xml:space="preserve"> </w:t>
      </w:r>
      <w:r>
        <w:rPr>
          <w:w w:val="105"/>
        </w:rPr>
        <w:t>ustaleniu</w:t>
      </w:r>
      <w:r>
        <w:rPr>
          <w:spacing w:val="-15"/>
          <w:w w:val="105"/>
        </w:rPr>
        <w:t xml:space="preserve"> </w:t>
      </w:r>
      <w:r>
        <w:rPr>
          <w:w w:val="105"/>
        </w:rPr>
        <w:t xml:space="preserve">lokalizacji </w:t>
      </w:r>
      <w:r>
        <w:t>inwestycji</w:t>
      </w:r>
      <w:r>
        <w:rPr>
          <w:spacing w:val="-4"/>
        </w:rPr>
        <w:t xml:space="preserve"> </w:t>
      </w:r>
      <w:r>
        <w:t>celu</w:t>
      </w:r>
      <w:r>
        <w:rPr>
          <w:spacing w:val="-6"/>
        </w:rPr>
        <w:t xml:space="preserve"> </w:t>
      </w:r>
      <w:r>
        <w:t>publicznego</w:t>
      </w:r>
      <w:r>
        <w:rPr>
          <w:spacing w:val="-5"/>
        </w:rPr>
        <w:t xml:space="preserve"> </w:t>
      </w:r>
      <w:r>
        <w:t>dla</w:t>
      </w:r>
      <w:r>
        <w:rPr>
          <w:spacing w:val="-6"/>
        </w:rPr>
        <w:t xml:space="preserve"> </w:t>
      </w:r>
      <w:r>
        <w:t>budowy</w:t>
      </w:r>
      <w:r>
        <w:rPr>
          <w:spacing w:val="-3"/>
        </w:rPr>
        <w:t xml:space="preserve"> </w:t>
      </w:r>
      <w:r>
        <w:t>wolnostojącego</w:t>
      </w:r>
      <w:r>
        <w:rPr>
          <w:spacing w:val="-1"/>
        </w:rPr>
        <w:t xml:space="preserve"> </w:t>
      </w:r>
      <w:r>
        <w:t>masztu</w:t>
      </w:r>
      <w:r>
        <w:rPr>
          <w:spacing w:val="-1"/>
        </w:rPr>
        <w:t xml:space="preserve"> </w:t>
      </w:r>
      <w:r>
        <w:t>antenowego</w:t>
      </w:r>
    </w:p>
    <w:p w:rsidR="003F7C7A" w:rsidRDefault="009E06F9">
      <w:pPr>
        <w:pStyle w:val="Tekstpodstawowy"/>
        <w:spacing w:before="1" w:line="244" w:lineRule="auto"/>
        <w:ind w:left="141" w:right="6297" w:firstLine="0"/>
        <w:jc w:val="both"/>
      </w:pPr>
      <w:r>
        <w:rPr>
          <w:spacing w:val="-2"/>
          <w:w w:val="110"/>
        </w:rPr>
        <w:t>Zał.</w:t>
      </w:r>
      <w:r>
        <w:rPr>
          <w:spacing w:val="-15"/>
          <w:w w:val="110"/>
        </w:rPr>
        <w:t xml:space="preserve"> </w:t>
      </w:r>
      <w:r>
        <w:rPr>
          <w:spacing w:val="-2"/>
          <w:w w:val="110"/>
        </w:rPr>
        <w:t>nr</w:t>
      </w:r>
      <w:r>
        <w:rPr>
          <w:spacing w:val="-14"/>
          <w:w w:val="110"/>
        </w:rPr>
        <w:t xml:space="preserve"> </w:t>
      </w:r>
      <w:r>
        <w:rPr>
          <w:spacing w:val="-2"/>
          <w:w w:val="110"/>
        </w:rPr>
        <w:t>2</w:t>
      </w:r>
      <w:r>
        <w:rPr>
          <w:spacing w:val="-14"/>
          <w:w w:val="110"/>
        </w:rPr>
        <w:t xml:space="preserve"> </w:t>
      </w:r>
      <w:r>
        <w:rPr>
          <w:spacing w:val="-2"/>
          <w:w w:val="125"/>
        </w:rPr>
        <w:t>–</w:t>
      </w:r>
      <w:r>
        <w:rPr>
          <w:spacing w:val="-16"/>
          <w:w w:val="125"/>
        </w:rPr>
        <w:t xml:space="preserve"> </w:t>
      </w:r>
      <w:r>
        <w:rPr>
          <w:spacing w:val="-2"/>
          <w:w w:val="110"/>
        </w:rPr>
        <w:t>Rys.</w:t>
      </w:r>
      <w:r>
        <w:rPr>
          <w:spacing w:val="-14"/>
          <w:w w:val="110"/>
        </w:rPr>
        <w:t xml:space="preserve"> </w:t>
      </w:r>
      <w:r>
        <w:rPr>
          <w:spacing w:val="-2"/>
          <w:w w:val="110"/>
        </w:rPr>
        <w:t>nr</w:t>
      </w:r>
      <w:r>
        <w:rPr>
          <w:spacing w:val="-14"/>
          <w:w w:val="110"/>
        </w:rPr>
        <w:t xml:space="preserve"> </w:t>
      </w:r>
      <w:r>
        <w:rPr>
          <w:spacing w:val="-2"/>
          <w:w w:val="110"/>
        </w:rPr>
        <w:t>1</w:t>
      </w:r>
      <w:r>
        <w:rPr>
          <w:spacing w:val="-14"/>
          <w:w w:val="110"/>
        </w:rPr>
        <w:t xml:space="preserve"> </w:t>
      </w:r>
      <w:r>
        <w:rPr>
          <w:spacing w:val="-2"/>
          <w:w w:val="125"/>
        </w:rPr>
        <w:t>–</w:t>
      </w:r>
      <w:r>
        <w:rPr>
          <w:spacing w:val="-16"/>
          <w:w w:val="125"/>
        </w:rPr>
        <w:t xml:space="preserve"> </w:t>
      </w:r>
      <w:r>
        <w:rPr>
          <w:spacing w:val="-2"/>
          <w:w w:val="110"/>
        </w:rPr>
        <w:t>rzut</w:t>
      </w:r>
      <w:r>
        <w:rPr>
          <w:spacing w:val="-14"/>
          <w:w w:val="110"/>
        </w:rPr>
        <w:t xml:space="preserve"> </w:t>
      </w:r>
      <w:r>
        <w:rPr>
          <w:spacing w:val="-2"/>
          <w:w w:val="110"/>
        </w:rPr>
        <w:t>piwnic, Zał.</w:t>
      </w:r>
      <w:r>
        <w:rPr>
          <w:spacing w:val="-15"/>
          <w:w w:val="110"/>
        </w:rPr>
        <w:t xml:space="preserve"> </w:t>
      </w:r>
      <w:r>
        <w:rPr>
          <w:spacing w:val="-2"/>
          <w:w w:val="110"/>
        </w:rPr>
        <w:t>nr</w:t>
      </w:r>
      <w:r>
        <w:rPr>
          <w:spacing w:val="-14"/>
          <w:w w:val="110"/>
        </w:rPr>
        <w:t xml:space="preserve"> </w:t>
      </w:r>
      <w:r>
        <w:rPr>
          <w:spacing w:val="-2"/>
          <w:w w:val="110"/>
        </w:rPr>
        <w:t>3</w:t>
      </w:r>
      <w:r>
        <w:rPr>
          <w:spacing w:val="-14"/>
          <w:w w:val="110"/>
        </w:rPr>
        <w:t xml:space="preserve"> </w:t>
      </w:r>
      <w:r>
        <w:rPr>
          <w:spacing w:val="-2"/>
          <w:w w:val="115"/>
        </w:rPr>
        <w:t>–</w:t>
      </w:r>
      <w:r>
        <w:rPr>
          <w:spacing w:val="-15"/>
          <w:w w:val="115"/>
        </w:rPr>
        <w:t xml:space="preserve"> </w:t>
      </w:r>
      <w:r>
        <w:rPr>
          <w:spacing w:val="-2"/>
          <w:w w:val="110"/>
        </w:rPr>
        <w:t>Rys.</w:t>
      </w:r>
      <w:r>
        <w:rPr>
          <w:spacing w:val="-14"/>
          <w:w w:val="110"/>
        </w:rPr>
        <w:t xml:space="preserve"> </w:t>
      </w:r>
      <w:r>
        <w:rPr>
          <w:spacing w:val="-2"/>
          <w:w w:val="110"/>
        </w:rPr>
        <w:t>nr</w:t>
      </w:r>
      <w:r>
        <w:rPr>
          <w:spacing w:val="-14"/>
          <w:w w:val="110"/>
        </w:rPr>
        <w:t xml:space="preserve"> </w:t>
      </w:r>
      <w:r>
        <w:rPr>
          <w:spacing w:val="-2"/>
          <w:w w:val="110"/>
        </w:rPr>
        <w:t>2</w:t>
      </w:r>
      <w:r>
        <w:rPr>
          <w:spacing w:val="-14"/>
          <w:w w:val="110"/>
        </w:rPr>
        <w:t xml:space="preserve"> </w:t>
      </w:r>
      <w:r>
        <w:rPr>
          <w:spacing w:val="-2"/>
          <w:w w:val="115"/>
        </w:rPr>
        <w:t>–</w:t>
      </w:r>
      <w:r>
        <w:rPr>
          <w:spacing w:val="-15"/>
          <w:w w:val="115"/>
        </w:rPr>
        <w:t xml:space="preserve"> </w:t>
      </w:r>
      <w:r>
        <w:rPr>
          <w:spacing w:val="-2"/>
          <w:w w:val="110"/>
        </w:rPr>
        <w:t>rzut</w:t>
      </w:r>
      <w:r>
        <w:rPr>
          <w:spacing w:val="-14"/>
          <w:w w:val="110"/>
        </w:rPr>
        <w:t xml:space="preserve"> </w:t>
      </w:r>
      <w:r>
        <w:rPr>
          <w:spacing w:val="-2"/>
          <w:w w:val="110"/>
        </w:rPr>
        <w:t>parteru Zał.</w:t>
      </w:r>
      <w:r>
        <w:rPr>
          <w:spacing w:val="-17"/>
          <w:w w:val="110"/>
        </w:rPr>
        <w:t xml:space="preserve"> </w:t>
      </w:r>
      <w:r>
        <w:rPr>
          <w:spacing w:val="-2"/>
          <w:w w:val="110"/>
        </w:rPr>
        <w:t>nr</w:t>
      </w:r>
      <w:r>
        <w:rPr>
          <w:spacing w:val="-14"/>
          <w:w w:val="110"/>
        </w:rPr>
        <w:t xml:space="preserve"> </w:t>
      </w:r>
      <w:r>
        <w:rPr>
          <w:spacing w:val="-2"/>
          <w:w w:val="110"/>
        </w:rPr>
        <w:t>4</w:t>
      </w:r>
      <w:r>
        <w:rPr>
          <w:spacing w:val="-14"/>
          <w:w w:val="110"/>
        </w:rPr>
        <w:t xml:space="preserve"> </w:t>
      </w:r>
      <w:r>
        <w:rPr>
          <w:spacing w:val="-2"/>
          <w:w w:val="135"/>
        </w:rPr>
        <w:t>–</w:t>
      </w:r>
      <w:r>
        <w:rPr>
          <w:spacing w:val="-17"/>
          <w:w w:val="135"/>
        </w:rPr>
        <w:t xml:space="preserve"> </w:t>
      </w:r>
      <w:r>
        <w:rPr>
          <w:spacing w:val="-2"/>
          <w:w w:val="110"/>
        </w:rPr>
        <w:t>Rys.</w:t>
      </w:r>
      <w:r>
        <w:rPr>
          <w:spacing w:val="-14"/>
          <w:w w:val="110"/>
        </w:rPr>
        <w:t xml:space="preserve"> </w:t>
      </w:r>
      <w:r>
        <w:rPr>
          <w:spacing w:val="-2"/>
          <w:w w:val="110"/>
        </w:rPr>
        <w:t>nr</w:t>
      </w:r>
      <w:r>
        <w:rPr>
          <w:spacing w:val="-15"/>
          <w:w w:val="110"/>
        </w:rPr>
        <w:t xml:space="preserve"> </w:t>
      </w:r>
      <w:r>
        <w:rPr>
          <w:spacing w:val="-2"/>
          <w:w w:val="110"/>
        </w:rPr>
        <w:t>3</w:t>
      </w:r>
      <w:r>
        <w:rPr>
          <w:spacing w:val="-14"/>
          <w:w w:val="110"/>
        </w:rPr>
        <w:t xml:space="preserve"> </w:t>
      </w:r>
      <w:r>
        <w:rPr>
          <w:spacing w:val="-2"/>
          <w:w w:val="135"/>
        </w:rPr>
        <w:t>–</w:t>
      </w:r>
      <w:r>
        <w:rPr>
          <w:spacing w:val="-17"/>
          <w:w w:val="135"/>
        </w:rPr>
        <w:t xml:space="preserve"> </w:t>
      </w:r>
      <w:r>
        <w:rPr>
          <w:spacing w:val="-2"/>
          <w:w w:val="110"/>
        </w:rPr>
        <w:t>rzut</w:t>
      </w:r>
      <w:r>
        <w:rPr>
          <w:spacing w:val="-14"/>
          <w:w w:val="110"/>
        </w:rPr>
        <w:t xml:space="preserve"> </w:t>
      </w:r>
      <w:r>
        <w:rPr>
          <w:spacing w:val="-2"/>
          <w:w w:val="110"/>
        </w:rPr>
        <w:t>I</w:t>
      </w:r>
      <w:r>
        <w:rPr>
          <w:spacing w:val="-14"/>
          <w:w w:val="110"/>
        </w:rPr>
        <w:t xml:space="preserve"> </w:t>
      </w:r>
      <w:r>
        <w:rPr>
          <w:spacing w:val="-2"/>
          <w:w w:val="110"/>
        </w:rPr>
        <w:t xml:space="preserve">pietra </w:t>
      </w:r>
      <w:r>
        <w:rPr>
          <w:w w:val="110"/>
        </w:rPr>
        <w:t>Zał.</w:t>
      </w:r>
      <w:r>
        <w:rPr>
          <w:spacing w:val="-17"/>
          <w:w w:val="110"/>
        </w:rPr>
        <w:t xml:space="preserve"> </w:t>
      </w:r>
      <w:r>
        <w:rPr>
          <w:w w:val="110"/>
        </w:rPr>
        <w:t>nr</w:t>
      </w:r>
      <w:r>
        <w:rPr>
          <w:spacing w:val="-16"/>
          <w:w w:val="110"/>
        </w:rPr>
        <w:t xml:space="preserve"> </w:t>
      </w:r>
      <w:r>
        <w:rPr>
          <w:w w:val="110"/>
        </w:rPr>
        <w:t>5</w:t>
      </w:r>
      <w:r>
        <w:rPr>
          <w:spacing w:val="-16"/>
          <w:w w:val="110"/>
        </w:rPr>
        <w:t xml:space="preserve"> </w:t>
      </w:r>
      <w:r>
        <w:rPr>
          <w:w w:val="115"/>
        </w:rPr>
        <w:t>–</w:t>
      </w:r>
      <w:r>
        <w:rPr>
          <w:spacing w:val="-17"/>
          <w:w w:val="115"/>
        </w:rPr>
        <w:t xml:space="preserve"> </w:t>
      </w:r>
      <w:r>
        <w:rPr>
          <w:w w:val="110"/>
        </w:rPr>
        <w:t>Rys.</w:t>
      </w:r>
      <w:r>
        <w:rPr>
          <w:spacing w:val="-16"/>
          <w:w w:val="110"/>
        </w:rPr>
        <w:t xml:space="preserve"> </w:t>
      </w:r>
      <w:r>
        <w:rPr>
          <w:w w:val="110"/>
        </w:rPr>
        <w:t>nr</w:t>
      </w:r>
      <w:r>
        <w:rPr>
          <w:spacing w:val="-16"/>
          <w:w w:val="110"/>
        </w:rPr>
        <w:t xml:space="preserve"> </w:t>
      </w:r>
      <w:r>
        <w:rPr>
          <w:w w:val="110"/>
        </w:rPr>
        <w:t>4</w:t>
      </w:r>
      <w:r>
        <w:rPr>
          <w:spacing w:val="-12"/>
          <w:w w:val="110"/>
        </w:rPr>
        <w:t xml:space="preserve"> </w:t>
      </w:r>
      <w:r>
        <w:rPr>
          <w:w w:val="115"/>
        </w:rPr>
        <w:t>–</w:t>
      </w:r>
      <w:r>
        <w:rPr>
          <w:spacing w:val="-17"/>
          <w:w w:val="115"/>
        </w:rPr>
        <w:t xml:space="preserve"> </w:t>
      </w:r>
      <w:r>
        <w:rPr>
          <w:w w:val="110"/>
        </w:rPr>
        <w:t>rzut</w:t>
      </w:r>
      <w:r>
        <w:rPr>
          <w:spacing w:val="-16"/>
          <w:w w:val="110"/>
        </w:rPr>
        <w:t xml:space="preserve"> </w:t>
      </w:r>
      <w:r>
        <w:rPr>
          <w:w w:val="110"/>
        </w:rPr>
        <w:t>II</w:t>
      </w:r>
      <w:r>
        <w:rPr>
          <w:spacing w:val="-16"/>
          <w:w w:val="110"/>
        </w:rPr>
        <w:t xml:space="preserve"> </w:t>
      </w:r>
      <w:r>
        <w:rPr>
          <w:spacing w:val="-2"/>
          <w:w w:val="105"/>
        </w:rPr>
        <w:t>piętra</w:t>
      </w:r>
    </w:p>
    <w:p w:rsidR="003F7C7A" w:rsidRDefault="009E06F9">
      <w:pPr>
        <w:pStyle w:val="Tekstpodstawowy"/>
        <w:ind w:left="141" w:right="5548" w:firstLine="0"/>
      </w:pPr>
      <w:r>
        <w:t xml:space="preserve">Zał. nr 6 – Dokumentacja fotograficzna </w:t>
      </w:r>
      <w:r>
        <w:rPr>
          <w:w w:val="110"/>
        </w:rPr>
        <w:t>Zał.</w:t>
      </w:r>
      <w:r>
        <w:rPr>
          <w:spacing w:val="-17"/>
          <w:w w:val="110"/>
        </w:rPr>
        <w:t xml:space="preserve"> </w:t>
      </w:r>
      <w:r>
        <w:rPr>
          <w:w w:val="110"/>
        </w:rPr>
        <w:t>nr</w:t>
      </w:r>
      <w:r>
        <w:rPr>
          <w:spacing w:val="-16"/>
          <w:w w:val="110"/>
        </w:rPr>
        <w:t xml:space="preserve"> </w:t>
      </w:r>
      <w:r>
        <w:rPr>
          <w:w w:val="110"/>
        </w:rPr>
        <w:t>7</w:t>
      </w:r>
      <w:r>
        <w:rPr>
          <w:spacing w:val="-14"/>
          <w:w w:val="110"/>
        </w:rPr>
        <w:t xml:space="preserve"> </w:t>
      </w:r>
      <w:r>
        <w:rPr>
          <w:w w:val="160"/>
        </w:rPr>
        <w:t>–</w:t>
      </w:r>
      <w:r>
        <w:rPr>
          <w:spacing w:val="-30"/>
          <w:w w:val="160"/>
        </w:rPr>
        <w:t xml:space="preserve"> </w:t>
      </w:r>
      <w:r>
        <w:rPr>
          <w:w w:val="110"/>
        </w:rPr>
        <w:t>Koncepcja</w:t>
      </w:r>
      <w:r>
        <w:rPr>
          <w:spacing w:val="-7"/>
          <w:w w:val="110"/>
        </w:rPr>
        <w:t xml:space="preserve"> </w:t>
      </w:r>
      <w:r>
        <w:rPr>
          <w:w w:val="110"/>
        </w:rPr>
        <w:t>-</w:t>
      </w:r>
      <w:r>
        <w:rPr>
          <w:spacing w:val="-17"/>
          <w:w w:val="110"/>
        </w:rPr>
        <w:t xml:space="preserve"> </w:t>
      </w:r>
      <w:r>
        <w:rPr>
          <w:w w:val="110"/>
        </w:rPr>
        <w:t>PZT</w:t>
      </w:r>
    </w:p>
    <w:p w:rsidR="003F7C7A" w:rsidRDefault="009E06F9">
      <w:pPr>
        <w:pStyle w:val="Tekstpodstawowy"/>
        <w:spacing w:before="4" w:line="244" w:lineRule="auto"/>
        <w:ind w:left="141" w:right="6193" w:firstLine="0"/>
      </w:pPr>
      <w:r>
        <w:rPr>
          <w:spacing w:val="-2"/>
          <w:w w:val="110"/>
        </w:rPr>
        <w:t>Zał.</w:t>
      </w:r>
      <w:r>
        <w:rPr>
          <w:spacing w:val="-15"/>
          <w:w w:val="110"/>
        </w:rPr>
        <w:t xml:space="preserve"> </w:t>
      </w:r>
      <w:r>
        <w:rPr>
          <w:spacing w:val="-2"/>
          <w:w w:val="110"/>
        </w:rPr>
        <w:t>nr</w:t>
      </w:r>
      <w:r>
        <w:rPr>
          <w:spacing w:val="-14"/>
          <w:w w:val="110"/>
        </w:rPr>
        <w:t xml:space="preserve"> </w:t>
      </w:r>
      <w:r>
        <w:rPr>
          <w:spacing w:val="-2"/>
          <w:w w:val="110"/>
        </w:rPr>
        <w:t>8</w:t>
      </w:r>
      <w:r>
        <w:rPr>
          <w:spacing w:val="-14"/>
          <w:w w:val="110"/>
        </w:rPr>
        <w:t xml:space="preserve"> </w:t>
      </w:r>
      <w:r>
        <w:rPr>
          <w:spacing w:val="-2"/>
          <w:w w:val="140"/>
        </w:rPr>
        <w:t>–</w:t>
      </w:r>
      <w:r>
        <w:rPr>
          <w:spacing w:val="-18"/>
          <w:w w:val="140"/>
        </w:rPr>
        <w:t xml:space="preserve"> </w:t>
      </w:r>
      <w:r>
        <w:rPr>
          <w:spacing w:val="-2"/>
          <w:w w:val="110"/>
        </w:rPr>
        <w:t>Koncepcja</w:t>
      </w:r>
      <w:r>
        <w:rPr>
          <w:spacing w:val="18"/>
          <w:w w:val="110"/>
        </w:rPr>
        <w:t xml:space="preserve"> </w:t>
      </w:r>
      <w:r>
        <w:rPr>
          <w:spacing w:val="-2"/>
          <w:w w:val="110"/>
        </w:rPr>
        <w:t>-</w:t>
      </w:r>
      <w:r>
        <w:rPr>
          <w:spacing w:val="-14"/>
          <w:w w:val="110"/>
        </w:rPr>
        <w:t xml:space="preserve"> </w:t>
      </w:r>
      <w:r>
        <w:rPr>
          <w:spacing w:val="-2"/>
          <w:w w:val="110"/>
        </w:rPr>
        <w:t xml:space="preserve">Piwnica </w:t>
      </w:r>
      <w:r>
        <w:rPr>
          <w:w w:val="110"/>
        </w:rPr>
        <w:t>Zał.</w:t>
      </w:r>
      <w:r>
        <w:rPr>
          <w:spacing w:val="-17"/>
          <w:w w:val="110"/>
        </w:rPr>
        <w:t xml:space="preserve"> </w:t>
      </w:r>
      <w:r>
        <w:rPr>
          <w:w w:val="110"/>
        </w:rPr>
        <w:t>nr</w:t>
      </w:r>
      <w:r>
        <w:rPr>
          <w:spacing w:val="-16"/>
          <w:w w:val="110"/>
        </w:rPr>
        <w:t xml:space="preserve"> </w:t>
      </w:r>
      <w:r>
        <w:rPr>
          <w:w w:val="110"/>
        </w:rPr>
        <w:t>9</w:t>
      </w:r>
      <w:r>
        <w:rPr>
          <w:spacing w:val="-16"/>
          <w:w w:val="110"/>
        </w:rPr>
        <w:t xml:space="preserve"> </w:t>
      </w:r>
      <w:r>
        <w:rPr>
          <w:w w:val="160"/>
        </w:rPr>
        <w:t>–</w:t>
      </w:r>
      <w:r>
        <w:rPr>
          <w:spacing w:val="-30"/>
          <w:w w:val="160"/>
        </w:rPr>
        <w:t xml:space="preserve"> </w:t>
      </w:r>
      <w:r>
        <w:rPr>
          <w:w w:val="110"/>
        </w:rPr>
        <w:t>Koncepcja</w:t>
      </w:r>
      <w:r>
        <w:rPr>
          <w:spacing w:val="-13"/>
          <w:w w:val="110"/>
        </w:rPr>
        <w:t xml:space="preserve"> </w:t>
      </w:r>
      <w:r>
        <w:rPr>
          <w:w w:val="160"/>
        </w:rPr>
        <w:t>–</w:t>
      </w:r>
      <w:r>
        <w:rPr>
          <w:spacing w:val="-30"/>
          <w:w w:val="160"/>
        </w:rPr>
        <w:t xml:space="preserve"> </w:t>
      </w:r>
      <w:r>
        <w:rPr>
          <w:w w:val="110"/>
        </w:rPr>
        <w:t xml:space="preserve">Parter </w:t>
      </w:r>
      <w:r>
        <w:rPr>
          <w:spacing w:val="-2"/>
          <w:w w:val="110"/>
        </w:rPr>
        <w:t>Zał.</w:t>
      </w:r>
      <w:r>
        <w:rPr>
          <w:spacing w:val="-15"/>
          <w:w w:val="110"/>
        </w:rPr>
        <w:t xml:space="preserve"> </w:t>
      </w:r>
      <w:r>
        <w:rPr>
          <w:spacing w:val="-2"/>
          <w:w w:val="110"/>
        </w:rPr>
        <w:t>nr</w:t>
      </w:r>
      <w:r>
        <w:rPr>
          <w:spacing w:val="-14"/>
          <w:w w:val="110"/>
        </w:rPr>
        <w:t xml:space="preserve"> </w:t>
      </w:r>
      <w:r>
        <w:rPr>
          <w:spacing w:val="-2"/>
          <w:w w:val="110"/>
        </w:rPr>
        <w:t>10</w:t>
      </w:r>
      <w:r>
        <w:rPr>
          <w:spacing w:val="-14"/>
          <w:w w:val="110"/>
        </w:rPr>
        <w:t xml:space="preserve"> </w:t>
      </w:r>
      <w:r>
        <w:rPr>
          <w:spacing w:val="-2"/>
          <w:w w:val="115"/>
        </w:rPr>
        <w:t>–</w:t>
      </w:r>
      <w:r>
        <w:rPr>
          <w:spacing w:val="-15"/>
          <w:w w:val="115"/>
        </w:rPr>
        <w:t xml:space="preserve"> </w:t>
      </w:r>
      <w:r>
        <w:rPr>
          <w:spacing w:val="-2"/>
          <w:w w:val="110"/>
        </w:rPr>
        <w:t>Koncepcja</w:t>
      </w:r>
      <w:r>
        <w:rPr>
          <w:spacing w:val="-13"/>
          <w:w w:val="110"/>
        </w:rPr>
        <w:t xml:space="preserve"> </w:t>
      </w:r>
      <w:r>
        <w:rPr>
          <w:spacing w:val="-2"/>
          <w:w w:val="115"/>
        </w:rPr>
        <w:t>–</w:t>
      </w:r>
      <w:r>
        <w:rPr>
          <w:spacing w:val="-15"/>
          <w:w w:val="115"/>
        </w:rPr>
        <w:t xml:space="preserve"> </w:t>
      </w:r>
      <w:r>
        <w:rPr>
          <w:spacing w:val="-2"/>
          <w:w w:val="110"/>
        </w:rPr>
        <w:t>I</w:t>
      </w:r>
      <w:r>
        <w:rPr>
          <w:spacing w:val="-14"/>
          <w:w w:val="110"/>
        </w:rPr>
        <w:t xml:space="preserve"> </w:t>
      </w:r>
      <w:r>
        <w:rPr>
          <w:spacing w:val="-2"/>
          <w:w w:val="110"/>
        </w:rPr>
        <w:t xml:space="preserve">Piętro </w:t>
      </w:r>
      <w:r>
        <w:t>Zał. nr 11 – Koncepcja – II Pietro</w:t>
      </w:r>
    </w:p>
    <w:p w:rsidR="003F7C7A" w:rsidRDefault="009E06F9">
      <w:pPr>
        <w:pStyle w:val="Tekstpodstawowy"/>
        <w:ind w:left="141" w:right="4315" w:firstLine="0"/>
      </w:pPr>
      <w:r>
        <w:t>Zał. nr 12 – Zgoda Wojewody Kujawsko-Pomorskiego Zał. nr 13 – Pismo RDOŚ_KPP Brodnica</w:t>
      </w:r>
    </w:p>
    <w:p w:rsidR="003F7C7A" w:rsidRDefault="009E06F9">
      <w:pPr>
        <w:pStyle w:val="Tekstpodstawowy"/>
        <w:spacing w:before="2" w:line="244" w:lineRule="auto"/>
        <w:ind w:left="141" w:right="4946" w:firstLine="0"/>
      </w:pPr>
      <w:r>
        <w:t>Zał. nr 13.1 – Załącznik nr 4.1_KPP Brodnica</w:t>
      </w:r>
      <w:r>
        <w:rPr>
          <w:spacing w:val="40"/>
        </w:rPr>
        <w:t xml:space="preserve"> </w:t>
      </w:r>
      <w:r>
        <w:t>Zał. nr 13.2 – Mapa Natura 2000_KPP Brodnica Zał. nr 14 – Opinia ornitologiczna_KPP Brodnica</w:t>
      </w:r>
    </w:p>
    <w:p w:rsidR="003F7C7A" w:rsidRDefault="009E06F9">
      <w:pPr>
        <w:pStyle w:val="Tekstpodstawowy"/>
        <w:ind w:left="1274" w:right="626" w:hanging="1134"/>
        <w:rPr>
          <w:rFonts w:ascii="Arial" w:hAnsi="Arial"/>
          <w:i/>
        </w:rPr>
      </w:pPr>
      <w:r>
        <w:t>Zał. nr</w:t>
      </w:r>
      <w:r>
        <w:rPr>
          <w:spacing w:val="-2"/>
        </w:rPr>
        <w:t xml:space="preserve"> </w:t>
      </w:r>
      <w:r>
        <w:t>15 –</w:t>
      </w:r>
      <w:r>
        <w:rPr>
          <w:spacing w:val="-3"/>
        </w:rPr>
        <w:t xml:space="preserve"> </w:t>
      </w:r>
      <w:r>
        <w:t>Wytyczne nr 3 Komendanta Głównego Policji z dnia 30 lipca 2013 r. w</w:t>
      </w:r>
      <w:r>
        <w:rPr>
          <w:spacing w:val="-1"/>
        </w:rPr>
        <w:t xml:space="preserve"> </w:t>
      </w:r>
      <w:r>
        <w:t xml:space="preserve">sprawie standardów technicznych, funkcjonalnych i użytkowych obowiązujących w </w:t>
      </w:r>
      <w:r>
        <w:rPr>
          <w:spacing w:val="-2"/>
          <w:w w:val="105"/>
        </w:rPr>
        <w:t>obiektach</w:t>
      </w:r>
      <w:r>
        <w:rPr>
          <w:spacing w:val="-4"/>
          <w:w w:val="105"/>
        </w:rPr>
        <w:t xml:space="preserve"> </w:t>
      </w:r>
      <w:r>
        <w:rPr>
          <w:spacing w:val="-2"/>
          <w:w w:val="105"/>
        </w:rPr>
        <w:t>służbowych</w:t>
      </w:r>
      <w:r>
        <w:rPr>
          <w:spacing w:val="-6"/>
          <w:w w:val="105"/>
        </w:rPr>
        <w:t xml:space="preserve"> </w:t>
      </w:r>
      <w:r>
        <w:rPr>
          <w:spacing w:val="-2"/>
          <w:w w:val="105"/>
        </w:rPr>
        <w:t xml:space="preserve">Policji. </w:t>
      </w:r>
      <w:r>
        <w:rPr>
          <w:spacing w:val="-2"/>
          <w:w w:val="160"/>
        </w:rPr>
        <w:t>–</w:t>
      </w:r>
      <w:r>
        <w:rPr>
          <w:spacing w:val="-30"/>
          <w:w w:val="160"/>
        </w:rPr>
        <w:t xml:space="preserve"> </w:t>
      </w:r>
      <w:r>
        <w:rPr>
          <w:rFonts w:ascii="Arial" w:hAnsi="Arial"/>
          <w:i/>
          <w:spacing w:val="-2"/>
          <w:w w:val="105"/>
        </w:rPr>
        <w:t>tylko</w:t>
      </w:r>
      <w:r>
        <w:rPr>
          <w:rFonts w:ascii="Arial" w:hAnsi="Arial"/>
          <w:i/>
          <w:spacing w:val="-7"/>
          <w:w w:val="105"/>
        </w:rPr>
        <w:t xml:space="preserve"> </w:t>
      </w:r>
      <w:r>
        <w:rPr>
          <w:rFonts w:ascii="Arial" w:hAnsi="Arial"/>
          <w:i/>
          <w:spacing w:val="-2"/>
          <w:w w:val="105"/>
        </w:rPr>
        <w:t>w</w:t>
      </w:r>
      <w:r>
        <w:rPr>
          <w:rFonts w:ascii="Arial" w:hAnsi="Arial"/>
          <w:i/>
          <w:spacing w:val="-6"/>
          <w:w w:val="105"/>
        </w:rPr>
        <w:t xml:space="preserve"> </w:t>
      </w:r>
      <w:r>
        <w:rPr>
          <w:rFonts w:ascii="Arial" w:hAnsi="Arial"/>
          <w:i/>
          <w:spacing w:val="-2"/>
          <w:w w:val="105"/>
        </w:rPr>
        <w:t>wersji</w:t>
      </w:r>
      <w:r>
        <w:rPr>
          <w:rFonts w:ascii="Arial" w:hAnsi="Arial"/>
          <w:i/>
          <w:spacing w:val="-6"/>
          <w:w w:val="105"/>
        </w:rPr>
        <w:t xml:space="preserve"> </w:t>
      </w:r>
      <w:r>
        <w:rPr>
          <w:rFonts w:ascii="Arial" w:hAnsi="Arial"/>
          <w:i/>
          <w:spacing w:val="-2"/>
          <w:w w:val="105"/>
        </w:rPr>
        <w:t>elektronicznej</w:t>
      </w:r>
    </w:p>
    <w:p w:rsidR="003F7C7A" w:rsidRDefault="009E06F9">
      <w:pPr>
        <w:pStyle w:val="Tekstpodstawowy"/>
        <w:spacing w:before="5"/>
        <w:ind w:left="141" w:firstLine="0"/>
      </w:pPr>
      <w:r>
        <w:t>Zał.</w:t>
      </w:r>
      <w:r>
        <w:rPr>
          <w:spacing w:val="7"/>
        </w:rPr>
        <w:t xml:space="preserve"> </w:t>
      </w:r>
      <w:r>
        <w:t>nr 16</w:t>
      </w:r>
      <w:r>
        <w:rPr>
          <w:spacing w:val="6"/>
        </w:rPr>
        <w:t xml:space="preserve"> </w:t>
      </w:r>
      <w:r>
        <w:t>–</w:t>
      </w:r>
      <w:r>
        <w:rPr>
          <w:spacing w:val="5"/>
        </w:rPr>
        <w:t xml:space="preserve"> </w:t>
      </w:r>
      <w:r>
        <w:t>Pismo</w:t>
      </w:r>
      <w:r>
        <w:rPr>
          <w:spacing w:val="3"/>
        </w:rPr>
        <w:t xml:space="preserve"> </w:t>
      </w:r>
      <w:r>
        <w:t>PEC</w:t>
      </w:r>
      <w:r>
        <w:rPr>
          <w:spacing w:val="1"/>
        </w:rPr>
        <w:t xml:space="preserve"> </w:t>
      </w:r>
      <w:r>
        <w:t>Brodnica</w:t>
      </w:r>
      <w:r>
        <w:rPr>
          <w:spacing w:val="12"/>
        </w:rPr>
        <w:t xml:space="preserve"> </w:t>
      </w:r>
      <w:r>
        <w:t>dot.</w:t>
      </w:r>
      <w:r>
        <w:rPr>
          <w:spacing w:val="4"/>
        </w:rPr>
        <w:t xml:space="preserve"> </w:t>
      </w:r>
      <w:r>
        <w:t>węzła</w:t>
      </w:r>
      <w:r>
        <w:rPr>
          <w:spacing w:val="8"/>
        </w:rPr>
        <w:t xml:space="preserve"> </w:t>
      </w:r>
      <w:r>
        <w:rPr>
          <w:spacing w:val="-4"/>
        </w:rPr>
        <w:t>c.o.</w:t>
      </w:r>
    </w:p>
    <w:p w:rsidR="003F7C7A" w:rsidRDefault="009E06F9">
      <w:pPr>
        <w:spacing w:before="8" w:line="237" w:lineRule="auto"/>
        <w:ind w:left="1274" w:right="967" w:hanging="1134"/>
        <w:jc w:val="both"/>
        <w:rPr>
          <w:rFonts w:ascii="Arial" w:hAnsi="Arial"/>
          <w:i/>
        </w:rPr>
      </w:pPr>
      <w:r>
        <w:t>Zał. nr</w:t>
      </w:r>
      <w:r>
        <w:rPr>
          <w:spacing w:val="-1"/>
        </w:rPr>
        <w:t xml:space="preserve"> </w:t>
      </w:r>
      <w:r>
        <w:t>17 –</w:t>
      </w:r>
      <w:r>
        <w:rPr>
          <w:spacing w:val="40"/>
        </w:rPr>
        <w:t xml:space="preserve"> </w:t>
      </w:r>
      <w:r>
        <w:t>Księga znaku i elementów</w:t>
      </w:r>
      <w:r>
        <w:rPr>
          <w:spacing w:val="-2"/>
        </w:rPr>
        <w:t xml:space="preserve"> </w:t>
      </w:r>
      <w:r>
        <w:t>identyfikacji indywidualnej komend i komisariatów Policji (</w:t>
      </w:r>
      <w:r>
        <w:rPr>
          <w:rFonts w:ascii="Arial" w:hAnsi="Arial"/>
          <w:i/>
        </w:rPr>
        <w:t>dokument</w:t>
      </w:r>
      <w:r>
        <w:rPr>
          <w:rFonts w:ascii="Arial" w:hAnsi="Arial"/>
          <w:i/>
          <w:spacing w:val="-4"/>
        </w:rPr>
        <w:t xml:space="preserve"> </w:t>
      </w:r>
      <w:r>
        <w:rPr>
          <w:rFonts w:ascii="Arial" w:hAnsi="Arial"/>
          <w:i/>
        </w:rPr>
        <w:t>aktualny</w:t>
      </w:r>
      <w:r>
        <w:rPr>
          <w:rFonts w:ascii="Arial" w:hAnsi="Arial"/>
          <w:i/>
          <w:spacing w:val="-1"/>
        </w:rPr>
        <w:t xml:space="preserve"> </w:t>
      </w:r>
      <w:r>
        <w:rPr>
          <w:rFonts w:ascii="Arial" w:hAnsi="Arial"/>
          <w:i/>
        </w:rPr>
        <w:t>tylko</w:t>
      </w:r>
      <w:r>
        <w:rPr>
          <w:rFonts w:ascii="Arial" w:hAnsi="Arial"/>
          <w:i/>
          <w:spacing w:val="-4"/>
        </w:rPr>
        <w:t xml:space="preserve"> </w:t>
      </w:r>
      <w:r>
        <w:rPr>
          <w:rFonts w:ascii="Arial" w:hAnsi="Arial"/>
          <w:i/>
        </w:rPr>
        <w:t>w zakresie</w:t>
      </w:r>
      <w:r>
        <w:rPr>
          <w:rFonts w:ascii="Arial" w:hAnsi="Arial"/>
          <w:i/>
          <w:spacing w:val="-9"/>
        </w:rPr>
        <w:t xml:space="preserve"> </w:t>
      </w:r>
      <w:r>
        <w:rPr>
          <w:rFonts w:ascii="Arial" w:hAnsi="Arial"/>
          <w:i/>
        </w:rPr>
        <w:t>wskazanym</w:t>
      </w:r>
      <w:r>
        <w:rPr>
          <w:rFonts w:ascii="Arial" w:hAnsi="Arial"/>
          <w:i/>
          <w:spacing w:val="-8"/>
        </w:rPr>
        <w:t xml:space="preserve"> </w:t>
      </w:r>
      <w:r>
        <w:rPr>
          <w:rFonts w:ascii="Arial" w:hAnsi="Arial"/>
          <w:i/>
        </w:rPr>
        <w:t>w</w:t>
      </w:r>
      <w:r>
        <w:rPr>
          <w:rFonts w:ascii="Arial" w:hAnsi="Arial"/>
          <w:i/>
          <w:spacing w:val="-2"/>
        </w:rPr>
        <w:t xml:space="preserve"> </w:t>
      </w:r>
      <w:r>
        <w:rPr>
          <w:rFonts w:ascii="Arial" w:hAnsi="Arial"/>
          <w:i/>
        </w:rPr>
        <w:t>programie)-</w:t>
      </w:r>
      <w:r>
        <w:rPr>
          <w:rFonts w:ascii="Arial" w:hAnsi="Arial"/>
          <w:i/>
          <w:spacing w:val="-2"/>
        </w:rPr>
        <w:t xml:space="preserve"> </w:t>
      </w:r>
      <w:r>
        <w:rPr>
          <w:rFonts w:ascii="Arial" w:hAnsi="Arial"/>
          <w:i/>
        </w:rPr>
        <w:t>tylko</w:t>
      </w:r>
      <w:r>
        <w:rPr>
          <w:rFonts w:ascii="Arial" w:hAnsi="Arial"/>
          <w:i/>
          <w:spacing w:val="-4"/>
        </w:rPr>
        <w:t xml:space="preserve"> </w:t>
      </w:r>
      <w:r>
        <w:rPr>
          <w:rFonts w:ascii="Arial" w:hAnsi="Arial"/>
          <w:i/>
        </w:rPr>
        <w:t xml:space="preserve">w </w:t>
      </w:r>
      <w:r>
        <w:rPr>
          <w:rFonts w:ascii="Arial" w:hAnsi="Arial"/>
          <w:i/>
          <w:w w:val="105"/>
        </w:rPr>
        <w:t>wersji elektronicznej</w:t>
      </w:r>
    </w:p>
    <w:p w:rsidR="003F7C7A" w:rsidRDefault="009E06F9">
      <w:pPr>
        <w:pStyle w:val="Nagwek6"/>
        <w:spacing w:before="245"/>
      </w:pPr>
      <w:r>
        <w:t>Opracował</w:t>
      </w:r>
      <w:r>
        <w:rPr>
          <w:spacing w:val="-6"/>
        </w:rPr>
        <w:t xml:space="preserve"> </w:t>
      </w:r>
      <w:r>
        <w:rPr>
          <w:spacing w:val="-2"/>
        </w:rPr>
        <w:t>zespół:</w:t>
      </w:r>
    </w:p>
    <w:p w:rsidR="003F7C7A" w:rsidRDefault="003F7C7A">
      <w:pPr>
        <w:pStyle w:val="Tekstpodstawowy"/>
        <w:ind w:left="0" w:firstLine="0"/>
        <w:rPr>
          <w:sz w:val="24"/>
        </w:rPr>
      </w:pPr>
    </w:p>
    <w:p w:rsidR="003F7C7A" w:rsidRDefault="003F7C7A">
      <w:pPr>
        <w:pStyle w:val="Tekstpodstawowy"/>
        <w:spacing w:before="107"/>
        <w:ind w:left="0" w:firstLine="0"/>
        <w:rPr>
          <w:sz w:val="24"/>
        </w:rPr>
      </w:pPr>
    </w:p>
    <w:p w:rsidR="003F7C7A" w:rsidRDefault="009E06F9">
      <w:pPr>
        <w:pStyle w:val="Akapitzlist"/>
        <w:numPr>
          <w:ilvl w:val="0"/>
          <w:numId w:val="2"/>
        </w:numPr>
        <w:tabs>
          <w:tab w:val="left" w:pos="847"/>
        </w:tabs>
        <w:ind w:hanging="706"/>
        <w:rPr>
          <w:sz w:val="24"/>
        </w:rPr>
      </w:pPr>
      <w:r>
        <w:rPr>
          <w:spacing w:val="-2"/>
          <w:w w:val="175"/>
          <w:sz w:val="24"/>
        </w:rPr>
        <w:t>…………………………………………</w:t>
      </w:r>
    </w:p>
    <w:p w:rsidR="003F7C7A" w:rsidRDefault="003F7C7A">
      <w:pPr>
        <w:pStyle w:val="Tekstpodstawowy"/>
        <w:ind w:left="0" w:firstLine="0"/>
        <w:rPr>
          <w:sz w:val="24"/>
        </w:rPr>
      </w:pPr>
    </w:p>
    <w:p w:rsidR="003F7C7A" w:rsidRDefault="003F7C7A">
      <w:pPr>
        <w:pStyle w:val="Tekstpodstawowy"/>
        <w:ind w:left="0" w:firstLine="0"/>
        <w:rPr>
          <w:sz w:val="24"/>
        </w:rPr>
      </w:pPr>
    </w:p>
    <w:p w:rsidR="003F7C7A" w:rsidRDefault="003F7C7A">
      <w:pPr>
        <w:pStyle w:val="Tekstpodstawowy"/>
        <w:spacing w:before="17"/>
        <w:ind w:left="0" w:firstLine="0"/>
        <w:rPr>
          <w:sz w:val="24"/>
        </w:rPr>
      </w:pPr>
    </w:p>
    <w:p w:rsidR="003F7C7A" w:rsidRDefault="009E06F9">
      <w:pPr>
        <w:pStyle w:val="Akapitzlist"/>
        <w:numPr>
          <w:ilvl w:val="0"/>
          <w:numId w:val="2"/>
        </w:numPr>
        <w:tabs>
          <w:tab w:val="left" w:pos="847"/>
        </w:tabs>
        <w:ind w:hanging="706"/>
        <w:rPr>
          <w:sz w:val="24"/>
        </w:rPr>
      </w:pPr>
      <w:r>
        <w:rPr>
          <w:spacing w:val="-2"/>
          <w:w w:val="175"/>
          <w:sz w:val="24"/>
        </w:rPr>
        <w:t>…………………………………………</w:t>
      </w:r>
    </w:p>
    <w:p w:rsidR="003F7C7A" w:rsidRDefault="003F7C7A">
      <w:pPr>
        <w:pStyle w:val="Tekstpodstawowy"/>
        <w:ind w:left="0" w:firstLine="0"/>
        <w:rPr>
          <w:sz w:val="24"/>
        </w:rPr>
      </w:pPr>
    </w:p>
    <w:p w:rsidR="003F7C7A" w:rsidRDefault="003F7C7A">
      <w:pPr>
        <w:pStyle w:val="Tekstpodstawowy"/>
        <w:ind w:left="0" w:firstLine="0"/>
        <w:rPr>
          <w:sz w:val="24"/>
        </w:rPr>
      </w:pPr>
    </w:p>
    <w:p w:rsidR="003F7C7A" w:rsidRDefault="003F7C7A">
      <w:pPr>
        <w:pStyle w:val="Tekstpodstawowy"/>
        <w:spacing w:before="18"/>
        <w:ind w:left="0" w:firstLine="0"/>
        <w:rPr>
          <w:sz w:val="24"/>
        </w:rPr>
      </w:pPr>
    </w:p>
    <w:p w:rsidR="003F7C7A" w:rsidRDefault="009E06F9">
      <w:pPr>
        <w:pStyle w:val="Akapitzlist"/>
        <w:numPr>
          <w:ilvl w:val="0"/>
          <w:numId w:val="2"/>
        </w:numPr>
        <w:tabs>
          <w:tab w:val="left" w:pos="847"/>
        </w:tabs>
        <w:ind w:hanging="706"/>
        <w:rPr>
          <w:sz w:val="24"/>
        </w:rPr>
      </w:pPr>
      <w:r>
        <w:rPr>
          <w:spacing w:val="-2"/>
          <w:w w:val="175"/>
          <w:sz w:val="24"/>
        </w:rPr>
        <w:t>…………………………………………</w:t>
      </w:r>
    </w:p>
    <w:p w:rsidR="003F7C7A" w:rsidRDefault="003F7C7A">
      <w:pPr>
        <w:pStyle w:val="Tekstpodstawowy"/>
        <w:ind w:left="0" w:firstLine="0"/>
        <w:rPr>
          <w:sz w:val="24"/>
        </w:rPr>
      </w:pPr>
    </w:p>
    <w:p w:rsidR="003F7C7A" w:rsidRDefault="003F7C7A">
      <w:pPr>
        <w:pStyle w:val="Tekstpodstawowy"/>
        <w:ind w:left="0" w:firstLine="0"/>
        <w:rPr>
          <w:sz w:val="24"/>
        </w:rPr>
      </w:pPr>
    </w:p>
    <w:p w:rsidR="003F7C7A" w:rsidRDefault="003F7C7A">
      <w:pPr>
        <w:pStyle w:val="Tekstpodstawowy"/>
        <w:spacing w:before="18"/>
        <w:ind w:left="0" w:firstLine="0"/>
        <w:rPr>
          <w:sz w:val="24"/>
        </w:rPr>
      </w:pPr>
    </w:p>
    <w:p w:rsidR="003F7C7A" w:rsidRDefault="009E06F9">
      <w:pPr>
        <w:pStyle w:val="Akapitzlist"/>
        <w:numPr>
          <w:ilvl w:val="0"/>
          <w:numId w:val="2"/>
        </w:numPr>
        <w:tabs>
          <w:tab w:val="left" w:pos="847"/>
        </w:tabs>
        <w:ind w:hanging="706"/>
        <w:rPr>
          <w:sz w:val="24"/>
        </w:rPr>
      </w:pPr>
      <w:r>
        <w:rPr>
          <w:spacing w:val="-2"/>
          <w:w w:val="175"/>
          <w:sz w:val="24"/>
        </w:rPr>
        <w:t>…………………………………………</w:t>
      </w:r>
    </w:p>
    <w:p w:rsidR="003F7C7A" w:rsidRDefault="003F7C7A">
      <w:pPr>
        <w:pStyle w:val="Tekstpodstawowy"/>
        <w:spacing w:before="4"/>
        <w:ind w:left="0" w:firstLine="0"/>
        <w:rPr>
          <w:sz w:val="24"/>
        </w:rPr>
      </w:pPr>
    </w:p>
    <w:p w:rsidR="003F7C7A" w:rsidRDefault="009E06F9">
      <w:pPr>
        <w:pStyle w:val="Nagwek6"/>
        <w:ind w:left="5101"/>
      </w:pPr>
      <w:r>
        <w:rPr>
          <w:spacing w:val="-2"/>
        </w:rPr>
        <w:t>Sprawdził:</w:t>
      </w:r>
    </w:p>
    <w:p w:rsidR="003F7C7A" w:rsidRDefault="003F7C7A">
      <w:pPr>
        <w:pStyle w:val="Tekstpodstawowy"/>
        <w:ind w:left="0" w:firstLine="0"/>
        <w:rPr>
          <w:sz w:val="24"/>
        </w:rPr>
      </w:pPr>
    </w:p>
    <w:p w:rsidR="003F7C7A" w:rsidRDefault="003F7C7A">
      <w:pPr>
        <w:pStyle w:val="Tekstpodstawowy"/>
        <w:spacing w:before="20"/>
        <w:ind w:left="0" w:firstLine="0"/>
        <w:rPr>
          <w:sz w:val="24"/>
        </w:rPr>
      </w:pPr>
    </w:p>
    <w:p w:rsidR="003F7C7A" w:rsidRDefault="009E06F9">
      <w:pPr>
        <w:ind w:left="5101"/>
        <w:rPr>
          <w:sz w:val="24"/>
        </w:rPr>
      </w:pPr>
      <w:r>
        <w:rPr>
          <w:spacing w:val="-2"/>
          <w:w w:val="175"/>
          <w:sz w:val="24"/>
        </w:rPr>
        <w:t>…………………………………………</w:t>
      </w:r>
    </w:p>
    <w:sectPr w:rsidR="003F7C7A">
      <w:pgSz w:w="11910" w:h="16840"/>
      <w:pgMar w:top="1320" w:right="850" w:bottom="1380" w:left="1275" w:header="0" w:footer="118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305" w:rsidRDefault="00CF5305">
      <w:r>
        <w:separator/>
      </w:r>
    </w:p>
  </w:endnote>
  <w:endnote w:type="continuationSeparator" w:id="0">
    <w:p w:rsidR="00CF5305" w:rsidRDefault="00CF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Sans Serif">
    <w:altName w:val="Microsoft Sans Serif"/>
    <w:panose1 w:val="020B0604020202020204"/>
    <w:charset w:val="EE"/>
    <w:family w:val="swiss"/>
    <w:pitch w:val="variable"/>
    <w:sig w:usb0="E5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Black">
    <w:altName w:val="Arial Black"/>
    <w:panose1 w:val="020B0A04020102020204"/>
    <w:charset w:val="EE"/>
    <w:family w:val="swiss"/>
    <w:pitch w:val="variable"/>
    <w:sig w:usb0="A00002AF" w:usb1="400078F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125" w:rsidRDefault="003F7125">
    <w:pPr>
      <w:pStyle w:val="Tekstpodstawowy"/>
      <w:spacing w:line="14" w:lineRule="auto"/>
      <w:ind w:left="0" w:firstLine="0"/>
      <w:rPr>
        <w:sz w:val="20"/>
      </w:rPr>
    </w:pPr>
    <w:r>
      <w:rPr>
        <w:noProof/>
        <w:sz w:val="20"/>
      </w:rPr>
      <mc:AlternateContent>
        <mc:Choice Requires="wps">
          <w:drawing>
            <wp:anchor distT="0" distB="0" distL="0" distR="0" simplePos="0" relativeHeight="251656192" behindDoc="1" locked="0" layoutInCell="1" allowOverlap="1">
              <wp:simplePos x="0" y="0"/>
              <wp:positionH relativeFrom="page">
                <wp:posOffset>762000</wp:posOffset>
              </wp:positionH>
              <wp:positionV relativeFrom="page">
                <wp:posOffset>9770694</wp:posOffset>
              </wp:positionV>
              <wp:extent cx="6067425" cy="127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67425" cy="1270"/>
                      </a:xfrm>
                      <a:custGeom>
                        <a:avLst/>
                        <a:gdLst/>
                        <a:ahLst/>
                        <a:cxnLst/>
                        <a:rect l="l" t="t" r="r" b="b"/>
                        <a:pathLst>
                          <a:path w="6067425">
                            <a:moveTo>
                              <a:pt x="0" y="0"/>
                            </a:moveTo>
                            <a:lnTo>
                              <a:pt x="6067425" y="0"/>
                            </a:lnTo>
                          </a:path>
                        </a:pathLst>
                      </a:custGeom>
                      <a:ln w="12700">
                        <a:solidFill>
                          <a:srgbClr val="001F5F"/>
                        </a:solidFill>
                        <a:prstDash val="solid"/>
                      </a:ln>
                    </wps:spPr>
                    <wps:bodyPr wrap="square" lIns="0" tIns="0" rIns="0" bIns="0" rtlCol="0">
                      <a:prstTxWarp prst="textNoShape">
                        <a:avLst/>
                      </a:prstTxWarp>
                      <a:noAutofit/>
                    </wps:bodyPr>
                  </wps:wsp>
                </a:graphicData>
              </a:graphic>
            </wp:anchor>
          </w:drawing>
        </mc:Choice>
        <mc:Fallback>
          <w:pict>
            <v:shape w14:anchorId="07021C42" id="Graphic 1" o:spid="_x0000_s1026" style="position:absolute;margin-left:60pt;margin-top:769.35pt;width:477.75pt;height:.1pt;z-index:-251660288;visibility:visible;mso-wrap-style:square;mso-wrap-distance-left:0;mso-wrap-distance-top:0;mso-wrap-distance-right:0;mso-wrap-distance-bottom:0;mso-position-horizontal:absolute;mso-position-horizontal-relative:page;mso-position-vertical:absolute;mso-position-vertical-relative:page;v-text-anchor:top" coordsize="60674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" path="m,l6067425,e" filled="f" strokecolor="#001f5f" strokeweight="1pt">
              <v:path arrowok="t"/>
              <w10:wrap anchorx="page" anchory="page"/>
            </v:shape>
          </w:pict>
        </mc:Fallback>
      </mc:AlternateContent>
    </w:r>
    <w:r>
      <w:rPr>
        <w:noProof/>
        <w:sz w:val="20"/>
      </w:rPr>
      <mc:AlternateContent>
        <mc:Choice Requires="wps">
          <w:drawing>
            <wp:anchor distT="0" distB="0" distL="0" distR="0" simplePos="0" relativeHeight="251658240" behindDoc="1" locked="0" layoutInCell="1" allowOverlap="1">
              <wp:simplePos x="0" y="0"/>
              <wp:positionH relativeFrom="page">
                <wp:posOffset>886764</wp:posOffset>
              </wp:positionH>
              <wp:positionV relativeFrom="page">
                <wp:posOffset>9812526</wp:posOffset>
              </wp:positionV>
              <wp:extent cx="5826760" cy="4432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6760" cy="443230"/>
                      </a:xfrm>
                      <a:prstGeom prst="rect">
                        <a:avLst/>
                      </a:prstGeom>
                    </wps:spPr>
                    <wps:txbx>
                      <w:txbxContent>
                        <w:p w:rsidR="003F7125" w:rsidRDefault="003F7125">
                          <w:pPr>
                            <w:spacing w:before="19" w:line="242" w:lineRule="auto"/>
                            <w:ind w:left="20"/>
                            <w:rPr>
                              <w:sz w:val="18"/>
                            </w:rPr>
                          </w:pPr>
                          <w:r>
                            <w:rPr>
                              <w:sz w:val="18"/>
                            </w:rPr>
                            <w:t>PROGRAM</w:t>
                          </w:r>
                          <w:r>
                            <w:rPr>
                              <w:spacing w:val="-1"/>
                              <w:sz w:val="18"/>
                            </w:rPr>
                            <w:t xml:space="preserve"> </w:t>
                          </w:r>
                          <w:r>
                            <w:rPr>
                              <w:sz w:val="18"/>
                            </w:rPr>
                            <w:t>FUNKCJONALNO-UŻYTKOWY</w:t>
                          </w:r>
                          <w:r>
                            <w:rPr>
                              <w:spacing w:val="40"/>
                              <w:sz w:val="18"/>
                            </w:rPr>
                            <w:t xml:space="preserve"> </w:t>
                          </w:r>
                          <w:r>
                            <w:rPr>
                              <w:sz w:val="18"/>
                            </w:rPr>
                            <w:t>-</w:t>
                          </w:r>
                          <w:r>
                            <w:rPr>
                              <w:spacing w:val="-1"/>
                              <w:sz w:val="18"/>
                            </w:rPr>
                            <w:t xml:space="preserve"> </w:t>
                          </w:r>
                          <w:r>
                            <w:rPr>
                              <w:sz w:val="18"/>
                            </w:rPr>
                            <w:t>KPP Brodnica</w:t>
                          </w:r>
                          <w:r>
                            <w:rPr>
                              <w:spacing w:val="-3"/>
                              <w:sz w:val="18"/>
                            </w:rPr>
                            <w:t xml:space="preserve"> </w:t>
                          </w:r>
                          <w:r>
                            <w:rPr>
                              <w:sz w:val="18"/>
                            </w:rPr>
                            <w:t>ul. Zamkowa</w:t>
                          </w:r>
                          <w:r>
                            <w:rPr>
                              <w:spacing w:val="-3"/>
                              <w:sz w:val="18"/>
                            </w:rPr>
                            <w:t xml:space="preserve"> </w:t>
                          </w:r>
                          <w:r>
                            <w:rPr>
                              <w:sz w:val="18"/>
                            </w:rPr>
                            <w:t>13</w:t>
                          </w:r>
                          <w:r>
                            <w:rPr>
                              <w:spacing w:val="-2"/>
                              <w:sz w:val="18"/>
                            </w:rPr>
                            <w:t xml:space="preserve"> </w:t>
                          </w:r>
                          <w:r>
                            <w:rPr>
                              <w:sz w:val="18"/>
                            </w:rPr>
                            <w:t>-</w:t>
                          </w:r>
                          <w:r>
                            <w:rPr>
                              <w:spacing w:val="-5"/>
                              <w:sz w:val="18"/>
                            </w:rPr>
                            <w:t xml:space="preserve"> </w:t>
                          </w:r>
                          <w:r>
                            <w:rPr>
                              <w:sz w:val="18"/>
                            </w:rPr>
                            <w:t>termomodernizacja</w:t>
                          </w:r>
                          <w:r>
                            <w:rPr>
                              <w:spacing w:val="-3"/>
                              <w:sz w:val="18"/>
                            </w:rPr>
                            <w:t xml:space="preserve"> </w:t>
                          </w:r>
                          <w:r>
                            <w:rPr>
                              <w:sz w:val="18"/>
                            </w:rPr>
                            <w:t>budynku</w:t>
                          </w:r>
                          <w:r>
                            <w:rPr>
                              <w:spacing w:val="-3"/>
                              <w:sz w:val="18"/>
                            </w:rPr>
                            <w:t xml:space="preserve"> </w:t>
                          </w:r>
                          <w:r>
                            <w:rPr>
                              <w:sz w:val="18"/>
                            </w:rPr>
                            <w:t>+ roboty towarzyszące w formule „zaprojektuj i wybuduj”</w:t>
                          </w:r>
                        </w:p>
                        <w:p w:rsidR="003F7125" w:rsidRDefault="003F7125">
                          <w:pPr>
                            <w:spacing w:before="6"/>
                            <w:ind w:right="78"/>
                            <w:jc w:val="right"/>
                            <w:rPr>
                              <w:rFonts w:ascii="Calibri Light"/>
                              <w:sz w:val="20"/>
                            </w:rPr>
                          </w:pPr>
                          <w:r>
                            <w:rPr>
                              <w:rFonts w:ascii="Calibri Light"/>
                              <w:sz w:val="20"/>
                            </w:rPr>
                            <w:t>str.</w:t>
                          </w:r>
                          <w:r>
                            <w:rPr>
                              <w:rFonts w:ascii="Calibri Light"/>
                              <w:spacing w:val="-4"/>
                              <w:sz w:val="20"/>
                            </w:rPr>
                            <w:t xml:space="preserve"> </w:t>
                          </w:r>
                          <w:r>
                            <w:rPr>
                              <w:rFonts w:ascii="Calibri Light"/>
                              <w:spacing w:val="-5"/>
                              <w:sz w:val="20"/>
                            </w:rPr>
                            <w:fldChar w:fldCharType="begin"/>
                          </w:r>
                          <w:r>
                            <w:rPr>
                              <w:rFonts w:ascii="Calibri Light"/>
                              <w:spacing w:val="-5"/>
                              <w:sz w:val="20"/>
                            </w:rPr>
                            <w:instrText xml:space="preserve"> PAGE </w:instrText>
                          </w:r>
                          <w:r>
                            <w:rPr>
                              <w:rFonts w:ascii="Calibri Light"/>
                              <w:spacing w:val="-5"/>
                              <w:sz w:val="20"/>
                            </w:rPr>
                            <w:fldChar w:fldCharType="separate"/>
                          </w:r>
                          <w:r>
                            <w:rPr>
                              <w:rFonts w:ascii="Calibri Light"/>
                              <w:spacing w:val="-5"/>
                              <w:sz w:val="20"/>
                            </w:rPr>
                            <w:t>10</w:t>
                          </w:r>
                          <w:r>
                            <w:rPr>
                              <w:rFonts w:ascii="Calibri Light"/>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69.8pt;margin-top:772.65pt;width:458.8pt;height:34.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" filled="f" stroked="f">
              <v:textbox inset="0,0,0,0">
                <w:txbxContent>
                  <w:p w:rsidR="003F7125" w:rsidRDefault="003F7125">
                    <w:pPr>
                      <w:spacing w:before="19" w:line="242" w:lineRule="auto"/>
                      <w:ind w:left="20"/>
                      <w:rPr>
                        <w:sz w:val="18"/>
                      </w:rPr>
                    </w:pPr>
                    <w:r>
                      <w:rPr>
                        <w:sz w:val="18"/>
                      </w:rPr>
                      <w:t>PROGRAM</w:t>
                    </w:r>
                    <w:r>
                      <w:rPr>
                        <w:spacing w:val="-1"/>
                        <w:sz w:val="18"/>
                      </w:rPr>
                      <w:t xml:space="preserve"> </w:t>
                    </w:r>
                    <w:r>
                      <w:rPr>
                        <w:sz w:val="18"/>
                      </w:rPr>
                      <w:t>FUNKCJONALNO-UŻYTKOWY</w:t>
                    </w:r>
                    <w:r>
                      <w:rPr>
                        <w:spacing w:val="40"/>
                        <w:sz w:val="18"/>
                      </w:rPr>
                      <w:t xml:space="preserve"> </w:t>
                    </w:r>
                    <w:r>
                      <w:rPr>
                        <w:sz w:val="18"/>
                      </w:rPr>
                      <w:t>-</w:t>
                    </w:r>
                    <w:r>
                      <w:rPr>
                        <w:spacing w:val="-1"/>
                        <w:sz w:val="18"/>
                      </w:rPr>
                      <w:t xml:space="preserve"> </w:t>
                    </w:r>
                    <w:r>
                      <w:rPr>
                        <w:sz w:val="18"/>
                      </w:rPr>
                      <w:t>KPP Brodnica</w:t>
                    </w:r>
                    <w:r>
                      <w:rPr>
                        <w:spacing w:val="-3"/>
                        <w:sz w:val="18"/>
                      </w:rPr>
                      <w:t xml:space="preserve"> </w:t>
                    </w:r>
                    <w:r>
                      <w:rPr>
                        <w:sz w:val="18"/>
                      </w:rPr>
                      <w:t>ul. Zamkowa</w:t>
                    </w:r>
                    <w:r>
                      <w:rPr>
                        <w:spacing w:val="-3"/>
                        <w:sz w:val="18"/>
                      </w:rPr>
                      <w:t xml:space="preserve"> </w:t>
                    </w:r>
                    <w:r>
                      <w:rPr>
                        <w:sz w:val="18"/>
                      </w:rPr>
                      <w:t>13</w:t>
                    </w:r>
                    <w:r>
                      <w:rPr>
                        <w:spacing w:val="-2"/>
                        <w:sz w:val="18"/>
                      </w:rPr>
                      <w:t xml:space="preserve"> </w:t>
                    </w:r>
                    <w:r>
                      <w:rPr>
                        <w:sz w:val="18"/>
                      </w:rPr>
                      <w:t>-</w:t>
                    </w:r>
                    <w:r>
                      <w:rPr>
                        <w:spacing w:val="-5"/>
                        <w:sz w:val="18"/>
                      </w:rPr>
                      <w:t xml:space="preserve"> </w:t>
                    </w:r>
                    <w:r>
                      <w:rPr>
                        <w:sz w:val="18"/>
                      </w:rPr>
                      <w:t>termomodernizacja</w:t>
                    </w:r>
                    <w:r>
                      <w:rPr>
                        <w:spacing w:val="-3"/>
                        <w:sz w:val="18"/>
                      </w:rPr>
                      <w:t xml:space="preserve"> </w:t>
                    </w:r>
                    <w:r>
                      <w:rPr>
                        <w:sz w:val="18"/>
                      </w:rPr>
                      <w:t>budynku</w:t>
                    </w:r>
                    <w:r>
                      <w:rPr>
                        <w:spacing w:val="-3"/>
                        <w:sz w:val="18"/>
                      </w:rPr>
                      <w:t xml:space="preserve"> </w:t>
                    </w:r>
                    <w:r>
                      <w:rPr>
                        <w:sz w:val="18"/>
                      </w:rPr>
                      <w:t>+ roboty towarzyszące w formule „zaprojektuj i wybuduj”</w:t>
                    </w:r>
                  </w:p>
                  <w:p w:rsidR="003F7125" w:rsidRDefault="003F7125">
                    <w:pPr>
                      <w:spacing w:before="6"/>
                      <w:ind w:right="78"/>
                      <w:jc w:val="right"/>
                      <w:rPr>
                        <w:rFonts w:ascii="Calibri Light"/>
                        <w:sz w:val="20"/>
                      </w:rPr>
                    </w:pPr>
                    <w:r>
                      <w:rPr>
                        <w:rFonts w:ascii="Calibri Light"/>
                        <w:sz w:val="20"/>
                      </w:rPr>
                      <w:t>str.</w:t>
                    </w:r>
                    <w:r>
                      <w:rPr>
                        <w:rFonts w:ascii="Calibri Light"/>
                        <w:spacing w:val="-4"/>
                        <w:sz w:val="20"/>
                      </w:rPr>
                      <w:t xml:space="preserve"> </w:t>
                    </w:r>
                    <w:r>
                      <w:rPr>
                        <w:rFonts w:ascii="Calibri Light"/>
                        <w:spacing w:val="-5"/>
                        <w:sz w:val="20"/>
                      </w:rPr>
                      <w:fldChar w:fldCharType="begin"/>
                    </w:r>
                    <w:r>
                      <w:rPr>
                        <w:rFonts w:ascii="Calibri Light"/>
                        <w:spacing w:val="-5"/>
                        <w:sz w:val="20"/>
                      </w:rPr>
                      <w:instrText xml:space="preserve"> PAGE </w:instrText>
                    </w:r>
                    <w:r>
                      <w:rPr>
                        <w:rFonts w:ascii="Calibri Light"/>
                        <w:spacing w:val="-5"/>
                        <w:sz w:val="20"/>
                      </w:rPr>
                      <w:fldChar w:fldCharType="separate"/>
                    </w:r>
                    <w:r>
                      <w:rPr>
                        <w:rFonts w:ascii="Calibri Light"/>
                        <w:spacing w:val="-5"/>
                        <w:sz w:val="20"/>
                      </w:rPr>
                      <w:t>10</w:t>
                    </w:r>
                    <w:r>
                      <w:rPr>
                        <w:rFonts w:ascii="Calibri Light"/>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125" w:rsidRDefault="003F7125">
    <w:pPr>
      <w:pStyle w:val="Tekstpodstawowy"/>
      <w:spacing w:line="14" w:lineRule="auto"/>
      <w:ind w:left="0" w:firstLine="0"/>
      <w:rPr>
        <w:sz w:val="20"/>
      </w:rPr>
    </w:pPr>
    <w:r>
      <w:rPr>
        <w:noProof/>
        <w:sz w:val="20"/>
      </w:rPr>
      <mc:AlternateContent>
        <mc:Choice Requires="wps">
          <w:drawing>
            <wp:anchor distT="0" distB="0" distL="0" distR="0" simplePos="0" relativeHeight="251657216" behindDoc="1" locked="0" layoutInCell="1" allowOverlap="1">
              <wp:simplePos x="0" y="0"/>
              <wp:positionH relativeFrom="page">
                <wp:posOffset>762000</wp:posOffset>
              </wp:positionH>
              <wp:positionV relativeFrom="page">
                <wp:posOffset>9770694</wp:posOffset>
              </wp:positionV>
              <wp:extent cx="6067425" cy="127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67425" cy="1270"/>
                      </a:xfrm>
                      <a:custGeom>
                        <a:avLst/>
                        <a:gdLst/>
                        <a:ahLst/>
                        <a:cxnLst/>
                        <a:rect l="l" t="t" r="r" b="b"/>
                        <a:pathLst>
                          <a:path w="6067425">
                            <a:moveTo>
                              <a:pt x="0" y="0"/>
                            </a:moveTo>
                            <a:lnTo>
                              <a:pt x="6067425" y="0"/>
                            </a:lnTo>
                          </a:path>
                        </a:pathLst>
                      </a:custGeom>
                      <a:ln w="12700">
                        <a:solidFill>
                          <a:srgbClr val="001F5F"/>
                        </a:solidFill>
                        <a:prstDash val="solid"/>
                      </a:ln>
                    </wps:spPr>
                    <wps:bodyPr wrap="square" lIns="0" tIns="0" rIns="0" bIns="0" rtlCol="0">
                      <a:prstTxWarp prst="textNoShape">
                        <a:avLst/>
                      </a:prstTxWarp>
                      <a:noAutofit/>
                    </wps:bodyPr>
                  </wps:wsp>
                </a:graphicData>
              </a:graphic>
            </wp:anchor>
          </w:drawing>
        </mc:Choice>
        <mc:Fallback>
          <w:pict>
            <v:shape w14:anchorId="5E17E8E2" id="Graphic 3" o:spid="_x0000_s1026" style="position:absolute;margin-left:60pt;margin-top:769.35pt;width:477.75pt;height:.1pt;z-index:-251659264;visibility:visible;mso-wrap-style:square;mso-wrap-distance-left:0;mso-wrap-distance-top:0;mso-wrap-distance-right:0;mso-wrap-distance-bottom:0;mso-position-horizontal:absolute;mso-position-horizontal-relative:page;mso-position-vertical:absolute;mso-position-vertical-relative:page;v-text-anchor:top" coordsize="60674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" path="m,l6067425,e" filled="f" strokecolor="#001f5f" strokeweight="1pt">
              <v:path arrowok="t"/>
              <w10:wrap anchorx="page" anchory="page"/>
            </v:shape>
          </w:pict>
        </mc:Fallback>
      </mc:AlternateContent>
    </w:r>
    <w:r>
      <w:rPr>
        <w:noProof/>
        <w:sz w:val="20"/>
      </w:rPr>
      <mc:AlternateContent>
        <mc:Choice Requires="wps">
          <w:drawing>
            <wp:anchor distT="0" distB="0" distL="0" distR="0" simplePos="0" relativeHeight="251659264" behindDoc="1" locked="0" layoutInCell="1" allowOverlap="1">
              <wp:simplePos x="0" y="0"/>
              <wp:positionH relativeFrom="page">
                <wp:posOffset>886764</wp:posOffset>
              </wp:positionH>
              <wp:positionV relativeFrom="page">
                <wp:posOffset>9812526</wp:posOffset>
              </wp:positionV>
              <wp:extent cx="5826760" cy="4432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6760" cy="443230"/>
                      </a:xfrm>
                      <a:prstGeom prst="rect">
                        <a:avLst/>
                      </a:prstGeom>
                    </wps:spPr>
                    <wps:txbx>
                      <w:txbxContent>
                        <w:p w:rsidR="003F7125" w:rsidRDefault="003F7125">
                          <w:pPr>
                            <w:spacing w:before="19" w:line="242" w:lineRule="auto"/>
                            <w:ind w:left="20"/>
                            <w:rPr>
                              <w:sz w:val="18"/>
                            </w:rPr>
                          </w:pPr>
                          <w:r>
                            <w:rPr>
                              <w:sz w:val="18"/>
                            </w:rPr>
                            <w:t>PROGRAM</w:t>
                          </w:r>
                          <w:r>
                            <w:rPr>
                              <w:spacing w:val="-1"/>
                              <w:sz w:val="18"/>
                            </w:rPr>
                            <w:t xml:space="preserve"> </w:t>
                          </w:r>
                          <w:r>
                            <w:rPr>
                              <w:sz w:val="18"/>
                            </w:rPr>
                            <w:t>FUNKCJONALNO-UŻYTKOWY</w:t>
                          </w:r>
                          <w:r>
                            <w:rPr>
                              <w:spacing w:val="40"/>
                              <w:sz w:val="18"/>
                            </w:rPr>
                            <w:t xml:space="preserve"> </w:t>
                          </w:r>
                          <w:r>
                            <w:rPr>
                              <w:sz w:val="18"/>
                            </w:rPr>
                            <w:t>-</w:t>
                          </w:r>
                          <w:r>
                            <w:rPr>
                              <w:spacing w:val="-1"/>
                              <w:sz w:val="18"/>
                            </w:rPr>
                            <w:t xml:space="preserve"> </w:t>
                          </w:r>
                          <w:r>
                            <w:rPr>
                              <w:sz w:val="18"/>
                            </w:rPr>
                            <w:t>KPP Brodnica</w:t>
                          </w:r>
                          <w:r>
                            <w:rPr>
                              <w:spacing w:val="-3"/>
                              <w:sz w:val="18"/>
                            </w:rPr>
                            <w:t xml:space="preserve"> </w:t>
                          </w:r>
                          <w:r>
                            <w:rPr>
                              <w:sz w:val="18"/>
                            </w:rPr>
                            <w:t>ul. Zamkowa</w:t>
                          </w:r>
                          <w:r>
                            <w:rPr>
                              <w:spacing w:val="-3"/>
                              <w:sz w:val="18"/>
                            </w:rPr>
                            <w:t xml:space="preserve"> </w:t>
                          </w:r>
                          <w:r>
                            <w:rPr>
                              <w:sz w:val="18"/>
                            </w:rPr>
                            <w:t>13</w:t>
                          </w:r>
                          <w:r>
                            <w:rPr>
                              <w:spacing w:val="-2"/>
                              <w:sz w:val="18"/>
                            </w:rPr>
                            <w:t xml:space="preserve"> </w:t>
                          </w:r>
                          <w:r>
                            <w:rPr>
                              <w:sz w:val="18"/>
                            </w:rPr>
                            <w:t>-</w:t>
                          </w:r>
                          <w:r>
                            <w:rPr>
                              <w:spacing w:val="-5"/>
                              <w:sz w:val="18"/>
                            </w:rPr>
                            <w:t xml:space="preserve"> </w:t>
                          </w:r>
                          <w:r>
                            <w:rPr>
                              <w:sz w:val="18"/>
                            </w:rPr>
                            <w:t>termomodernizacja</w:t>
                          </w:r>
                          <w:r>
                            <w:rPr>
                              <w:spacing w:val="-3"/>
                              <w:sz w:val="18"/>
                            </w:rPr>
                            <w:t xml:space="preserve"> </w:t>
                          </w:r>
                          <w:r>
                            <w:rPr>
                              <w:sz w:val="18"/>
                            </w:rPr>
                            <w:t>budynku</w:t>
                          </w:r>
                          <w:r>
                            <w:rPr>
                              <w:spacing w:val="-3"/>
                              <w:sz w:val="18"/>
                            </w:rPr>
                            <w:t xml:space="preserve"> </w:t>
                          </w:r>
                          <w:r>
                            <w:rPr>
                              <w:sz w:val="18"/>
                            </w:rPr>
                            <w:t>+ roboty towarzyszące w formule „zaprojektuj i wybuduj”</w:t>
                          </w:r>
                        </w:p>
                        <w:p w:rsidR="003F7125" w:rsidRDefault="003F7125">
                          <w:pPr>
                            <w:spacing w:before="6"/>
                            <w:ind w:right="78"/>
                            <w:jc w:val="right"/>
                            <w:rPr>
                              <w:rFonts w:ascii="Calibri Light"/>
                              <w:sz w:val="20"/>
                            </w:rPr>
                          </w:pPr>
                          <w:r>
                            <w:rPr>
                              <w:rFonts w:ascii="Calibri Light"/>
                              <w:sz w:val="20"/>
                            </w:rPr>
                            <w:t>str.</w:t>
                          </w:r>
                          <w:r>
                            <w:rPr>
                              <w:rFonts w:ascii="Calibri Light"/>
                              <w:spacing w:val="-4"/>
                              <w:sz w:val="20"/>
                            </w:rPr>
                            <w:t xml:space="preserve"> </w:t>
                          </w:r>
                          <w:r>
                            <w:rPr>
                              <w:rFonts w:ascii="Calibri Light"/>
                              <w:spacing w:val="-5"/>
                              <w:sz w:val="20"/>
                            </w:rPr>
                            <w:fldChar w:fldCharType="begin"/>
                          </w:r>
                          <w:r>
                            <w:rPr>
                              <w:rFonts w:ascii="Calibri Light"/>
                              <w:spacing w:val="-5"/>
                              <w:sz w:val="20"/>
                            </w:rPr>
                            <w:instrText xml:space="preserve"> PAGE </w:instrText>
                          </w:r>
                          <w:r>
                            <w:rPr>
                              <w:rFonts w:ascii="Calibri Light"/>
                              <w:spacing w:val="-5"/>
                              <w:sz w:val="20"/>
                            </w:rPr>
                            <w:fldChar w:fldCharType="separate"/>
                          </w:r>
                          <w:r>
                            <w:rPr>
                              <w:rFonts w:ascii="Calibri Light"/>
                              <w:spacing w:val="-5"/>
                              <w:sz w:val="20"/>
                            </w:rPr>
                            <w:t>10</w:t>
                          </w:r>
                          <w:r>
                            <w:rPr>
                              <w:rFonts w:ascii="Calibri Light"/>
                              <w:spacing w:val="-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7" type="#_x0000_t202" style="position:absolute;margin-left:69.8pt;margin-top:772.65pt;width:458.8pt;height:34.9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" filled="f" stroked="f">
              <v:textbox inset="0,0,0,0">
                <w:txbxContent>
                  <w:p w:rsidR="003F7125" w:rsidRDefault="003F7125">
                    <w:pPr>
                      <w:spacing w:before="19" w:line="242" w:lineRule="auto"/>
                      <w:ind w:left="20"/>
                      <w:rPr>
                        <w:sz w:val="18"/>
                      </w:rPr>
                    </w:pPr>
                    <w:r>
                      <w:rPr>
                        <w:sz w:val="18"/>
                      </w:rPr>
                      <w:t>PROGRAM</w:t>
                    </w:r>
                    <w:r>
                      <w:rPr>
                        <w:spacing w:val="-1"/>
                        <w:sz w:val="18"/>
                      </w:rPr>
                      <w:t xml:space="preserve"> </w:t>
                    </w:r>
                    <w:r>
                      <w:rPr>
                        <w:sz w:val="18"/>
                      </w:rPr>
                      <w:t>FUNKCJONALNO-UŻYTKOWY</w:t>
                    </w:r>
                    <w:r>
                      <w:rPr>
                        <w:spacing w:val="40"/>
                        <w:sz w:val="18"/>
                      </w:rPr>
                      <w:t xml:space="preserve"> </w:t>
                    </w:r>
                    <w:r>
                      <w:rPr>
                        <w:sz w:val="18"/>
                      </w:rPr>
                      <w:t>-</w:t>
                    </w:r>
                    <w:r>
                      <w:rPr>
                        <w:spacing w:val="-1"/>
                        <w:sz w:val="18"/>
                      </w:rPr>
                      <w:t xml:space="preserve"> </w:t>
                    </w:r>
                    <w:r>
                      <w:rPr>
                        <w:sz w:val="18"/>
                      </w:rPr>
                      <w:t>KPP Brodnica</w:t>
                    </w:r>
                    <w:r>
                      <w:rPr>
                        <w:spacing w:val="-3"/>
                        <w:sz w:val="18"/>
                      </w:rPr>
                      <w:t xml:space="preserve"> </w:t>
                    </w:r>
                    <w:r>
                      <w:rPr>
                        <w:sz w:val="18"/>
                      </w:rPr>
                      <w:t>ul. Zamkowa</w:t>
                    </w:r>
                    <w:r>
                      <w:rPr>
                        <w:spacing w:val="-3"/>
                        <w:sz w:val="18"/>
                      </w:rPr>
                      <w:t xml:space="preserve"> </w:t>
                    </w:r>
                    <w:r>
                      <w:rPr>
                        <w:sz w:val="18"/>
                      </w:rPr>
                      <w:t>13</w:t>
                    </w:r>
                    <w:r>
                      <w:rPr>
                        <w:spacing w:val="-2"/>
                        <w:sz w:val="18"/>
                      </w:rPr>
                      <w:t xml:space="preserve"> </w:t>
                    </w:r>
                    <w:r>
                      <w:rPr>
                        <w:sz w:val="18"/>
                      </w:rPr>
                      <w:t>-</w:t>
                    </w:r>
                    <w:r>
                      <w:rPr>
                        <w:spacing w:val="-5"/>
                        <w:sz w:val="18"/>
                      </w:rPr>
                      <w:t xml:space="preserve"> </w:t>
                    </w:r>
                    <w:r>
                      <w:rPr>
                        <w:sz w:val="18"/>
                      </w:rPr>
                      <w:t>termomodernizacja</w:t>
                    </w:r>
                    <w:r>
                      <w:rPr>
                        <w:spacing w:val="-3"/>
                        <w:sz w:val="18"/>
                      </w:rPr>
                      <w:t xml:space="preserve"> </w:t>
                    </w:r>
                    <w:r>
                      <w:rPr>
                        <w:sz w:val="18"/>
                      </w:rPr>
                      <w:t>budynku</w:t>
                    </w:r>
                    <w:r>
                      <w:rPr>
                        <w:spacing w:val="-3"/>
                        <w:sz w:val="18"/>
                      </w:rPr>
                      <w:t xml:space="preserve"> </w:t>
                    </w:r>
                    <w:r>
                      <w:rPr>
                        <w:sz w:val="18"/>
                      </w:rPr>
                      <w:t>+ roboty towarzyszące w formule „zaprojektuj i wybuduj”</w:t>
                    </w:r>
                  </w:p>
                  <w:p w:rsidR="003F7125" w:rsidRDefault="003F7125">
                    <w:pPr>
                      <w:spacing w:before="6"/>
                      <w:ind w:right="78"/>
                      <w:jc w:val="right"/>
                      <w:rPr>
                        <w:rFonts w:ascii="Calibri Light"/>
                        <w:sz w:val="20"/>
                      </w:rPr>
                    </w:pPr>
                    <w:r>
                      <w:rPr>
                        <w:rFonts w:ascii="Calibri Light"/>
                        <w:sz w:val="20"/>
                      </w:rPr>
                      <w:t>str.</w:t>
                    </w:r>
                    <w:r>
                      <w:rPr>
                        <w:rFonts w:ascii="Calibri Light"/>
                        <w:spacing w:val="-4"/>
                        <w:sz w:val="20"/>
                      </w:rPr>
                      <w:t xml:space="preserve"> </w:t>
                    </w:r>
                    <w:r>
                      <w:rPr>
                        <w:rFonts w:ascii="Calibri Light"/>
                        <w:spacing w:val="-5"/>
                        <w:sz w:val="20"/>
                      </w:rPr>
                      <w:fldChar w:fldCharType="begin"/>
                    </w:r>
                    <w:r>
                      <w:rPr>
                        <w:rFonts w:ascii="Calibri Light"/>
                        <w:spacing w:val="-5"/>
                        <w:sz w:val="20"/>
                      </w:rPr>
                      <w:instrText xml:space="preserve"> PAGE </w:instrText>
                    </w:r>
                    <w:r>
                      <w:rPr>
                        <w:rFonts w:ascii="Calibri Light"/>
                        <w:spacing w:val="-5"/>
                        <w:sz w:val="20"/>
                      </w:rPr>
                      <w:fldChar w:fldCharType="separate"/>
                    </w:r>
                    <w:r>
                      <w:rPr>
                        <w:rFonts w:ascii="Calibri Light"/>
                        <w:spacing w:val="-5"/>
                        <w:sz w:val="20"/>
                      </w:rPr>
                      <w:t>10</w:t>
                    </w:r>
                    <w:r>
                      <w:rPr>
                        <w:rFonts w:ascii="Calibri Light"/>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305" w:rsidRDefault="00CF5305">
      <w:r>
        <w:separator/>
      </w:r>
    </w:p>
  </w:footnote>
  <w:footnote w:type="continuationSeparator" w:id="0">
    <w:p w:rsidR="00CF5305" w:rsidRDefault="00CF5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6171"/>
    <w:multiLevelType w:val="hybridMultilevel"/>
    <w:tmpl w:val="EDE8A53E"/>
    <w:lvl w:ilvl="0" w:tplc="C2D887AE">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C2DC1140">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06C87208">
      <w:numFmt w:val="bullet"/>
      <w:lvlText w:val="•"/>
      <w:lvlJc w:val="left"/>
      <w:pPr>
        <w:ind w:left="1851" w:hanging="361"/>
      </w:pPr>
      <w:rPr>
        <w:rFonts w:hint="default"/>
        <w:lang w:val="pl-PL" w:eastAsia="en-US" w:bidi="ar-SA"/>
      </w:rPr>
    </w:lvl>
    <w:lvl w:ilvl="3" w:tplc="FF2AB2FC">
      <w:numFmt w:val="bullet"/>
      <w:lvlText w:val="•"/>
      <w:lvlJc w:val="left"/>
      <w:pPr>
        <w:ind w:left="2842" w:hanging="361"/>
      </w:pPr>
      <w:rPr>
        <w:rFonts w:hint="default"/>
        <w:lang w:val="pl-PL" w:eastAsia="en-US" w:bidi="ar-SA"/>
      </w:rPr>
    </w:lvl>
    <w:lvl w:ilvl="4" w:tplc="099862D8">
      <w:numFmt w:val="bullet"/>
      <w:lvlText w:val="•"/>
      <w:lvlJc w:val="left"/>
      <w:pPr>
        <w:ind w:left="3833" w:hanging="361"/>
      </w:pPr>
      <w:rPr>
        <w:rFonts w:hint="default"/>
        <w:lang w:val="pl-PL" w:eastAsia="en-US" w:bidi="ar-SA"/>
      </w:rPr>
    </w:lvl>
    <w:lvl w:ilvl="5" w:tplc="9788EA0A">
      <w:numFmt w:val="bullet"/>
      <w:lvlText w:val="•"/>
      <w:lvlJc w:val="left"/>
      <w:pPr>
        <w:ind w:left="4824" w:hanging="361"/>
      </w:pPr>
      <w:rPr>
        <w:rFonts w:hint="default"/>
        <w:lang w:val="pl-PL" w:eastAsia="en-US" w:bidi="ar-SA"/>
      </w:rPr>
    </w:lvl>
    <w:lvl w:ilvl="6" w:tplc="FED4C078">
      <w:numFmt w:val="bullet"/>
      <w:lvlText w:val="•"/>
      <w:lvlJc w:val="left"/>
      <w:pPr>
        <w:ind w:left="5815" w:hanging="361"/>
      </w:pPr>
      <w:rPr>
        <w:rFonts w:hint="default"/>
        <w:lang w:val="pl-PL" w:eastAsia="en-US" w:bidi="ar-SA"/>
      </w:rPr>
    </w:lvl>
    <w:lvl w:ilvl="7" w:tplc="7368F26E">
      <w:numFmt w:val="bullet"/>
      <w:lvlText w:val="•"/>
      <w:lvlJc w:val="left"/>
      <w:pPr>
        <w:ind w:left="6806" w:hanging="361"/>
      </w:pPr>
      <w:rPr>
        <w:rFonts w:hint="default"/>
        <w:lang w:val="pl-PL" w:eastAsia="en-US" w:bidi="ar-SA"/>
      </w:rPr>
    </w:lvl>
    <w:lvl w:ilvl="8" w:tplc="FCF61CEC">
      <w:numFmt w:val="bullet"/>
      <w:lvlText w:val="•"/>
      <w:lvlJc w:val="left"/>
      <w:pPr>
        <w:ind w:left="7797" w:hanging="361"/>
      </w:pPr>
      <w:rPr>
        <w:rFonts w:hint="default"/>
        <w:lang w:val="pl-PL" w:eastAsia="en-US" w:bidi="ar-SA"/>
      </w:rPr>
    </w:lvl>
  </w:abstractNum>
  <w:abstractNum w:abstractNumId="1" w15:restartNumberingAfterBreak="0">
    <w:nsid w:val="04876833"/>
    <w:multiLevelType w:val="hybridMultilevel"/>
    <w:tmpl w:val="979238F6"/>
    <w:lvl w:ilvl="0" w:tplc="C4E03B14">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C268CAEA">
      <w:numFmt w:val="bullet"/>
      <w:lvlText w:val="•"/>
      <w:lvlJc w:val="left"/>
      <w:pPr>
        <w:ind w:left="1107" w:hanging="361"/>
      </w:pPr>
      <w:rPr>
        <w:rFonts w:hint="default"/>
        <w:lang w:val="pl-PL" w:eastAsia="en-US" w:bidi="ar-SA"/>
      </w:rPr>
    </w:lvl>
    <w:lvl w:ilvl="2" w:tplc="15E8D826">
      <w:numFmt w:val="bullet"/>
      <w:lvlText w:val="•"/>
      <w:lvlJc w:val="left"/>
      <w:pPr>
        <w:ind w:left="1755" w:hanging="361"/>
      </w:pPr>
      <w:rPr>
        <w:rFonts w:hint="default"/>
        <w:lang w:val="pl-PL" w:eastAsia="en-US" w:bidi="ar-SA"/>
      </w:rPr>
    </w:lvl>
    <w:lvl w:ilvl="3" w:tplc="AF4EF8CA">
      <w:numFmt w:val="bullet"/>
      <w:lvlText w:val="•"/>
      <w:lvlJc w:val="left"/>
      <w:pPr>
        <w:ind w:left="2403" w:hanging="361"/>
      </w:pPr>
      <w:rPr>
        <w:rFonts w:hint="default"/>
        <w:lang w:val="pl-PL" w:eastAsia="en-US" w:bidi="ar-SA"/>
      </w:rPr>
    </w:lvl>
    <w:lvl w:ilvl="4" w:tplc="F024311E">
      <w:numFmt w:val="bullet"/>
      <w:lvlText w:val="•"/>
      <w:lvlJc w:val="left"/>
      <w:pPr>
        <w:ind w:left="3051" w:hanging="361"/>
      </w:pPr>
      <w:rPr>
        <w:rFonts w:hint="default"/>
        <w:lang w:val="pl-PL" w:eastAsia="en-US" w:bidi="ar-SA"/>
      </w:rPr>
    </w:lvl>
    <w:lvl w:ilvl="5" w:tplc="C64A9DF2">
      <w:numFmt w:val="bullet"/>
      <w:lvlText w:val="•"/>
      <w:lvlJc w:val="left"/>
      <w:pPr>
        <w:ind w:left="3699" w:hanging="361"/>
      </w:pPr>
      <w:rPr>
        <w:rFonts w:hint="default"/>
        <w:lang w:val="pl-PL" w:eastAsia="en-US" w:bidi="ar-SA"/>
      </w:rPr>
    </w:lvl>
    <w:lvl w:ilvl="6" w:tplc="CCC88F78">
      <w:numFmt w:val="bullet"/>
      <w:lvlText w:val="•"/>
      <w:lvlJc w:val="left"/>
      <w:pPr>
        <w:ind w:left="4346" w:hanging="361"/>
      </w:pPr>
      <w:rPr>
        <w:rFonts w:hint="default"/>
        <w:lang w:val="pl-PL" w:eastAsia="en-US" w:bidi="ar-SA"/>
      </w:rPr>
    </w:lvl>
    <w:lvl w:ilvl="7" w:tplc="956A78C6">
      <w:numFmt w:val="bullet"/>
      <w:lvlText w:val="•"/>
      <w:lvlJc w:val="left"/>
      <w:pPr>
        <w:ind w:left="4994" w:hanging="361"/>
      </w:pPr>
      <w:rPr>
        <w:rFonts w:hint="default"/>
        <w:lang w:val="pl-PL" w:eastAsia="en-US" w:bidi="ar-SA"/>
      </w:rPr>
    </w:lvl>
    <w:lvl w:ilvl="8" w:tplc="A2CE20B0">
      <w:numFmt w:val="bullet"/>
      <w:lvlText w:val="•"/>
      <w:lvlJc w:val="left"/>
      <w:pPr>
        <w:ind w:left="5642" w:hanging="361"/>
      </w:pPr>
      <w:rPr>
        <w:rFonts w:hint="default"/>
        <w:lang w:val="pl-PL" w:eastAsia="en-US" w:bidi="ar-SA"/>
      </w:rPr>
    </w:lvl>
  </w:abstractNum>
  <w:abstractNum w:abstractNumId="2" w15:restartNumberingAfterBreak="0">
    <w:nsid w:val="04D80393"/>
    <w:multiLevelType w:val="hybridMultilevel"/>
    <w:tmpl w:val="C010AB20"/>
    <w:lvl w:ilvl="0" w:tplc="790ADB6C">
      <w:start w:val="1"/>
      <w:numFmt w:val="decimal"/>
      <w:lvlText w:val="%1."/>
      <w:lvlJc w:val="left"/>
      <w:pPr>
        <w:ind w:left="501"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36D019B8">
      <w:start w:val="1"/>
      <w:numFmt w:val="decimal"/>
      <w:lvlText w:val="%2)"/>
      <w:lvlJc w:val="left"/>
      <w:pPr>
        <w:ind w:left="862"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F3A46B3A">
      <w:numFmt w:val="bullet"/>
      <w:lvlText w:val="•"/>
      <w:lvlJc w:val="left"/>
      <w:pPr>
        <w:ind w:left="1851" w:hanging="356"/>
      </w:pPr>
      <w:rPr>
        <w:rFonts w:hint="default"/>
        <w:lang w:val="pl-PL" w:eastAsia="en-US" w:bidi="ar-SA"/>
      </w:rPr>
    </w:lvl>
    <w:lvl w:ilvl="3" w:tplc="2EA6175E">
      <w:numFmt w:val="bullet"/>
      <w:lvlText w:val="•"/>
      <w:lvlJc w:val="left"/>
      <w:pPr>
        <w:ind w:left="2842" w:hanging="356"/>
      </w:pPr>
      <w:rPr>
        <w:rFonts w:hint="default"/>
        <w:lang w:val="pl-PL" w:eastAsia="en-US" w:bidi="ar-SA"/>
      </w:rPr>
    </w:lvl>
    <w:lvl w:ilvl="4" w:tplc="DC44CF16">
      <w:numFmt w:val="bullet"/>
      <w:lvlText w:val="•"/>
      <w:lvlJc w:val="left"/>
      <w:pPr>
        <w:ind w:left="3833" w:hanging="356"/>
      </w:pPr>
      <w:rPr>
        <w:rFonts w:hint="default"/>
        <w:lang w:val="pl-PL" w:eastAsia="en-US" w:bidi="ar-SA"/>
      </w:rPr>
    </w:lvl>
    <w:lvl w:ilvl="5" w:tplc="2550E3D4">
      <w:numFmt w:val="bullet"/>
      <w:lvlText w:val="•"/>
      <w:lvlJc w:val="left"/>
      <w:pPr>
        <w:ind w:left="4824" w:hanging="356"/>
      </w:pPr>
      <w:rPr>
        <w:rFonts w:hint="default"/>
        <w:lang w:val="pl-PL" w:eastAsia="en-US" w:bidi="ar-SA"/>
      </w:rPr>
    </w:lvl>
    <w:lvl w:ilvl="6" w:tplc="BD98120A">
      <w:numFmt w:val="bullet"/>
      <w:lvlText w:val="•"/>
      <w:lvlJc w:val="left"/>
      <w:pPr>
        <w:ind w:left="5815" w:hanging="356"/>
      </w:pPr>
      <w:rPr>
        <w:rFonts w:hint="default"/>
        <w:lang w:val="pl-PL" w:eastAsia="en-US" w:bidi="ar-SA"/>
      </w:rPr>
    </w:lvl>
    <w:lvl w:ilvl="7" w:tplc="47586454">
      <w:numFmt w:val="bullet"/>
      <w:lvlText w:val="•"/>
      <w:lvlJc w:val="left"/>
      <w:pPr>
        <w:ind w:left="6806" w:hanging="356"/>
      </w:pPr>
      <w:rPr>
        <w:rFonts w:hint="default"/>
        <w:lang w:val="pl-PL" w:eastAsia="en-US" w:bidi="ar-SA"/>
      </w:rPr>
    </w:lvl>
    <w:lvl w:ilvl="8" w:tplc="7DD85E42">
      <w:numFmt w:val="bullet"/>
      <w:lvlText w:val="•"/>
      <w:lvlJc w:val="left"/>
      <w:pPr>
        <w:ind w:left="7797" w:hanging="356"/>
      </w:pPr>
      <w:rPr>
        <w:rFonts w:hint="default"/>
        <w:lang w:val="pl-PL" w:eastAsia="en-US" w:bidi="ar-SA"/>
      </w:rPr>
    </w:lvl>
  </w:abstractNum>
  <w:abstractNum w:abstractNumId="3" w15:restartNumberingAfterBreak="0">
    <w:nsid w:val="04FD100F"/>
    <w:multiLevelType w:val="hybridMultilevel"/>
    <w:tmpl w:val="67685E46"/>
    <w:lvl w:ilvl="0" w:tplc="02548E6A">
      <w:start w:val="1"/>
      <w:numFmt w:val="decimal"/>
      <w:lvlText w:val="%1."/>
      <w:lvlJc w:val="left"/>
      <w:pPr>
        <w:ind w:left="391" w:hanging="25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11901B5C">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D9703880">
      <w:numFmt w:val="bullet"/>
      <w:lvlText w:val="•"/>
      <w:lvlJc w:val="left"/>
      <w:pPr>
        <w:ind w:left="1851" w:hanging="361"/>
      </w:pPr>
      <w:rPr>
        <w:rFonts w:hint="default"/>
        <w:lang w:val="pl-PL" w:eastAsia="en-US" w:bidi="ar-SA"/>
      </w:rPr>
    </w:lvl>
    <w:lvl w:ilvl="3" w:tplc="09D8DEEE">
      <w:numFmt w:val="bullet"/>
      <w:lvlText w:val="•"/>
      <w:lvlJc w:val="left"/>
      <w:pPr>
        <w:ind w:left="2842" w:hanging="361"/>
      </w:pPr>
      <w:rPr>
        <w:rFonts w:hint="default"/>
        <w:lang w:val="pl-PL" w:eastAsia="en-US" w:bidi="ar-SA"/>
      </w:rPr>
    </w:lvl>
    <w:lvl w:ilvl="4" w:tplc="D924FDE4">
      <w:numFmt w:val="bullet"/>
      <w:lvlText w:val="•"/>
      <w:lvlJc w:val="left"/>
      <w:pPr>
        <w:ind w:left="3833" w:hanging="361"/>
      </w:pPr>
      <w:rPr>
        <w:rFonts w:hint="default"/>
        <w:lang w:val="pl-PL" w:eastAsia="en-US" w:bidi="ar-SA"/>
      </w:rPr>
    </w:lvl>
    <w:lvl w:ilvl="5" w:tplc="DC0C4E22">
      <w:numFmt w:val="bullet"/>
      <w:lvlText w:val="•"/>
      <w:lvlJc w:val="left"/>
      <w:pPr>
        <w:ind w:left="4824" w:hanging="361"/>
      </w:pPr>
      <w:rPr>
        <w:rFonts w:hint="default"/>
        <w:lang w:val="pl-PL" w:eastAsia="en-US" w:bidi="ar-SA"/>
      </w:rPr>
    </w:lvl>
    <w:lvl w:ilvl="6" w:tplc="C4B60484">
      <w:numFmt w:val="bullet"/>
      <w:lvlText w:val="•"/>
      <w:lvlJc w:val="left"/>
      <w:pPr>
        <w:ind w:left="5815" w:hanging="361"/>
      </w:pPr>
      <w:rPr>
        <w:rFonts w:hint="default"/>
        <w:lang w:val="pl-PL" w:eastAsia="en-US" w:bidi="ar-SA"/>
      </w:rPr>
    </w:lvl>
    <w:lvl w:ilvl="7" w:tplc="8B829DB4">
      <w:numFmt w:val="bullet"/>
      <w:lvlText w:val="•"/>
      <w:lvlJc w:val="left"/>
      <w:pPr>
        <w:ind w:left="6806" w:hanging="361"/>
      </w:pPr>
      <w:rPr>
        <w:rFonts w:hint="default"/>
        <w:lang w:val="pl-PL" w:eastAsia="en-US" w:bidi="ar-SA"/>
      </w:rPr>
    </w:lvl>
    <w:lvl w:ilvl="8" w:tplc="7A709694">
      <w:numFmt w:val="bullet"/>
      <w:lvlText w:val="•"/>
      <w:lvlJc w:val="left"/>
      <w:pPr>
        <w:ind w:left="7797" w:hanging="361"/>
      </w:pPr>
      <w:rPr>
        <w:rFonts w:hint="default"/>
        <w:lang w:val="pl-PL" w:eastAsia="en-US" w:bidi="ar-SA"/>
      </w:rPr>
    </w:lvl>
  </w:abstractNum>
  <w:abstractNum w:abstractNumId="4" w15:restartNumberingAfterBreak="0">
    <w:nsid w:val="05263C7D"/>
    <w:multiLevelType w:val="hybridMultilevel"/>
    <w:tmpl w:val="AEFEE3AA"/>
    <w:lvl w:ilvl="0" w:tplc="6FCE9E9E">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9758AA34">
      <w:numFmt w:val="bullet"/>
      <w:lvlText w:val="•"/>
      <w:lvlJc w:val="left"/>
      <w:pPr>
        <w:ind w:left="1427" w:hanging="360"/>
      </w:pPr>
      <w:rPr>
        <w:rFonts w:hint="default"/>
        <w:lang w:val="pl-PL" w:eastAsia="en-US" w:bidi="ar-SA"/>
      </w:rPr>
    </w:lvl>
    <w:lvl w:ilvl="2" w:tplc="00CA7BC4">
      <w:numFmt w:val="bullet"/>
      <w:lvlText w:val="•"/>
      <w:lvlJc w:val="left"/>
      <w:pPr>
        <w:ind w:left="2355" w:hanging="360"/>
      </w:pPr>
      <w:rPr>
        <w:rFonts w:hint="default"/>
        <w:lang w:val="pl-PL" w:eastAsia="en-US" w:bidi="ar-SA"/>
      </w:rPr>
    </w:lvl>
    <w:lvl w:ilvl="3" w:tplc="99583984">
      <w:numFmt w:val="bullet"/>
      <w:lvlText w:val="•"/>
      <w:lvlJc w:val="left"/>
      <w:pPr>
        <w:ind w:left="3283" w:hanging="360"/>
      </w:pPr>
      <w:rPr>
        <w:rFonts w:hint="default"/>
        <w:lang w:val="pl-PL" w:eastAsia="en-US" w:bidi="ar-SA"/>
      </w:rPr>
    </w:lvl>
    <w:lvl w:ilvl="4" w:tplc="E73C9674">
      <w:numFmt w:val="bullet"/>
      <w:lvlText w:val="•"/>
      <w:lvlJc w:val="left"/>
      <w:pPr>
        <w:ind w:left="4211" w:hanging="360"/>
      </w:pPr>
      <w:rPr>
        <w:rFonts w:hint="default"/>
        <w:lang w:val="pl-PL" w:eastAsia="en-US" w:bidi="ar-SA"/>
      </w:rPr>
    </w:lvl>
    <w:lvl w:ilvl="5" w:tplc="463E0B8C">
      <w:numFmt w:val="bullet"/>
      <w:lvlText w:val="•"/>
      <w:lvlJc w:val="left"/>
      <w:pPr>
        <w:ind w:left="5139" w:hanging="360"/>
      </w:pPr>
      <w:rPr>
        <w:rFonts w:hint="default"/>
        <w:lang w:val="pl-PL" w:eastAsia="en-US" w:bidi="ar-SA"/>
      </w:rPr>
    </w:lvl>
    <w:lvl w:ilvl="6" w:tplc="656E94F4">
      <w:numFmt w:val="bullet"/>
      <w:lvlText w:val="•"/>
      <w:lvlJc w:val="left"/>
      <w:pPr>
        <w:ind w:left="6067" w:hanging="360"/>
      </w:pPr>
      <w:rPr>
        <w:rFonts w:hint="default"/>
        <w:lang w:val="pl-PL" w:eastAsia="en-US" w:bidi="ar-SA"/>
      </w:rPr>
    </w:lvl>
    <w:lvl w:ilvl="7" w:tplc="C676547C">
      <w:numFmt w:val="bullet"/>
      <w:lvlText w:val="•"/>
      <w:lvlJc w:val="left"/>
      <w:pPr>
        <w:ind w:left="6995" w:hanging="360"/>
      </w:pPr>
      <w:rPr>
        <w:rFonts w:hint="default"/>
        <w:lang w:val="pl-PL" w:eastAsia="en-US" w:bidi="ar-SA"/>
      </w:rPr>
    </w:lvl>
    <w:lvl w:ilvl="8" w:tplc="97587F78">
      <w:numFmt w:val="bullet"/>
      <w:lvlText w:val="•"/>
      <w:lvlJc w:val="left"/>
      <w:pPr>
        <w:ind w:left="7923" w:hanging="360"/>
      </w:pPr>
      <w:rPr>
        <w:rFonts w:hint="default"/>
        <w:lang w:val="pl-PL" w:eastAsia="en-US" w:bidi="ar-SA"/>
      </w:rPr>
    </w:lvl>
  </w:abstractNum>
  <w:abstractNum w:abstractNumId="5" w15:restartNumberingAfterBreak="0">
    <w:nsid w:val="053C7BE5"/>
    <w:multiLevelType w:val="hybridMultilevel"/>
    <w:tmpl w:val="B71C42DC"/>
    <w:lvl w:ilvl="0" w:tplc="48B4839A">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1376F306">
      <w:numFmt w:val="bullet"/>
      <w:lvlText w:val="•"/>
      <w:lvlJc w:val="left"/>
      <w:pPr>
        <w:ind w:left="1427" w:hanging="360"/>
      </w:pPr>
      <w:rPr>
        <w:rFonts w:hint="default"/>
        <w:lang w:val="pl-PL" w:eastAsia="en-US" w:bidi="ar-SA"/>
      </w:rPr>
    </w:lvl>
    <w:lvl w:ilvl="2" w:tplc="D73A758C">
      <w:numFmt w:val="bullet"/>
      <w:lvlText w:val="•"/>
      <w:lvlJc w:val="left"/>
      <w:pPr>
        <w:ind w:left="2355" w:hanging="360"/>
      </w:pPr>
      <w:rPr>
        <w:rFonts w:hint="default"/>
        <w:lang w:val="pl-PL" w:eastAsia="en-US" w:bidi="ar-SA"/>
      </w:rPr>
    </w:lvl>
    <w:lvl w:ilvl="3" w:tplc="F6B045FC">
      <w:numFmt w:val="bullet"/>
      <w:lvlText w:val="•"/>
      <w:lvlJc w:val="left"/>
      <w:pPr>
        <w:ind w:left="3283" w:hanging="360"/>
      </w:pPr>
      <w:rPr>
        <w:rFonts w:hint="default"/>
        <w:lang w:val="pl-PL" w:eastAsia="en-US" w:bidi="ar-SA"/>
      </w:rPr>
    </w:lvl>
    <w:lvl w:ilvl="4" w:tplc="65D409E4">
      <w:numFmt w:val="bullet"/>
      <w:lvlText w:val="•"/>
      <w:lvlJc w:val="left"/>
      <w:pPr>
        <w:ind w:left="4211" w:hanging="360"/>
      </w:pPr>
      <w:rPr>
        <w:rFonts w:hint="default"/>
        <w:lang w:val="pl-PL" w:eastAsia="en-US" w:bidi="ar-SA"/>
      </w:rPr>
    </w:lvl>
    <w:lvl w:ilvl="5" w:tplc="EBE40FE2">
      <w:numFmt w:val="bullet"/>
      <w:lvlText w:val="•"/>
      <w:lvlJc w:val="left"/>
      <w:pPr>
        <w:ind w:left="5139" w:hanging="360"/>
      </w:pPr>
      <w:rPr>
        <w:rFonts w:hint="default"/>
        <w:lang w:val="pl-PL" w:eastAsia="en-US" w:bidi="ar-SA"/>
      </w:rPr>
    </w:lvl>
    <w:lvl w:ilvl="6" w:tplc="C2BE8DCC">
      <w:numFmt w:val="bullet"/>
      <w:lvlText w:val="•"/>
      <w:lvlJc w:val="left"/>
      <w:pPr>
        <w:ind w:left="6067" w:hanging="360"/>
      </w:pPr>
      <w:rPr>
        <w:rFonts w:hint="default"/>
        <w:lang w:val="pl-PL" w:eastAsia="en-US" w:bidi="ar-SA"/>
      </w:rPr>
    </w:lvl>
    <w:lvl w:ilvl="7" w:tplc="772EC1DA">
      <w:numFmt w:val="bullet"/>
      <w:lvlText w:val="•"/>
      <w:lvlJc w:val="left"/>
      <w:pPr>
        <w:ind w:left="6995" w:hanging="360"/>
      </w:pPr>
      <w:rPr>
        <w:rFonts w:hint="default"/>
        <w:lang w:val="pl-PL" w:eastAsia="en-US" w:bidi="ar-SA"/>
      </w:rPr>
    </w:lvl>
    <w:lvl w:ilvl="8" w:tplc="69F08DE8">
      <w:numFmt w:val="bullet"/>
      <w:lvlText w:val="•"/>
      <w:lvlJc w:val="left"/>
      <w:pPr>
        <w:ind w:left="7923" w:hanging="360"/>
      </w:pPr>
      <w:rPr>
        <w:rFonts w:hint="default"/>
        <w:lang w:val="pl-PL" w:eastAsia="en-US" w:bidi="ar-SA"/>
      </w:rPr>
    </w:lvl>
  </w:abstractNum>
  <w:abstractNum w:abstractNumId="6" w15:restartNumberingAfterBreak="0">
    <w:nsid w:val="056F333D"/>
    <w:multiLevelType w:val="hybridMultilevel"/>
    <w:tmpl w:val="D3C85578"/>
    <w:lvl w:ilvl="0" w:tplc="38F44788">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C21A022A">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99"/>
        <w:sz w:val="24"/>
        <w:szCs w:val="24"/>
        <w:lang w:val="pl-PL" w:eastAsia="en-US" w:bidi="ar-SA"/>
      </w:rPr>
    </w:lvl>
    <w:lvl w:ilvl="2" w:tplc="59569894">
      <w:numFmt w:val="bullet"/>
      <w:lvlText w:val="•"/>
      <w:lvlJc w:val="left"/>
      <w:pPr>
        <w:ind w:left="1851" w:hanging="361"/>
      </w:pPr>
      <w:rPr>
        <w:rFonts w:hint="default"/>
        <w:lang w:val="pl-PL" w:eastAsia="en-US" w:bidi="ar-SA"/>
      </w:rPr>
    </w:lvl>
    <w:lvl w:ilvl="3" w:tplc="FD30CC42">
      <w:numFmt w:val="bullet"/>
      <w:lvlText w:val="•"/>
      <w:lvlJc w:val="left"/>
      <w:pPr>
        <w:ind w:left="2842" w:hanging="361"/>
      </w:pPr>
      <w:rPr>
        <w:rFonts w:hint="default"/>
        <w:lang w:val="pl-PL" w:eastAsia="en-US" w:bidi="ar-SA"/>
      </w:rPr>
    </w:lvl>
    <w:lvl w:ilvl="4" w:tplc="A2E841F6">
      <w:numFmt w:val="bullet"/>
      <w:lvlText w:val="•"/>
      <w:lvlJc w:val="left"/>
      <w:pPr>
        <w:ind w:left="3833" w:hanging="361"/>
      </w:pPr>
      <w:rPr>
        <w:rFonts w:hint="default"/>
        <w:lang w:val="pl-PL" w:eastAsia="en-US" w:bidi="ar-SA"/>
      </w:rPr>
    </w:lvl>
    <w:lvl w:ilvl="5" w:tplc="FFB69D68">
      <w:numFmt w:val="bullet"/>
      <w:lvlText w:val="•"/>
      <w:lvlJc w:val="left"/>
      <w:pPr>
        <w:ind w:left="4824" w:hanging="361"/>
      </w:pPr>
      <w:rPr>
        <w:rFonts w:hint="default"/>
        <w:lang w:val="pl-PL" w:eastAsia="en-US" w:bidi="ar-SA"/>
      </w:rPr>
    </w:lvl>
    <w:lvl w:ilvl="6" w:tplc="0EB46500">
      <w:numFmt w:val="bullet"/>
      <w:lvlText w:val="•"/>
      <w:lvlJc w:val="left"/>
      <w:pPr>
        <w:ind w:left="5815" w:hanging="361"/>
      </w:pPr>
      <w:rPr>
        <w:rFonts w:hint="default"/>
        <w:lang w:val="pl-PL" w:eastAsia="en-US" w:bidi="ar-SA"/>
      </w:rPr>
    </w:lvl>
    <w:lvl w:ilvl="7" w:tplc="4BCE7CDA">
      <w:numFmt w:val="bullet"/>
      <w:lvlText w:val="•"/>
      <w:lvlJc w:val="left"/>
      <w:pPr>
        <w:ind w:left="6806" w:hanging="361"/>
      </w:pPr>
      <w:rPr>
        <w:rFonts w:hint="default"/>
        <w:lang w:val="pl-PL" w:eastAsia="en-US" w:bidi="ar-SA"/>
      </w:rPr>
    </w:lvl>
    <w:lvl w:ilvl="8" w:tplc="2F7C27E8">
      <w:numFmt w:val="bullet"/>
      <w:lvlText w:val="•"/>
      <w:lvlJc w:val="left"/>
      <w:pPr>
        <w:ind w:left="7797" w:hanging="361"/>
      </w:pPr>
      <w:rPr>
        <w:rFonts w:hint="default"/>
        <w:lang w:val="pl-PL" w:eastAsia="en-US" w:bidi="ar-SA"/>
      </w:rPr>
    </w:lvl>
  </w:abstractNum>
  <w:abstractNum w:abstractNumId="7" w15:restartNumberingAfterBreak="0">
    <w:nsid w:val="0991200E"/>
    <w:multiLevelType w:val="hybridMultilevel"/>
    <w:tmpl w:val="DD8612EC"/>
    <w:lvl w:ilvl="0" w:tplc="43B4DFBE">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21CE4806">
      <w:numFmt w:val="bullet"/>
      <w:lvlText w:val="•"/>
      <w:lvlJc w:val="left"/>
      <w:pPr>
        <w:ind w:left="1107" w:hanging="361"/>
      </w:pPr>
      <w:rPr>
        <w:rFonts w:hint="default"/>
        <w:lang w:val="pl-PL" w:eastAsia="en-US" w:bidi="ar-SA"/>
      </w:rPr>
    </w:lvl>
    <w:lvl w:ilvl="2" w:tplc="8124D28E">
      <w:numFmt w:val="bullet"/>
      <w:lvlText w:val="•"/>
      <w:lvlJc w:val="left"/>
      <w:pPr>
        <w:ind w:left="1755" w:hanging="361"/>
      </w:pPr>
      <w:rPr>
        <w:rFonts w:hint="default"/>
        <w:lang w:val="pl-PL" w:eastAsia="en-US" w:bidi="ar-SA"/>
      </w:rPr>
    </w:lvl>
    <w:lvl w:ilvl="3" w:tplc="4A32EBA8">
      <w:numFmt w:val="bullet"/>
      <w:lvlText w:val="•"/>
      <w:lvlJc w:val="left"/>
      <w:pPr>
        <w:ind w:left="2403" w:hanging="361"/>
      </w:pPr>
      <w:rPr>
        <w:rFonts w:hint="default"/>
        <w:lang w:val="pl-PL" w:eastAsia="en-US" w:bidi="ar-SA"/>
      </w:rPr>
    </w:lvl>
    <w:lvl w:ilvl="4" w:tplc="27067E16">
      <w:numFmt w:val="bullet"/>
      <w:lvlText w:val="•"/>
      <w:lvlJc w:val="left"/>
      <w:pPr>
        <w:ind w:left="3051" w:hanging="361"/>
      </w:pPr>
      <w:rPr>
        <w:rFonts w:hint="default"/>
        <w:lang w:val="pl-PL" w:eastAsia="en-US" w:bidi="ar-SA"/>
      </w:rPr>
    </w:lvl>
    <w:lvl w:ilvl="5" w:tplc="94F62638">
      <w:numFmt w:val="bullet"/>
      <w:lvlText w:val="•"/>
      <w:lvlJc w:val="left"/>
      <w:pPr>
        <w:ind w:left="3699" w:hanging="361"/>
      </w:pPr>
      <w:rPr>
        <w:rFonts w:hint="default"/>
        <w:lang w:val="pl-PL" w:eastAsia="en-US" w:bidi="ar-SA"/>
      </w:rPr>
    </w:lvl>
    <w:lvl w:ilvl="6" w:tplc="8702BF1E">
      <w:numFmt w:val="bullet"/>
      <w:lvlText w:val="•"/>
      <w:lvlJc w:val="left"/>
      <w:pPr>
        <w:ind w:left="4346" w:hanging="361"/>
      </w:pPr>
      <w:rPr>
        <w:rFonts w:hint="default"/>
        <w:lang w:val="pl-PL" w:eastAsia="en-US" w:bidi="ar-SA"/>
      </w:rPr>
    </w:lvl>
    <w:lvl w:ilvl="7" w:tplc="5440741A">
      <w:numFmt w:val="bullet"/>
      <w:lvlText w:val="•"/>
      <w:lvlJc w:val="left"/>
      <w:pPr>
        <w:ind w:left="4994" w:hanging="361"/>
      </w:pPr>
      <w:rPr>
        <w:rFonts w:hint="default"/>
        <w:lang w:val="pl-PL" w:eastAsia="en-US" w:bidi="ar-SA"/>
      </w:rPr>
    </w:lvl>
    <w:lvl w:ilvl="8" w:tplc="926A5DCC">
      <w:numFmt w:val="bullet"/>
      <w:lvlText w:val="•"/>
      <w:lvlJc w:val="left"/>
      <w:pPr>
        <w:ind w:left="5642" w:hanging="361"/>
      </w:pPr>
      <w:rPr>
        <w:rFonts w:hint="default"/>
        <w:lang w:val="pl-PL" w:eastAsia="en-US" w:bidi="ar-SA"/>
      </w:rPr>
    </w:lvl>
  </w:abstractNum>
  <w:abstractNum w:abstractNumId="8" w15:restartNumberingAfterBreak="0">
    <w:nsid w:val="09CD27E3"/>
    <w:multiLevelType w:val="hybridMultilevel"/>
    <w:tmpl w:val="BC385134"/>
    <w:lvl w:ilvl="0" w:tplc="CD666A82">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5E567906">
      <w:numFmt w:val="bullet"/>
      <w:lvlText w:val="•"/>
      <w:lvlJc w:val="left"/>
      <w:pPr>
        <w:ind w:left="1427" w:hanging="360"/>
      </w:pPr>
      <w:rPr>
        <w:rFonts w:hint="default"/>
        <w:lang w:val="pl-PL" w:eastAsia="en-US" w:bidi="ar-SA"/>
      </w:rPr>
    </w:lvl>
    <w:lvl w:ilvl="2" w:tplc="516CF0C0">
      <w:numFmt w:val="bullet"/>
      <w:lvlText w:val="•"/>
      <w:lvlJc w:val="left"/>
      <w:pPr>
        <w:ind w:left="2355" w:hanging="360"/>
      </w:pPr>
      <w:rPr>
        <w:rFonts w:hint="default"/>
        <w:lang w:val="pl-PL" w:eastAsia="en-US" w:bidi="ar-SA"/>
      </w:rPr>
    </w:lvl>
    <w:lvl w:ilvl="3" w:tplc="95E02FAA">
      <w:numFmt w:val="bullet"/>
      <w:lvlText w:val="•"/>
      <w:lvlJc w:val="left"/>
      <w:pPr>
        <w:ind w:left="3283" w:hanging="360"/>
      </w:pPr>
      <w:rPr>
        <w:rFonts w:hint="default"/>
        <w:lang w:val="pl-PL" w:eastAsia="en-US" w:bidi="ar-SA"/>
      </w:rPr>
    </w:lvl>
    <w:lvl w:ilvl="4" w:tplc="1B6EC258">
      <w:numFmt w:val="bullet"/>
      <w:lvlText w:val="•"/>
      <w:lvlJc w:val="left"/>
      <w:pPr>
        <w:ind w:left="4211" w:hanging="360"/>
      </w:pPr>
      <w:rPr>
        <w:rFonts w:hint="default"/>
        <w:lang w:val="pl-PL" w:eastAsia="en-US" w:bidi="ar-SA"/>
      </w:rPr>
    </w:lvl>
    <w:lvl w:ilvl="5" w:tplc="5F72FB0C">
      <w:numFmt w:val="bullet"/>
      <w:lvlText w:val="•"/>
      <w:lvlJc w:val="left"/>
      <w:pPr>
        <w:ind w:left="5139" w:hanging="360"/>
      </w:pPr>
      <w:rPr>
        <w:rFonts w:hint="default"/>
        <w:lang w:val="pl-PL" w:eastAsia="en-US" w:bidi="ar-SA"/>
      </w:rPr>
    </w:lvl>
    <w:lvl w:ilvl="6" w:tplc="C0063AD4">
      <w:numFmt w:val="bullet"/>
      <w:lvlText w:val="•"/>
      <w:lvlJc w:val="left"/>
      <w:pPr>
        <w:ind w:left="6067" w:hanging="360"/>
      </w:pPr>
      <w:rPr>
        <w:rFonts w:hint="default"/>
        <w:lang w:val="pl-PL" w:eastAsia="en-US" w:bidi="ar-SA"/>
      </w:rPr>
    </w:lvl>
    <w:lvl w:ilvl="7" w:tplc="65422220">
      <w:numFmt w:val="bullet"/>
      <w:lvlText w:val="•"/>
      <w:lvlJc w:val="left"/>
      <w:pPr>
        <w:ind w:left="6995" w:hanging="360"/>
      </w:pPr>
      <w:rPr>
        <w:rFonts w:hint="default"/>
        <w:lang w:val="pl-PL" w:eastAsia="en-US" w:bidi="ar-SA"/>
      </w:rPr>
    </w:lvl>
    <w:lvl w:ilvl="8" w:tplc="B0261EC8">
      <w:numFmt w:val="bullet"/>
      <w:lvlText w:val="•"/>
      <w:lvlJc w:val="left"/>
      <w:pPr>
        <w:ind w:left="7923" w:hanging="360"/>
      </w:pPr>
      <w:rPr>
        <w:rFonts w:hint="default"/>
        <w:lang w:val="pl-PL" w:eastAsia="en-US" w:bidi="ar-SA"/>
      </w:rPr>
    </w:lvl>
  </w:abstractNum>
  <w:abstractNum w:abstractNumId="9" w15:restartNumberingAfterBreak="0">
    <w:nsid w:val="0B1A22F8"/>
    <w:multiLevelType w:val="hybridMultilevel"/>
    <w:tmpl w:val="9C32A262"/>
    <w:lvl w:ilvl="0" w:tplc="05A62602">
      <w:start w:val="1"/>
      <w:numFmt w:val="decimal"/>
      <w:lvlText w:val="%1."/>
      <w:lvlJc w:val="left"/>
      <w:pPr>
        <w:ind w:left="466" w:hanging="361"/>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6D18C3FC">
      <w:numFmt w:val="bullet"/>
      <w:lvlText w:val="•"/>
      <w:lvlJc w:val="left"/>
      <w:pPr>
        <w:ind w:left="1107" w:hanging="361"/>
      </w:pPr>
      <w:rPr>
        <w:rFonts w:hint="default"/>
        <w:lang w:val="pl-PL" w:eastAsia="en-US" w:bidi="ar-SA"/>
      </w:rPr>
    </w:lvl>
    <w:lvl w:ilvl="2" w:tplc="553C667C">
      <w:numFmt w:val="bullet"/>
      <w:lvlText w:val="•"/>
      <w:lvlJc w:val="left"/>
      <w:pPr>
        <w:ind w:left="1755" w:hanging="361"/>
      </w:pPr>
      <w:rPr>
        <w:rFonts w:hint="default"/>
        <w:lang w:val="pl-PL" w:eastAsia="en-US" w:bidi="ar-SA"/>
      </w:rPr>
    </w:lvl>
    <w:lvl w:ilvl="3" w:tplc="02446374">
      <w:numFmt w:val="bullet"/>
      <w:lvlText w:val="•"/>
      <w:lvlJc w:val="left"/>
      <w:pPr>
        <w:ind w:left="2403" w:hanging="361"/>
      </w:pPr>
      <w:rPr>
        <w:rFonts w:hint="default"/>
        <w:lang w:val="pl-PL" w:eastAsia="en-US" w:bidi="ar-SA"/>
      </w:rPr>
    </w:lvl>
    <w:lvl w:ilvl="4" w:tplc="BB5C6D6E">
      <w:numFmt w:val="bullet"/>
      <w:lvlText w:val="•"/>
      <w:lvlJc w:val="left"/>
      <w:pPr>
        <w:ind w:left="3051" w:hanging="361"/>
      </w:pPr>
      <w:rPr>
        <w:rFonts w:hint="default"/>
        <w:lang w:val="pl-PL" w:eastAsia="en-US" w:bidi="ar-SA"/>
      </w:rPr>
    </w:lvl>
    <w:lvl w:ilvl="5" w:tplc="A99AFA4A">
      <w:numFmt w:val="bullet"/>
      <w:lvlText w:val="•"/>
      <w:lvlJc w:val="left"/>
      <w:pPr>
        <w:ind w:left="3699" w:hanging="361"/>
      </w:pPr>
      <w:rPr>
        <w:rFonts w:hint="default"/>
        <w:lang w:val="pl-PL" w:eastAsia="en-US" w:bidi="ar-SA"/>
      </w:rPr>
    </w:lvl>
    <w:lvl w:ilvl="6" w:tplc="6DAE44A2">
      <w:numFmt w:val="bullet"/>
      <w:lvlText w:val="•"/>
      <w:lvlJc w:val="left"/>
      <w:pPr>
        <w:ind w:left="4346" w:hanging="361"/>
      </w:pPr>
      <w:rPr>
        <w:rFonts w:hint="default"/>
        <w:lang w:val="pl-PL" w:eastAsia="en-US" w:bidi="ar-SA"/>
      </w:rPr>
    </w:lvl>
    <w:lvl w:ilvl="7" w:tplc="5D2014FE">
      <w:numFmt w:val="bullet"/>
      <w:lvlText w:val="•"/>
      <w:lvlJc w:val="left"/>
      <w:pPr>
        <w:ind w:left="4994" w:hanging="361"/>
      </w:pPr>
      <w:rPr>
        <w:rFonts w:hint="default"/>
        <w:lang w:val="pl-PL" w:eastAsia="en-US" w:bidi="ar-SA"/>
      </w:rPr>
    </w:lvl>
    <w:lvl w:ilvl="8" w:tplc="C6F2E990">
      <w:numFmt w:val="bullet"/>
      <w:lvlText w:val="•"/>
      <w:lvlJc w:val="left"/>
      <w:pPr>
        <w:ind w:left="5642" w:hanging="361"/>
      </w:pPr>
      <w:rPr>
        <w:rFonts w:hint="default"/>
        <w:lang w:val="pl-PL" w:eastAsia="en-US" w:bidi="ar-SA"/>
      </w:rPr>
    </w:lvl>
  </w:abstractNum>
  <w:abstractNum w:abstractNumId="10" w15:restartNumberingAfterBreak="0">
    <w:nsid w:val="0B8C30DD"/>
    <w:multiLevelType w:val="hybridMultilevel"/>
    <w:tmpl w:val="7C06552A"/>
    <w:lvl w:ilvl="0" w:tplc="BB568664">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4D1C8E1E">
      <w:numFmt w:val="bullet"/>
      <w:lvlText w:val="•"/>
      <w:lvlJc w:val="left"/>
      <w:pPr>
        <w:ind w:left="1427" w:hanging="356"/>
      </w:pPr>
      <w:rPr>
        <w:rFonts w:hint="default"/>
        <w:lang w:val="pl-PL" w:eastAsia="en-US" w:bidi="ar-SA"/>
      </w:rPr>
    </w:lvl>
    <w:lvl w:ilvl="2" w:tplc="9A425828">
      <w:numFmt w:val="bullet"/>
      <w:lvlText w:val="•"/>
      <w:lvlJc w:val="left"/>
      <w:pPr>
        <w:ind w:left="2355" w:hanging="356"/>
      </w:pPr>
      <w:rPr>
        <w:rFonts w:hint="default"/>
        <w:lang w:val="pl-PL" w:eastAsia="en-US" w:bidi="ar-SA"/>
      </w:rPr>
    </w:lvl>
    <w:lvl w:ilvl="3" w:tplc="87123D5C">
      <w:numFmt w:val="bullet"/>
      <w:lvlText w:val="•"/>
      <w:lvlJc w:val="left"/>
      <w:pPr>
        <w:ind w:left="3283" w:hanging="356"/>
      </w:pPr>
      <w:rPr>
        <w:rFonts w:hint="default"/>
        <w:lang w:val="pl-PL" w:eastAsia="en-US" w:bidi="ar-SA"/>
      </w:rPr>
    </w:lvl>
    <w:lvl w:ilvl="4" w:tplc="7B946960">
      <w:numFmt w:val="bullet"/>
      <w:lvlText w:val="•"/>
      <w:lvlJc w:val="left"/>
      <w:pPr>
        <w:ind w:left="4211" w:hanging="356"/>
      </w:pPr>
      <w:rPr>
        <w:rFonts w:hint="default"/>
        <w:lang w:val="pl-PL" w:eastAsia="en-US" w:bidi="ar-SA"/>
      </w:rPr>
    </w:lvl>
    <w:lvl w:ilvl="5" w:tplc="ECD07CA4">
      <w:numFmt w:val="bullet"/>
      <w:lvlText w:val="•"/>
      <w:lvlJc w:val="left"/>
      <w:pPr>
        <w:ind w:left="5139" w:hanging="356"/>
      </w:pPr>
      <w:rPr>
        <w:rFonts w:hint="default"/>
        <w:lang w:val="pl-PL" w:eastAsia="en-US" w:bidi="ar-SA"/>
      </w:rPr>
    </w:lvl>
    <w:lvl w:ilvl="6" w:tplc="198688F2">
      <w:numFmt w:val="bullet"/>
      <w:lvlText w:val="•"/>
      <w:lvlJc w:val="left"/>
      <w:pPr>
        <w:ind w:left="6067" w:hanging="356"/>
      </w:pPr>
      <w:rPr>
        <w:rFonts w:hint="default"/>
        <w:lang w:val="pl-PL" w:eastAsia="en-US" w:bidi="ar-SA"/>
      </w:rPr>
    </w:lvl>
    <w:lvl w:ilvl="7" w:tplc="1362E828">
      <w:numFmt w:val="bullet"/>
      <w:lvlText w:val="•"/>
      <w:lvlJc w:val="left"/>
      <w:pPr>
        <w:ind w:left="6995" w:hanging="356"/>
      </w:pPr>
      <w:rPr>
        <w:rFonts w:hint="default"/>
        <w:lang w:val="pl-PL" w:eastAsia="en-US" w:bidi="ar-SA"/>
      </w:rPr>
    </w:lvl>
    <w:lvl w:ilvl="8" w:tplc="FD926E96">
      <w:numFmt w:val="bullet"/>
      <w:lvlText w:val="•"/>
      <w:lvlJc w:val="left"/>
      <w:pPr>
        <w:ind w:left="7923" w:hanging="356"/>
      </w:pPr>
      <w:rPr>
        <w:rFonts w:hint="default"/>
        <w:lang w:val="pl-PL" w:eastAsia="en-US" w:bidi="ar-SA"/>
      </w:rPr>
    </w:lvl>
  </w:abstractNum>
  <w:abstractNum w:abstractNumId="11" w15:restartNumberingAfterBreak="0">
    <w:nsid w:val="0B9B6555"/>
    <w:multiLevelType w:val="hybridMultilevel"/>
    <w:tmpl w:val="61F688F2"/>
    <w:lvl w:ilvl="0" w:tplc="3F061FEC">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E2AC644E">
      <w:numFmt w:val="bullet"/>
      <w:lvlText w:val="•"/>
      <w:lvlJc w:val="left"/>
      <w:pPr>
        <w:ind w:left="1427" w:hanging="360"/>
      </w:pPr>
      <w:rPr>
        <w:rFonts w:hint="default"/>
        <w:lang w:val="pl-PL" w:eastAsia="en-US" w:bidi="ar-SA"/>
      </w:rPr>
    </w:lvl>
    <w:lvl w:ilvl="2" w:tplc="85BC1A70">
      <w:numFmt w:val="bullet"/>
      <w:lvlText w:val="•"/>
      <w:lvlJc w:val="left"/>
      <w:pPr>
        <w:ind w:left="2355" w:hanging="360"/>
      </w:pPr>
      <w:rPr>
        <w:rFonts w:hint="default"/>
        <w:lang w:val="pl-PL" w:eastAsia="en-US" w:bidi="ar-SA"/>
      </w:rPr>
    </w:lvl>
    <w:lvl w:ilvl="3" w:tplc="A2CE5EFA">
      <w:numFmt w:val="bullet"/>
      <w:lvlText w:val="•"/>
      <w:lvlJc w:val="left"/>
      <w:pPr>
        <w:ind w:left="3283" w:hanging="360"/>
      </w:pPr>
      <w:rPr>
        <w:rFonts w:hint="default"/>
        <w:lang w:val="pl-PL" w:eastAsia="en-US" w:bidi="ar-SA"/>
      </w:rPr>
    </w:lvl>
    <w:lvl w:ilvl="4" w:tplc="FAD8BA42">
      <w:numFmt w:val="bullet"/>
      <w:lvlText w:val="•"/>
      <w:lvlJc w:val="left"/>
      <w:pPr>
        <w:ind w:left="4211" w:hanging="360"/>
      </w:pPr>
      <w:rPr>
        <w:rFonts w:hint="default"/>
        <w:lang w:val="pl-PL" w:eastAsia="en-US" w:bidi="ar-SA"/>
      </w:rPr>
    </w:lvl>
    <w:lvl w:ilvl="5" w:tplc="F0AA6C88">
      <w:numFmt w:val="bullet"/>
      <w:lvlText w:val="•"/>
      <w:lvlJc w:val="left"/>
      <w:pPr>
        <w:ind w:left="5139" w:hanging="360"/>
      </w:pPr>
      <w:rPr>
        <w:rFonts w:hint="default"/>
        <w:lang w:val="pl-PL" w:eastAsia="en-US" w:bidi="ar-SA"/>
      </w:rPr>
    </w:lvl>
    <w:lvl w:ilvl="6" w:tplc="F4E821FA">
      <w:numFmt w:val="bullet"/>
      <w:lvlText w:val="•"/>
      <w:lvlJc w:val="left"/>
      <w:pPr>
        <w:ind w:left="6067" w:hanging="360"/>
      </w:pPr>
      <w:rPr>
        <w:rFonts w:hint="default"/>
        <w:lang w:val="pl-PL" w:eastAsia="en-US" w:bidi="ar-SA"/>
      </w:rPr>
    </w:lvl>
    <w:lvl w:ilvl="7" w:tplc="F85CA248">
      <w:numFmt w:val="bullet"/>
      <w:lvlText w:val="•"/>
      <w:lvlJc w:val="left"/>
      <w:pPr>
        <w:ind w:left="6995" w:hanging="360"/>
      </w:pPr>
      <w:rPr>
        <w:rFonts w:hint="default"/>
        <w:lang w:val="pl-PL" w:eastAsia="en-US" w:bidi="ar-SA"/>
      </w:rPr>
    </w:lvl>
    <w:lvl w:ilvl="8" w:tplc="26DADE4A">
      <w:numFmt w:val="bullet"/>
      <w:lvlText w:val="•"/>
      <w:lvlJc w:val="left"/>
      <w:pPr>
        <w:ind w:left="7923" w:hanging="360"/>
      </w:pPr>
      <w:rPr>
        <w:rFonts w:hint="default"/>
        <w:lang w:val="pl-PL" w:eastAsia="en-US" w:bidi="ar-SA"/>
      </w:rPr>
    </w:lvl>
  </w:abstractNum>
  <w:abstractNum w:abstractNumId="12" w15:restartNumberingAfterBreak="0">
    <w:nsid w:val="0CFE1B32"/>
    <w:multiLevelType w:val="hybridMultilevel"/>
    <w:tmpl w:val="E8BC04C2"/>
    <w:lvl w:ilvl="0" w:tplc="0060AA52">
      <w:numFmt w:val="bullet"/>
      <w:lvlText w:val=""/>
      <w:lvlJc w:val="left"/>
      <w:pPr>
        <w:ind w:left="471" w:hanging="360"/>
      </w:pPr>
      <w:rPr>
        <w:rFonts w:ascii="Symbol" w:eastAsia="Symbol" w:hAnsi="Symbol" w:cs="Symbol" w:hint="default"/>
        <w:b w:val="0"/>
        <w:bCs w:val="0"/>
        <w:i w:val="0"/>
        <w:iCs w:val="0"/>
        <w:spacing w:val="0"/>
        <w:w w:val="100"/>
        <w:sz w:val="22"/>
        <w:szCs w:val="22"/>
        <w:lang w:val="pl-PL" w:eastAsia="en-US" w:bidi="ar-SA"/>
      </w:rPr>
    </w:lvl>
    <w:lvl w:ilvl="1" w:tplc="B7AA9B86">
      <w:numFmt w:val="bullet"/>
      <w:lvlText w:val="•"/>
      <w:lvlJc w:val="left"/>
      <w:pPr>
        <w:ind w:left="1053" w:hanging="360"/>
      </w:pPr>
      <w:rPr>
        <w:rFonts w:hint="default"/>
        <w:lang w:val="pl-PL" w:eastAsia="en-US" w:bidi="ar-SA"/>
      </w:rPr>
    </w:lvl>
    <w:lvl w:ilvl="2" w:tplc="02282CE0">
      <w:numFmt w:val="bullet"/>
      <w:lvlText w:val="•"/>
      <w:lvlJc w:val="left"/>
      <w:pPr>
        <w:ind w:left="1626" w:hanging="360"/>
      </w:pPr>
      <w:rPr>
        <w:rFonts w:hint="default"/>
        <w:lang w:val="pl-PL" w:eastAsia="en-US" w:bidi="ar-SA"/>
      </w:rPr>
    </w:lvl>
    <w:lvl w:ilvl="3" w:tplc="1CDECAFA">
      <w:numFmt w:val="bullet"/>
      <w:lvlText w:val="•"/>
      <w:lvlJc w:val="left"/>
      <w:pPr>
        <w:ind w:left="2199" w:hanging="360"/>
      </w:pPr>
      <w:rPr>
        <w:rFonts w:hint="default"/>
        <w:lang w:val="pl-PL" w:eastAsia="en-US" w:bidi="ar-SA"/>
      </w:rPr>
    </w:lvl>
    <w:lvl w:ilvl="4" w:tplc="5BFAD8D0">
      <w:numFmt w:val="bullet"/>
      <w:lvlText w:val="•"/>
      <w:lvlJc w:val="left"/>
      <w:pPr>
        <w:ind w:left="2773" w:hanging="360"/>
      </w:pPr>
      <w:rPr>
        <w:rFonts w:hint="default"/>
        <w:lang w:val="pl-PL" w:eastAsia="en-US" w:bidi="ar-SA"/>
      </w:rPr>
    </w:lvl>
    <w:lvl w:ilvl="5" w:tplc="3C26CA48">
      <w:numFmt w:val="bullet"/>
      <w:lvlText w:val="•"/>
      <w:lvlJc w:val="left"/>
      <w:pPr>
        <w:ind w:left="3346" w:hanging="360"/>
      </w:pPr>
      <w:rPr>
        <w:rFonts w:hint="default"/>
        <w:lang w:val="pl-PL" w:eastAsia="en-US" w:bidi="ar-SA"/>
      </w:rPr>
    </w:lvl>
    <w:lvl w:ilvl="6" w:tplc="AC1E79EE">
      <w:numFmt w:val="bullet"/>
      <w:lvlText w:val="•"/>
      <w:lvlJc w:val="left"/>
      <w:pPr>
        <w:ind w:left="3919" w:hanging="360"/>
      </w:pPr>
      <w:rPr>
        <w:rFonts w:hint="default"/>
        <w:lang w:val="pl-PL" w:eastAsia="en-US" w:bidi="ar-SA"/>
      </w:rPr>
    </w:lvl>
    <w:lvl w:ilvl="7" w:tplc="38568292">
      <w:numFmt w:val="bullet"/>
      <w:lvlText w:val="•"/>
      <w:lvlJc w:val="left"/>
      <w:pPr>
        <w:ind w:left="4493" w:hanging="360"/>
      </w:pPr>
      <w:rPr>
        <w:rFonts w:hint="default"/>
        <w:lang w:val="pl-PL" w:eastAsia="en-US" w:bidi="ar-SA"/>
      </w:rPr>
    </w:lvl>
    <w:lvl w:ilvl="8" w:tplc="A4E08E12">
      <w:numFmt w:val="bullet"/>
      <w:lvlText w:val="•"/>
      <w:lvlJc w:val="left"/>
      <w:pPr>
        <w:ind w:left="5066" w:hanging="360"/>
      </w:pPr>
      <w:rPr>
        <w:rFonts w:hint="default"/>
        <w:lang w:val="pl-PL" w:eastAsia="en-US" w:bidi="ar-SA"/>
      </w:rPr>
    </w:lvl>
  </w:abstractNum>
  <w:abstractNum w:abstractNumId="13" w15:restartNumberingAfterBreak="0">
    <w:nsid w:val="12C5399E"/>
    <w:multiLevelType w:val="hybridMultilevel"/>
    <w:tmpl w:val="469AF850"/>
    <w:lvl w:ilvl="0" w:tplc="C98C947E">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36D4E7A0">
      <w:start w:val="1"/>
      <w:numFmt w:val="decimal"/>
      <w:lvlText w:val="%2)"/>
      <w:lvlJc w:val="left"/>
      <w:pPr>
        <w:ind w:left="862" w:hanging="361"/>
      </w:pPr>
      <w:rPr>
        <w:rFonts w:hint="default"/>
        <w:spacing w:val="0"/>
        <w:w w:val="100"/>
        <w:lang w:val="pl-PL" w:eastAsia="en-US" w:bidi="ar-SA"/>
      </w:rPr>
    </w:lvl>
    <w:lvl w:ilvl="2" w:tplc="8940FABE">
      <w:numFmt w:val="bullet"/>
      <w:lvlText w:val="•"/>
      <w:lvlJc w:val="left"/>
      <w:pPr>
        <w:ind w:left="1851" w:hanging="361"/>
      </w:pPr>
      <w:rPr>
        <w:rFonts w:hint="default"/>
        <w:lang w:val="pl-PL" w:eastAsia="en-US" w:bidi="ar-SA"/>
      </w:rPr>
    </w:lvl>
    <w:lvl w:ilvl="3" w:tplc="F028F3C0">
      <w:numFmt w:val="bullet"/>
      <w:lvlText w:val="•"/>
      <w:lvlJc w:val="left"/>
      <w:pPr>
        <w:ind w:left="2842" w:hanging="361"/>
      </w:pPr>
      <w:rPr>
        <w:rFonts w:hint="default"/>
        <w:lang w:val="pl-PL" w:eastAsia="en-US" w:bidi="ar-SA"/>
      </w:rPr>
    </w:lvl>
    <w:lvl w:ilvl="4" w:tplc="C33A1B8A">
      <w:numFmt w:val="bullet"/>
      <w:lvlText w:val="•"/>
      <w:lvlJc w:val="left"/>
      <w:pPr>
        <w:ind w:left="3833" w:hanging="361"/>
      </w:pPr>
      <w:rPr>
        <w:rFonts w:hint="default"/>
        <w:lang w:val="pl-PL" w:eastAsia="en-US" w:bidi="ar-SA"/>
      </w:rPr>
    </w:lvl>
    <w:lvl w:ilvl="5" w:tplc="D6589388">
      <w:numFmt w:val="bullet"/>
      <w:lvlText w:val="•"/>
      <w:lvlJc w:val="left"/>
      <w:pPr>
        <w:ind w:left="4824" w:hanging="361"/>
      </w:pPr>
      <w:rPr>
        <w:rFonts w:hint="default"/>
        <w:lang w:val="pl-PL" w:eastAsia="en-US" w:bidi="ar-SA"/>
      </w:rPr>
    </w:lvl>
    <w:lvl w:ilvl="6" w:tplc="53788C9A">
      <w:numFmt w:val="bullet"/>
      <w:lvlText w:val="•"/>
      <w:lvlJc w:val="left"/>
      <w:pPr>
        <w:ind w:left="5815" w:hanging="361"/>
      </w:pPr>
      <w:rPr>
        <w:rFonts w:hint="default"/>
        <w:lang w:val="pl-PL" w:eastAsia="en-US" w:bidi="ar-SA"/>
      </w:rPr>
    </w:lvl>
    <w:lvl w:ilvl="7" w:tplc="98D0048C">
      <w:numFmt w:val="bullet"/>
      <w:lvlText w:val="•"/>
      <w:lvlJc w:val="left"/>
      <w:pPr>
        <w:ind w:left="6806" w:hanging="361"/>
      </w:pPr>
      <w:rPr>
        <w:rFonts w:hint="default"/>
        <w:lang w:val="pl-PL" w:eastAsia="en-US" w:bidi="ar-SA"/>
      </w:rPr>
    </w:lvl>
    <w:lvl w:ilvl="8" w:tplc="BED465EA">
      <w:numFmt w:val="bullet"/>
      <w:lvlText w:val="•"/>
      <w:lvlJc w:val="left"/>
      <w:pPr>
        <w:ind w:left="7797" w:hanging="361"/>
      </w:pPr>
      <w:rPr>
        <w:rFonts w:hint="default"/>
        <w:lang w:val="pl-PL" w:eastAsia="en-US" w:bidi="ar-SA"/>
      </w:rPr>
    </w:lvl>
  </w:abstractNum>
  <w:abstractNum w:abstractNumId="14" w15:restartNumberingAfterBreak="0">
    <w:nsid w:val="14A36E54"/>
    <w:multiLevelType w:val="hybridMultilevel"/>
    <w:tmpl w:val="BF6071A2"/>
    <w:lvl w:ilvl="0" w:tplc="CA84CD10">
      <w:start w:val="2"/>
      <w:numFmt w:val="decimal"/>
      <w:lvlText w:val="%1."/>
      <w:lvlJc w:val="left"/>
      <w:pPr>
        <w:ind w:left="466" w:hanging="361"/>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5AC0E5C8">
      <w:numFmt w:val="bullet"/>
      <w:lvlText w:val="•"/>
      <w:lvlJc w:val="left"/>
      <w:pPr>
        <w:ind w:left="1107" w:hanging="361"/>
      </w:pPr>
      <w:rPr>
        <w:rFonts w:hint="default"/>
        <w:lang w:val="pl-PL" w:eastAsia="en-US" w:bidi="ar-SA"/>
      </w:rPr>
    </w:lvl>
    <w:lvl w:ilvl="2" w:tplc="EA6A81A6">
      <w:numFmt w:val="bullet"/>
      <w:lvlText w:val="•"/>
      <w:lvlJc w:val="left"/>
      <w:pPr>
        <w:ind w:left="1755" w:hanging="361"/>
      </w:pPr>
      <w:rPr>
        <w:rFonts w:hint="default"/>
        <w:lang w:val="pl-PL" w:eastAsia="en-US" w:bidi="ar-SA"/>
      </w:rPr>
    </w:lvl>
    <w:lvl w:ilvl="3" w:tplc="4FDAB18C">
      <w:numFmt w:val="bullet"/>
      <w:lvlText w:val="•"/>
      <w:lvlJc w:val="left"/>
      <w:pPr>
        <w:ind w:left="2403" w:hanging="361"/>
      </w:pPr>
      <w:rPr>
        <w:rFonts w:hint="default"/>
        <w:lang w:val="pl-PL" w:eastAsia="en-US" w:bidi="ar-SA"/>
      </w:rPr>
    </w:lvl>
    <w:lvl w:ilvl="4" w:tplc="B7AA8F9A">
      <w:numFmt w:val="bullet"/>
      <w:lvlText w:val="•"/>
      <w:lvlJc w:val="left"/>
      <w:pPr>
        <w:ind w:left="3051" w:hanging="361"/>
      </w:pPr>
      <w:rPr>
        <w:rFonts w:hint="default"/>
        <w:lang w:val="pl-PL" w:eastAsia="en-US" w:bidi="ar-SA"/>
      </w:rPr>
    </w:lvl>
    <w:lvl w:ilvl="5" w:tplc="A81259CA">
      <w:numFmt w:val="bullet"/>
      <w:lvlText w:val="•"/>
      <w:lvlJc w:val="left"/>
      <w:pPr>
        <w:ind w:left="3699" w:hanging="361"/>
      </w:pPr>
      <w:rPr>
        <w:rFonts w:hint="default"/>
        <w:lang w:val="pl-PL" w:eastAsia="en-US" w:bidi="ar-SA"/>
      </w:rPr>
    </w:lvl>
    <w:lvl w:ilvl="6" w:tplc="10BEAECA">
      <w:numFmt w:val="bullet"/>
      <w:lvlText w:val="•"/>
      <w:lvlJc w:val="left"/>
      <w:pPr>
        <w:ind w:left="4346" w:hanging="361"/>
      </w:pPr>
      <w:rPr>
        <w:rFonts w:hint="default"/>
        <w:lang w:val="pl-PL" w:eastAsia="en-US" w:bidi="ar-SA"/>
      </w:rPr>
    </w:lvl>
    <w:lvl w:ilvl="7" w:tplc="FC98D616">
      <w:numFmt w:val="bullet"/>
      <w:lvlText w:val="•"/>
      <w:lvlJc w:val="left"/>
      <w:pPr>
        <w:ind w:left="4994" w:hanging="361"/>
      </w:pPr>
      <w:rPr>
        <w:rFonts w:hint="default"/>
        <w:lang w:val="pl-PL" w:eastAsia="en-US" w:bidi="ar-SA"/>
      </w:rPr>
    </w:lvl>
    <w:lvl w:ilvl="8" w:tplc="BFF821B2">
      <w:numFmt w:val="bullet"/>
      <w:lvlText w:val="•"/>
      <w:lvlJc w:val="left"/>
      <w:pPr>
        <w:ind w:left="5642" w:hanging="361"/>
      </w:pPr>
      <w:rPr>
        <w:rFonts w:hint="default"/>
        <w:lang w:val="pl-PL" w:eastAsia="en-US" w:bidi="ar-SA"/>
      </w:rPr>
    </w:lvl>
  </w:abstractNum>
  <w:abstractNum w:abstractNumId="15" w15:restartNumberingAfterBreak="0">
    <w:nsid w:val="15156C35"/>
    <w:multiLevelType w:val="hybridMultilevel"/>
    <w:tmpl w:val="FFCCEC06"/>
    <w:lvl w:ilvl="0" w:tplc="5308AE00">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D3AA9EBE">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8E168BD8">
      <w:numFmt w:val="bullet"/>
      <w:lvlText w:val="•"/>
      <w:lvlJc w:val="left"/>
      <w:pPr>
        <w:ind w:left="1851" w:hanging="361"/>
      </w:pPr>
      <w:rPr>
        <w:rFonts w:hint="default"/>
        <w:lang w:val="pl-PL" w:eastAsia="en-US" w:bidi="ar-SA"/>
      </w:rPr>
    </w:lvl>
    <w:lvl w:ilvl="3" w:tplc="3DA66B1A">
      <w:numFmt w:val="bullet"/>
      <w:lvlText w:val="•"/>
      <w:lvlJc w:val="left"/>
      <w:pPr>
        <w:ind w:left="2842" w:hanging="361"/>
      </w:pPr>
      <w:rPr>
        <w:rFonts w:hint="default"/>
        <w:lang w:val="pl-PL" w:eastAsia="en-US" w:bidi="ar-SA"/>
      </w:rPr>
    </w:lvl>
    <w:lvl w:ilvl="4" w:tplc="5DD2BB7E">
      <w:numFmt w:val="bullet"/>
      <w:lvlText w:val="•"/>
      <w:lvlJc w:val="left"/>
      <w:pPr>
        <w:ind w:left="3833" w:hanging="361"/>
      </w:pPr>
      <w:rPr>
        <w:rFonts w:hint="default"/>
        <w:lang w:val="pl-PL" w:eastAsia="en-US" w:bidi="ar-SA"/>
      </w:rPr>
    </w:lvl>
    <w:lvl w:ilvl="5" w:tplc="78AAABBA">
      <w:numFmt w:val="bullet"/>
      <w:lvlText w:val="•"/>
      <w:lvlJc w:val="left"/>
      <w:pPr>
        <w:ind w:left="4824" w:hanging="361"/>
      </w:pPr>
      <w:rPr>
        <w:rFonts w:hint="default"/>
        <w:lang w:val="pl-PL" w:eastAsia="en-US" w:bidi="ar-SA"/>
      </w:rPr>
    </w:lvl>
    <w:lvl w:ilvl="6" w:tplc="B0E830F6">
      <w:numFmt w:val="bullet"/>
      <w:lvlText w:val="•"/>
      <w:lvlJc w:val="left"/>
      <w:pPr>
        <w:ind w:left="5815" w:hanging="361"/>
      </w:pPr>
      <w:rPr>
        <w:rFonts w:hint="default"/>
        <w:lang w:val="pl-PL" w:eastAsia="en-US" w:bidi="ar-SA"/>
      </w:rPr>
    </w:lvl>
    <w:lvl w:ilvl="7" w:tplc="A00C9B88">
      <w:numFmt w:val="bullet"/>
      <w:lvlText w:val="•"/>
      <w:lvlJc w:val="left"/>
      <w:pPr>
        <w:ind w:left="6806" w:hanging="361"/>
      </w:pPr>
      <w:rPr>
        <w:rFonts w:hint="default"/>
        <w:lang w:val="pl-PL" w:eastAsia="en-US" w:bidi="ar-SA"/>
      </w:rPr>
    </w:lvl>
    <w:lvl w:ilvl="8" w:tplc="38DA86DA">
      <w:numFmt w:val="bullet"/>
      <w:lvlText w:val="•"/>
      <w:lvlJc w:val="left"/>
      <w:pPr>
        <w:ind w:left="7797" w:hanging="361"/>
      </w:pPr>
      <w:rPr>
        <w:rFonts w:hint="default"/>
        <w:lang w:val="pl-PL" w:eastAsia="en-US" w:bidi="ar-SA"/>
      </w:rPr>
    </w:lvl>
  </w:abstractNum>
  <w:abstractNum w:abstractNumId="16" w15:restartNumberingAfterBreak="0">
    <w:nsid w:val="16277ADE"/>
    <w:multiLevelType w:val="multilevel"/>
    <w:tmpl w:val="238E6BEC"/>
    <w:lvl w:ilvl="0">
      <w:start w:val="1"/>
      <w:numFmt w:val="decimal"/>
      <w:lvlText w:val="%1"/>
      <w:lvlJc w:val="left"/>
      <w:pPr>
        <w:ind w:left="1365" w:hanging="504"/>
      </w:pPr>
      <w:rPr>
        <w:rFonts w:hint="default"/>
        <w:lang w:val="pl-PL" w:eastAsia="en-US" w:bidi="ar-SA"/>
      </w:rPr>
    </w:lvl>
    <w:lvl w:ilvl="1">
      <w:start w:val="4"/>
      <w:numFmt w:val="decimal"/>
      <w:lvlText w:val="%1.%2"/>
      <w:lvlJc w:val="left"/>
      <w:pPr>
        <w:ind w:left="1365" w:hanging="504"/>
      </w:pPr>
      <w:rPr>
        <w:rFonts w:hint="default"/>
        <w:lang w:val="pl-PL" w:eastAsia="en-US" w:bidi="ar-SA"/>
      </w:rPr>
    </w:lvl>
    <w:lvl w:ilvl="2">
      <w:start w:val="3"/>
      <w:numFmt w:val="decimal"/>
      <w:lvlText w:val="%1.%2.%3"/>
      <w:lvlJc w:val="left"/>
      <w:pPr>
        <w:ind w:left="1365" w:hanging="504"/>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3">
      <w:numFmt w:val="bullet"/>
      <w:lvlText w:val="•"/>
      <w:lvlJc w:val="left"/>
      <w:pPr>
        <w:ind w:left="3885" w:hanging="504"/>
      </w:pPr>
      <w:rPr>
        <w:rFonts w:hint="default"/>
        <w:lang w:val="pl-PL" w:eastAsia="en-US" w:bidi="ar-SA"/>
      </w:rPr>
    </w:lvl>
    <w:lvl w:ilvl="4">
      <w:numFmt w:val="bullet"/>
      <w:lvlText w:val="•"/>
      <w:lvlJc w:val="left"/>
      <w:pPr>
        <w:ind w:left="4727" w:hanging="504"/>
      </w:pPr>
      <w:rPr>
        <w:rFonts w:hint="default"/>
        <w:lang w:val="pl-PL" w:eastAsia="en-US" w:bidi="ar-SA"/>
      </w:rPr>
    </w:lvl>
    <w:lvl w:ilvl="5">
      <w:numFmt w:val="bullet"/>
      <w:lvlText w:val="•"/>
      <w:lvlJc w:val="left"/>
      <w:pPr>
        <w:ind w:left="5569" w:hanging="504"/>
      </w:pPr>
      <w:rPr>
        <w:rFonts w:hint="default"/>
        <w:lang w:val="pl-PL" w:eastAsia="en-US" w:bidi="ar-SA"/>
      </w:rPr>
    </w:lvl>
    <w:lvl w:ilvl="6">
      <w:numFmt w:val="bullet"/>
      <w:lvlText w:val="•"/>
      <w:lvlJc w:val="left"/>
      <w:pPr>
        <w:ind w:left="6411" w:hanging="504"/>
      </w:pPr>
      <w:rPr>
        <w:rFonts w:hint="default"/>
        <w:lang w:val="pl-PL" w:eastAsia="en-US" w:bidi="ar-SA"/>
      </w:rPr>
    </w:lvl>
    <w:lvl w:ilvl="7">
      <w:numFmt w:val="bullet"/>
      <w:lvlText w:val="•"/>
      <w:lvlJc w:val="left"/>
      <w:pPr>
        <w:ind w:left="7253" w:hanging="504"/>
      </w:pPr>
      <w:rPr>
        <w:rFonts w:hint="default"/>
        <w:lang w:val="pl-PL" w:eastAsia="en-US" w:bidi="ar-SA"/>
      </w:rPr>
    </w:lvl>
    <w:lvl w:ilvl="8">
      <w:numFmt w:val="bullet"/>
      <w:lvlText w:val="•"/>
      <w:lvlJc w:val="left"/>
      <w:pPr>
        <w:ind w:left="8095" w:hanging="504"/>
      </w:pPr>
      <w:rPr>
        <w:rFonts w:hint="default"/>
        <w:lang w:val="pl-PL" w:eastAsia="en-US" w:bidi="ar-SA"/>
      </w:rPr>
    </w:lvl>
  </w:abstractNum>
  <w:abstractNum w:abstractNumId="17" w15:restartNumberingAfterBreak="0">
    <w:nsid w:val="176707B4"/>
    <w:multiLevelType w:val="hybridMultilevel"/>
    <w:tmpl w:val="64EC3540"/>
    <w:lvl w:ilvl="0" w:tplc="5B147440">
      <w:numFmt w:val="bullet"/>
      <w:lvlText w:val=""/>
      <w:lvlJc w:val="left"/>
      <w:pPr>
        <w:ind w:left="471" w:hanging="360"/>
      </w:pPr>
      <w:rPr>
        <w:rFonts w:ascii="Symbol" w:eastAsia="Symbol" w:hAnsi="Symbol" w:cs="Symbol" w:hint="default"/>
        <w:b w:val="0"/>
        <w:bCs w:val="0"/>
        <w:i w:val="0"/>
        <w:iCs w:val="0"/>
        <w:spacing w:val="0"/>
        <w:w w:val="100"/>
        <w:sz w:val="22"/>
        <w:szCs w:val="22"/>
        <w:lang w:val="pl-PL" w:eastAsia="en-US" w:bidi="ar-SA"/>
      </w:rPr>
    </w:lvl>
    <w:lvl w:ilvl="1" w:tplc="53FA2BAE">
      <w:numFmt w:val="bullet"/>
      <w:lvlText w:val="•"/>
      <w:lvlJc w:val="left"/>
      <w:pPr>
        <w:ind w:left="1053" w:hanging="360"/>
      </w:pPr>
      <w:rPr>
        <w:rFonts w:hint="default"/>
        <w:lang w:val="pl-PL" w:eastAsia="en-US" w:bidi="ar-SA"/>
      </w:rPr>
    </w:lvl>
    <w:lvl w:ilvl="2" w:tplc="F5A430E8">
      <w:numFmt w:val="bullet"/>
      <w:lvlText w:val="•"/>
      <w:lvlJc w:val="left"/>
      <w:pPr>
        <w:ind w:left="1626" w:hanging="360"/>
      </w:pPr>
      <w:rPr>
        <w:rFonts w:hint="default"/>
        <w:lang w:val="pl-PL" w:eastAsia="en-US" w:bidi="ar-SA"/>
      </w:rPr>
    </w:lvl>
    <w:lvl w:ilvl="3" w:tplc="B842457C">
      <w:numFmt w:val="bullet"/>
      <w:lvlText w:val="•"/>
      <w:lvlJc w:val="left"/>
      <w:pPr>
        <w:ind w:left="2199" w:hanging="360"/>
      </w:pPr>
      <w:rPr>
        <w:rFonts w:hint="default"/>
        <w:lang w:val="pl-PL" w:eastAsia="en-US" w:bidi="ar-SA"/>
      </w:rPr>
    </w:lvl>
    <w:lvl w:ilvl="4" w:tplc="2A08E54A">
      <w:numFmt w:val="bullet"/>
      <w:lvlText w:val="•"/>
      <w:lvlJc w:val="left"/>
      <w:pPr>
        <w:ind w:left="2773" w:hanging="360"/>
      </w:pPr>
      <w:rPr>
        <w:rFonts w:hint="default"/>
        <w:lang w:val="pl-PL" w:eastAsia="en-US" w:bidi="ar-SA"/>
      </w:rPr>
    </w:lvl>
    <w:lvl w:ilvl="5" w:tplc="F9107430">
      <w:numFmt w:val="bullet"/>
      <w:lvlText w:val="•"/>
      <w:lvlJc w:val="left"/>
      <w:pPr>
        <w:ind w:left="3346" w:hanging="360"/>
      </w:pPr>
      <w:rPr>
        <w:rFonts w:hint="default"/>
        <w:lang w:val="pl-PL" w:eastAsia="en-US" w:bidi="ar-SA"/>
      </w:rPr>
    </w:lvl>
    <w:lvl w:ilvl="6" w:tplc="B5B45F20">
      <w:numFmt w:val="bullet"/>
      <w:lvlText w:val="•"/>
      <w:lvlJc w:val="left"/>
      <w:pPr>
        <w:ind w:left="3919" w:hanging="360"/>
      </w:pPr>
      <w:rPr>
        <w:rFonts w:hint="default"/>
        <w:lang w:val="pl-PL" w:eastAsia="en-US" w:bidi="ar-SA"/>
      </w:rPr>
    </w:lvl>
    <w:lvl w:ilvl="7" w:tplc="A582FCE6">
      <w:numFmt w:val="bullet"/>
      <w:lvlText w:val="•"/>
      <w:lvlJc w:val="left"/>
      <w:pPr>
        <w:ind w:left="4493" w:hanging="360"/>
      </w:pPr>
      <w:rPr>
        <w:rFonts w:hint="default"/>
        <w:lang w:val="pl-PL" w:eastAsia="en-US" w:bidi="ar-SA"/>
      </w:rPr>
    </w:lvl>
    <w:lvl w:ilvl="8" w:tplc="B07C22CA">
      <w:numFmt w:val="bullet"/>
      <w:lvlText w:val="•"/>
      <w:lvlJc w:val="left"/>
      <w:pPr>
        <w:ind w:left="5066" w:hanging="360"/>
      </w:pPr>
      <w:rPr>
        <w:rFonts w:hint="default"/>
        <w:lang w:val="pl-PL" w:eastAsia="en-US" w:bidi="ar-SA"/>
      </w:rPr>
    </w:lvl>
  </w:abstractNum>
  <w:abstractNum w:abstractNumId="18" w15:restartNumberingAfterBreak="0">
    <w:nsid w:val="18D00F44"/>
    <w:multiLevelType w:val="hybridMultilevel"/>
    <w:tmpl w:val="897A9D9A"/>
    <w:lvl w:ilvl="0" w:tplc="8B6298FC">
      <w:start w:val="3"/>
      <w:numFmt w:val="decimal"/>
      <w:lvlText w:val="%1."/>
      <w:lvlJc w:val="left"/>
      <w:pPr>
        <w:ind w:left="466" w:hanging="361"/>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9DC63D1A">
      <w:numFmt w:val="bullet"/>
      <w:lvlText w:val="•"/>
      <w:lvlJc w:val="left"/>
      <w:pPr>
        <w:ind w:left="1107" w:hanging="361"/>
      </w:pPr>
      <w:rPr>
        <w:rFonts w:hint="default"/>
        <w:lang w:val="pl-PL" w:eastAsia="en-US" w:bidi="ar-SA"/>
      </w:rPr>
    </w:lvl>
    <w:lvl w:ilvl="2" w:tplc="870403BC">
      <w:numFmt w:val="bullet"/>
      <w:lvlText w:val="•"/>
      <w:lvlJc w:val="left"/>
      <w:pPr>
        <w:ind w:left="1755" w:hanging="361"/>
      </w:pPr>
      <w:rPr>
        <w:rFonts w:hint="default"/>
        <w:lang w:val="pl-PL" w:eastAsia="en-US" w:bidi="ar-SA"/>
      </w:rPr>
    </w:lvl>
    <w:lvl w:ilvl="3" w:tplc="A314A25C">
      <w:numFmt w:val="bullet"/>
      <w:lvlText w:val="•"/>
      <w:lvlJc w:val="left"/>
      <w:pPr>
        <w:ind w:left="2403" w:hanging="361"/>
      </w:pPr>
      <w:rPr>
        <w:rFonts w:hint="default"/>
        <w:lang w:val="pl-PL" w:eastAsia="en-US" w:bidi="ar-SA"/>
      </w:rPr>
    </w:lvl>
    <w:lvl w:ilvl="4" w:tplc="535C7B8C">
      <w:numFmt w:val="bullet"/>
      <w:lvlText w:val="•"/>
      <w:lvlJc w:val="left"/>
      <w:pPr>
        <w:ind w:left="3051" w:hanging="361"/>
      </w:pPr>
      <w:rPr>
        <w:rFonts w:hint="default"/>
        <w:lang w:val="pl-PL" w:eastAsia="en-US" w:bidi="ar-SA"/>
      </w:rPr>
    </w:lvl>
    <w:lvl w:ilvl="5" w:tplc="0A666FE0">
      <w:numFmt w:val="bullet"/>
      <w:lvlText w:val="•"/>
      <w:lvlJc w:val="left"/>
      <w:pPr>
        <w:ind w:left="3699" w:hanging="361"/>
      </w:pPr>
      <w:rPr>
        <w:rFonts w:hint="default"/>
        <w:lang w:val="pl-PL" w:eastAsia="en-US" w:bidi="ar-SA"/>
      </w:rPr>
    </w:lvl>
    <w:lvl w:ilvl="6" w:tplc="52E691B8">
      <w:numFmt w:val="bullet"/>
      <w:lvlText w:val="•"/>
      <w:lvlJc w:val="left"/>
      <w:pPr>
        <w:ind w:left="4346" w:hanging="361"/>
      </w:pPr>
      <w:rPr>
        <w:rFonts w:hint="default"/>
        <w:lang w:val="pl-PL" w:eastAsia="en-US" w:bidi="ar-SA"/>
      </w:rPr>
    </w:lvl>
    <w:lvl w:ilvl="7" w:tplc="CD445ACA">
      <w:numFmt w:val="bullet"/>
      <w:lvlText w:val="•"/>
      <w:lvlJc w:val="left"/>
      <w:pPr>
        <w:ind w:left="4994" w:hanging="361"/>
      </w:pPr>
      <w:rPr>
        <w:rFonts w:hint="default"/>
        <w:lang w:val="pl-PL" w:eastAsia="en-US" w:bidi="ar-SA"/>
      </w:rPr>
    </w:lvl>
    <w:lvl w:ilvl="8" w:tplc="4BE88120">
      <w:numFmt w:val="bullet"/>
      <w:lvlText w:val="•"/>
      <w:lvlJc w:val="left"/>
      <w:pPr>
        <w:ind w:left="5642" w:hanging="361"/>
      </w:pPr>
      <w:rPr>
        <w:rFonts w:hint="default"/>
        <w:lang w:val="pl-PL" w:eastAsia="en-US" w:bidi="ar-SA"/>
      </w:rPr>
    </w:lvl>
  </w:abstractNum>
  <w:abstractNum w:abstractNumId="19" w15:restartNumberingAfterBreak="0">
    <w:nsid w:val="19C24FDB"/>
    <w:multiLevelType w:val="hybridMultilevel"/>
    <w:tmpl w:val="7916DDE4"/>
    <w:lvl w:ilvl="0" w:tplc="FE8ABEE8">
      <w:start w:val="1"/>
      <w:numFmt w:val="decimal"/>
      <w:lvlText w:val="%1."/>
      <w:lvlJc w:val="left"/>
      <w:pPr>
        <w:ind w:left="847" w:hanging="707"/>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85D01FA6">
      <w:numFmt w:val="bullet"/>
      <w:lvlText w:val="•"/>
      <w:lvlJc w:val="left"/>
      <w:pPr>
        <w:ind w:left="1733" w:hanging="707"/>
      </w:pPr>
      <w:rPr>
        <w:rFonts w:hint="default"/>
        <w:lang w:val="pl-PL" w:eastAsia="en-US" w:bidi="ar-SA"/>
      </w:rPr>
    </w:lvl>
    <w:lvl w:ilvl="2" w:tplc="9D76403A">
      <w:numFmt w:val="bullet"/>
      <w:lvlText w:val="•"/>
      <w:lvlJc w:val="left"/>
      <w:pPr>
        <w:ind w:left="2627" w:hanging="707"/>
      </w:pPr>
      <w:rPr>
        <w:rFonts w:hint="default"/>
        <w:lang w:val="pl-PL" w:eastAsia="en-US" w:bidi="ar-SA"/>
      </w:rPr>
    </w:lvl>
    <w:lvl w:ilvl="3" w:tplc="4358D7DE">
      <w:numFmt w:val="bullet"/>
      <w:lvlText w:val="•"/>
      <w:lvlJc w:val="left"/>
      <w:pPr>
        <w:ind w:left="3521" w:hanging="707"/>
      </w:pPr>
      <w:rPr>
        <w:rFonts w:hint="default"/>
        <w:lang w:val="pl-PL" w:eastAsia="en-US" w:bidi="ar-SA"/>
      </w:rPr>
    </w:lvl>
    <w:lvl w:ilvl="4" w:tplc="0E427248">
      <w:numFmt w:val="bullet"/>
      <w:lvlText w:val="•"/>
      <w:lvlJc w:val="left"/>
      <w:pPr>
        <w:ind w:left="4415" w:hanging="707"/>
      </w:pPr>
      <w:rPr>
        <w:rFonts w:hint="default"/>
        <w:lang w:val="pl-PL" w:eastAsia="en-US" w:bidi="ar-SA"/>
      </w:rPr>
    </w:lvl>
    <w:lvl w:ilvl="5" w:tplc="AF000144">
      <w:numFmt w:val="bullet"/>
      <w:lvlText w:val="•"/>
      <w:lvlJc w:val="left"/>
      <w:pPr>
        <w:ind w:left="5309" w:hanging="707"/>
      </w:pPr>
      <w:rPr>
        <w:rFonts w:hint="default"/>
        <w:lang w:val="pl-PL" w:eastAsia="en-US" w:bidi="ar-SA"/>
      </w:rPr>
    </w:lvl>
    <w:lvl w:ilvl="6" w:tplc="F8DA7EB6">
      <w:numFmt w:val="bullet"/>
      <w:lvlText w:val="•"/>
      <w:lvlJc w:val="left"/>
      <w:pPr>
        <w:ind w:left="6203" w:hanging="707"/>
      </w:pPr>
      <w:rPr>
        <w:rFonts w:hint="default"/>
        <w:lang w:val="pl-PL" w:eastAsia="en-US" w:bidi="ar-SA"/>
      </w:rPr>
    </w:lvl>
    <w:lvl w:ilvl="7" w:tplc="A0740260">
      <w:numFmt w:val="bullet"/>
      <w:lvlText w:val="•"/>
      <w:lvlJc w:val="left"/>
      <w:pPr>
        <w:ind w:left="7097" w:hanging="707"/>
      </w:pPr>
      <w:rPr>
        <w:rFonts w:hint="default"/>
        <w:lang w:val="pl-PL" w:eastAsia="en-US" w:bidi="ar-SA"/>
      </w:rPr>
    </w:lvl>
    <w:lvl w:ilvl="8" w:tplc="788AC30E">
      <w:numFmt w:val="bullet"/>
      <w:lvlText w:val="•"/>
      <w:lvlJc w:val="left"/>
      <w:pPr>
        <w:ind w:left="7991" w:hanging="707"/>
      </w:pPr>
      <w:rPr>
        <w:rFonts w:hint="default"/>
        <w:lang w:val="pl-PL" w:eastAsia="en-US" w:bidi="ar-SA"/>
      </w:rPr>
    </w:lvl>
  </w:abstractNum>
  <w:abstractNum w:abstractNumId="20" w15:restartNumberingAfterBreak="0">
    <w:nsid w:val="1B84608E"/>
    <w:multiLevelType w:val="hybridMultilevel"/>
    <w:tmpl w:val="CE9E0844"/>
    <w:lvl w:ilvl="0" w:tplc="7AAECC7C">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55C4BFF0">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0094906E">
      <w:start w:val="1"/>
      <w:numFmt w:val="lowerLetter"/>
      <w:lvlText w:val="%3)"/>
      <w:lvlJc w:val="left"/>
      <w:pPr>
        <w:ind w:left="1207"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3" w:tplc="757ECDB8">
      <w:numFmt w:val="bullet"/>
      <w:lvlText w:val="•"/>
      <w:lvlJc w:val="left"/>
      <w:pPr>
        <w:ind w:left="1220" w:hanging="360"/>
      </w:pPr>
      <w:rPr>
        <w:rFonts w:hint="default"/>
        <w:lang w:val="pl-PL" w:eastAsia="en-US" w:bidi="ar-SA"/>
      </w:rPr>
    </w:lvl>
    <w:lvl w:ilvl="4" w:tplc="A3B61582">
      <w:numFmt w:val="bullet"/>
      <w:lvlText w:val="•"/>
      <w:lvlJc w:val="left"/>
      <w:pPr>
        <w:ind w:left="2442" w:hanging="360"/>
      </w:pPr>
      <w:rPr>
        <w:rFonts w:hint="default"/>
        <w:lang w:val="pl-PL" w:eastAsia="en-US" w:bidi="ar-SA"/>
      </w:rPr>
    </w:lvl>
    <w:lvl w:ilvl="5" w:tplc="72A6EAEE">
      <w:numFmt w:val="bullet"/>
      <w:lvlText w:val="•"/>
      <w:lvlJc w:val="left"/>
      <w:pPr>
        <w:ind w:left="3665" w:hanging="360"/>
      </w:pPr>
      <w:rPr>
        <w:rFonts w:hint="default"/>
        <w:lang w:val="pl-PL" w:eastAsia="en-US" w:bidi="ar-SA"/>
      </w:rPr>
    </w:lvl>
    <w:lvl w:ilvl="6" w:tplc="610ECB2E">
      <w:numFmt w:val="bullet"/>
      <w:lvlText w:val="•"/>
      <w:lvlJc w:val="left"/>
      <w:pPr>
        <w:ind w:left="4888" w:hanging="360"/>
      </w:pPr>
      <w:rPr>
        <w:rFonts w:hint="default"/>
        <w:lang w:val="pl-PL" w:eastAsia="en-US" w:bidi="ar-SA"/>
      </w:rPr>
    </w:lvl>
    <w:lvl w:ilvl="7" w:tplc="3844D4E2">
      <w:numFmt w:val="bullet"/>
      <w:lvlText w:val="•"/>
      <w:lvlJc w:val="left"/>
      <w:pPr>
        <w:ind w:left="6110" w:hanging="360"/>
      </w:pPr>
      <w:rPr>
        <w:rFonts w:hint="default"/>
        <w:lang w:val="pl-PL" w:eastAsia="en-US" w:bidi="ar-SA"/>
      </w:rPr>
    </w:lvl>
    <w:lvl w:ilvl="8" w:tplc="61AEB048">
      <w:numFmt w:val="bullet"/>
      <w:lvlText w:val="•"/>
      <w:lvlJc w:val="left"/>
      <w:pPr>
        <w:ind w:left="7333" w:hanging="360"/>
      </w:pPr>
      <w:rPr>
        <w:rFonts w:hint="default"/>
        <w:lang w:val="pl-PL" w:eastAsia="en-US" w:bidi="ar-SA"/>
      </w:rPr>
    </w:lvl>
  </w:abstractNum>
  <w:abstractNum w:abstractNumId="21" w15:restartNumberingAfterBreak="0">
    <w:nsid w:val="1BD31C8E"/>
    <w:multiLevelType w:val="hybridMultilevel"/>
    <w:tmpl w:val="67767164"/>
    <w:lvl w:ilvl="0" w:tplc="AD785D82">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9F3895A4">
      <w:numFmt w:val="bullet"/>
      <w:lvlText w:val="•"/>
      <w:lvlJc w:val="left"/>
      <w:pPr>
        <w:ind w:left="1427" w:hanging="360"/>
      </w:pPr>
      <w:rPr>
        <w:rFonts w:hint="default"/>
        <w:lang w:val="pl-PL" w:eastAsia="en-US" w:bidi="ar-SA"/>
      </w:rPr>
    </w:lvl>
    <w:lvl w:ilvl="2" w:tplc="503C69CC">
      <w:numFmt w:val="bullet"/>
      <w:lvlText w:val="•"/>
      <w:lvlJc w:val="left"/>
      <w:pPr>
        <w:ind w:left="2355" w:hanging="360"/>
      </w:pPr>
      <w:rPr>
        <w:rFonts w:hint="default"/>
        <w:lang w:val="pl-PL" w:eastAsia="en-US" w:bidi="ar-SA"/>
      </w:rPr>
    </w:lvl>
    <w:lvl w:ilvl="3" w:tplc="0D9A0942">
      <w:numFmt w:val="bullet"/>
      <w:lvlText w:val="•"/>
      <w:lvlJc w:val="left"/>
      <w:pPr>
        <w:ind w:left="3283" w:hanging="360"/>
      </w:pPr>
      <w:rPr>
        <w:rFonts w:hint="default"/>
        <w:lang w:val="pl-PL" w:eastAsia="en-US" w:bidi="ar-SA"/>
      </w:rPr>
    </w:lvl>
    <w:lvl w:ilvl="4" w:tplc="686692DC">
      <w:numFmt w:val="bullet"/>
      <w:lvlText w:val="•"/>
      <w:lvlJc w:val="left"/>
      <w:pPr>
        <w:ind w:left="4211" w:hanging="360"/>
      </w:pPr>
      <w:rPr>
        <w:rFonts w:hint="default"/>
        <w:lang w:val="pl-PL" w:eastAsia="en-US" w:bidi="ar-SA"/>
      </w:rPr>
    </w:lvl>
    <w:lvl w:ilvl="5" w:tplc="91F61C24">
      <w:numFmt w:val="bullet"/>
      <w:lvlText w:val="•"/>
      <w:lvlJc w:val="left"/>
      <w:pPr>
        <w:ind w:left="5139" w:hanging="360"/>
      </w:pPr>
      <w:rPr>
        <w:rFonts w:hint="default"/>
        <w:lang w:val="pl-PL" w:eastAsia="en-US" w:bidi="ar-SA"/>
      </w:rPr>
    </w:lvl>
    <w:lvl w:ilvl="6" w:tplc="153E36EE">
      <w:numFmt w:val="bullet"/>
      <w:lvlText w:val="•"/>
      <w:lvlJc w:val="left"/>
      <w:pPr>
        <w:ind w:left="6067" w:hanging="360"/>
      </w:pPr>
      <w:rPr>
        <w:rFonts w:hint="default"/>
        <w:lang w:val="pl-PL" w:eastAsia="en-US" w:bidi="ar-SA"/>
      </w:rPr>
    </w:lvl>
    <w:lvl w:ilvl="7" w:tplc="C0CAA1CE">
      <w:numFmt w:val="bullet"/>
      <w:lvlText w:val="•"/>
      <w:lvlJc w:val="left"/>
      <w:pPr>
        <w:ind w:left="6995" w:hanging="360"/>
      </w:pPr>
      <w:rPr>
        <w:rFonts w:hint="default"/>
        <w:lang w:val="pl-PL" w:eastAsia="en-US" w:bidi="ar-SA"/>
      </w:rPr>
    </w:lvl>
    <w:lvl w:ilvl="8" w:tplc="C5A001A0">
      <w:numFmt w:val="bullet"/>
      <w:lvlText w:val="•"/>
      <w:lvlJc w:val="left"/>
      <w:pPr>
        <w:ind w:left="7923" w:hanging="360"/>
      </w:pPr>
      <w:rPr>
        <w:rFonts w:hint="default"/>
        <w:lang w:val="pl-PL" w:eastAsia="en-US" w:bidi="ar-SA"/>
      </w:rPr>
    </w:lvl>
  </w:abstractNum>
  <w:abstractNum w:abstractNumId="22" w15:restartNumberingAfterBreak="0">
    <w:nsid w:val="1BEC6781"/>
    <w:multiLevelType w:val="hybridMultilevel"/>
    <w:tmpl w:val="03923098"/>
    <w:lvl w:ilvl="0" w:tplc="BE1EFAE0">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17D80ED4">
      <w:numFmt w:val="bullet"/>
      <w:lvlText w:val=""/>
      <w:lvlJc w:val="left"/>
      <w:pPr>
        <w:ind w:left="785" w:hanging="361"/>
      </w:pPr>
      <w:rPr>
        <w:rFonts w:ascii="Symbol" w:eastAsia="Symbol" w:hAnsi="Symbol" w:cs="Symbol" w:hint="default"/>
        <w:b w:val="0"/>
        <w:bCs w:val="0"/>
        <w:i w:val="0"/>
        <w:iCs w:val="0"/>
        <w:spacing w:val="0"/>
        <w:w w:val="100"/>
        <w:sz w:val="22"/>
        <w:szCs w:val="22"/>
        <w:lang w:val="pl-PL" w:eastAsia="en-US" w:bidi="ar-SA"/>
      </w:rPr>
    </w:lvl>
    <w:lvl w:ilvl="2" w:tplc="328A66BE">
      <w:numFmt w:val="bullet"/>
      <w:lvlText w:val="•"/>
      <w:lvlJc w:val="left"/>
      <w:pPr>
        <w:ind w:left="1779" w:hanging="361"/>
      </w:pPr>
      <w:rPr>
        <w:rFonts w:hint="default"/>
        <w:lang w:val="pl-PL" w:eastAsia="en-US" w:bidi="ar-SA"/>
      </w:rPr>
    </w:lvl>
    <w:lvl w:ilvl="3" w:tplc="DEC85F34">
      <w:numFmt w:val="bullet"/>
      <w:lvlText w:val="•"/>
      <w:lvlJc w:val="left"/>
      <w:pPr>
        <w:ind w:left="2779" w:hanging="361"/>
      </w:pPr>
      <w:rPr>
        <w:rFonts w:hint="default"/>
        <w:lang w:val="pl-PL" w:eastAsia="en-US" w:bidi="ar-SA"/>
      </w:rPr>
    </w:lvl>
    <w:lvl w:ilvl="4" w:tplc="E69C9A46">
      <w:numFmt w:val="bullet"/>
      <w:lvlText w:val="•"/>
      <w:lvlJc w:val="left"/>
      <w:pPr>
        <w:ind w:left="3779" w:hanging="361"/>
      </w:pPr>
      <w:rPr>
        <w:rFonts w:hint="default"/>
        <w:lang w:val="pl-PL" w:eastAsia="en-US" w:bidi="ar-SA"/>
      </w:rPr>
    </w:lvl>
    <w:lvl w:ilvl="5" w:tplc="DD9646EA">
      <w:numFmt w:val="bullet"/>
      <w:lvlText w:val="•"/>
      <w:lvlJc w:val="left"/>
      <w:pPr>
        <w:ind w:left="4779" w:hanging="361"/>
      </w:pPr>
      <w:rPr>
        <w:rFonts w:hint="default"/>
        <w:lang w:val="pl-PL" w:eastAsia="en-US" w:bidi="ar-SA"/>
      </w:rPr>
    </w:lvl>
    <w:lvl w:ilvl="6" w:tplc="D0803D38">
      <w:numFmt w:val="bullet"/>
      <w:lvlText w:val="•"/>
      <w:lvlJc w:val="left"/>
      <w:pPr>
        <w:ind w:left="5779" w:hanging="361"/>
      </w:pPr>
      <w:rPr>
        <w:rFonts w:hint="default"/>
        <w:lang w:val="pl-PL" w:eastAsia="en-US" w:bidi="ar-SA"/>
      </w:rPr>
    </w:lvl>
    <w:lvl w:ilvl="7" w:tplc="F484EF56">
      <w:numFmt w:val="bullet"/>
      <w:lvlText w:val="•"/>
      <w:lvlJc w:val="left"/>
      <w:pPr>
        <w:ind w:left="6779" w:hanging="361"/>
      </w:pPr>
      <w:rPr>
        <w:rFonts w:hint="default"/>
        <w:lang w:val="pl-PL" w:eastAsia="en-US" w:bidi="ar-SA"/>
      </w:rPr>
    </w:lvl>
    <w:lvl w:ilvl="8" w:tplc="6AC0ABC4">
      <w:numFmt w:val="bullet"/>
      <w:lvlText w:val="•"/>
      <w:lvlJc w:val="left"/>
      <w:pPr>
        <w:ind w:left="7779" w:hanging="361"/>
      </w:pPr>
      <w:rPr>
        <w:rFonts w:hint="default"/>
        <w:lang w:val="pl-PL" w:eastAsia="en-US" w:bidi="ar-SA"/>
      </w:rPr>
    </w:lvl>
  </w:abstractNum>
  <w:abstractNum w:abstractNumId="23" w15:restartNumberingAfterBreak="0">
    <w:nsid w:val="1C133847"/>
    <w:multiLevelType w:val="hybridMultilevel"/>
    <w:tmpl w:val="61962AC6"/>
    <w:lvl w:ilvl="0" w:tplc="59B4D20E">
      <w:start w:val="2"/>
      <w:numFmt w:val="decimal"/>
      <w:lvlText w:val="%1."/>
      <w:lvlJc w:val="left"/>
      <w:pPr>
        <w:ind w:left="106" w:hanging="361"/>
      </w:pPr>
      <w:rPr>
        <w:rFonts w:ascii="Arial" w:eastAsia="Arial" w:hAnsi="Arial" w:cs="Arial" w:hint="default"/>
        <w:b/>
        <w:bCs/>
        <w:i w:val="0"/>
        <w:iCs w:val="0"/>
        <w:spacing w:val="0"/>
        <w:w w:val="100"/>
        <w:sz w:val="24"/>
        <w:szCs w:val="24"/>
        <w:lang w:val="pl-PL" w:eastAsia="en-US" w:bidi="ar-SA"/>
      </w:rPr>
    </w:lvl>
    <w:lvl w:ilvl="1" w:tplc="FB64C8C6">
      <w:numFmt w:val="bullet"/>
      <w:lvlText w:val="•"/>
      <w:lvlJc w:val="left"/>
      <w:pPr>
        <w:ind w:left="783" w:hanging="361"/>
      </w:pPr>
      <w:rPr>
        <w:rFonts w:hint="default"/>
        <w:lang w:val="pl-PL" w:eastAsia="en-US" w:bidi="ar-SA"/>
      </w:rPr>
    </w:lvl>
    <w:lvl w:ilvl="2" w:tplc="EBFCBDC6">
      <w:numFmt w:val="bullet"/>
      <w:lvlText w:val="•"/>
      <w:lvlJc w:val="left"/>
      <w:pPr>
        <w:ind w:left="1467" w:hanging="361"/>
      </w:pPr>
      <w:rPr>
        <w:rFonts w:hint="default"/>
        <w:lang w:val="pl-PL" w:eastAsia="en-US" w:bidi="ar-SA"/>
      </w:rPr>
    </w:lvl>
    <w:lvl w:ilvl="3" w:tplc="EF6C9422">
      <w:numFmt w:val="bullet"/>
      <w:lvlText w:val="•"/>
      <w:lvlJc w:val="left"/>
      <w:pPr>
        <w:ind w:left="2151" w:hanging="361"/>
      </w:pPr>
      <w:rPr>
        <w:rFonts w:hint="default"/>
        <w:lang w:val="pl-PL" w:eastAsia="en-US" w:bidi="ar-SA"/>
      </w:rPr>
    </w:lvl>
    <w:lvl w:ilvl="4" w:tplc="862257D4">
      <w:numFmt w:val="bullet"/>
      <w:lvlText w:val="•"/>
      <w:lvlJc w:val="left"/>
      <w:pPr>
        <w:ind w:left="2835" w:hanging="361"/>
      </w:pPr>
      <w:rPr>
        <w:rFonts w:hint="default"/>
        <w:lang w:val="pl-PL" w:eastAsia="en-US" w:bidi="ar-SA"/>
      </w:rPr>
    </w:lvl>
    <w:lvl w:ilvl="5" w:tplc="F59865CA">
      <w:numFmt w:val="bullet"/>
      <w:lvlText w:val="•"/>
      <w:lvlJc w:val="left"/>
      <w:pPr>
        <w:ind w:left="3519" w:hanging="361"/>
      </w:pPr>
      <w:rPr>
        <w:rFonts w:hint="default"/>
        <w:lang w:val="pl-PL" w:eastAsia="en-US" w:bidi="ar-SA"/>
      </w:rPr>
    </w:lvl>
    <w:lvl w:ilvl="6" w:tplc="846E1392">
      <w:numFmt w:val="bullet"/>
      <w:lvlText w:val="•"/>
      <w:lvlJc w:val="left"/>
      <w:pPr>
        <w:ind w:left="4202" w:hanging="361"/>
      </w:pPr>
      <w:rPr>
        <w:rFonts w:hint="default"/>
        <w:lang w:val="pl-PL" w:eastAsia="en-US" w:bidi="ar-SA"/>
      </w:rPr>
    </w:lvl>
    <w:lvl w:ilvl="7" w:tplc="2DB6199A">
      <w:numFmt w:val="bullet"/>
      <w:lvlText w:val="•"/>
      <w:lvlJc w:val="left"/>
      <w:pPr>
        <w:ind w:left="4886" w:hanging="361"/>
      </w:pPr>
      <w:rPr>
        <w:rFonts w:hint="default"/>
        <w:lang w:val="pl-PL" w:eastAsia="en-US" w:bidi="ar-SA"/>
      </w:rPr>
    </w:lvl>
    <w:lvl w:ilvl="8" w:tplc="71623AB0">
      <w:numFmt w:val="bullet"/>
      <w:lvlText w:val="•"/>
      <w:lvlJc w:val="left"/>
      <w:pPr>
        <w:ind w:left="5570" w:hanging="361"/>
      </w:pPr>
      <w:rPr>
        <w:rFonts w:hint="default"/>
        <w:lang w:val="pl-PL" w:eastAsia="en-US" w:bidi="ar-SA"/>
      </w:rPr>
    </w:lvl>
  </w:abstractNum>
  <w:abstractNum w:abstractNumId="24" w15:restartNumberingAfterBreak="0">
    <w:nsid w:val="1DCA186F"/>
    <w:multiLevelType w:val="hybridMultilevel"/>
    <w:tmpl w:val="39EA1B48"/>
    <w:lvl w:ilvl="0" w:tplc="0ACC6E36">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83F82D80">
      <w:numFmt w:val="bullet"/>
      <w:lvlText w:val="•"/>
      <w:lvlJc w:val="left"/>
      <w:pPr>
        <w:ind w:left="1427" w:hanging="360"/>
      </w:pPr>
      <w:rPr>
        <w:rFonts w:hint="default"/>
        <w:lang w:val="pl-PL" w:eastAsia="en-US" w:bidi="ar-SA"/>
      </w:rPr>
    </w:lvl>
    <w:lvl w:ilvl="2" w:tplc="F1D28B88">
      <w:numFmt w:val="bullet"/>
      <w:lvlText w:val="•"/>
      <w:lvlJc w:val="left"/>
      <w:pPr>
        <w:ind w:left="2355" w:hanging="360"/>
      </w:pPr>
      <w:rPr>
        <w:rFonts w:hint="default"/>
        <w:lang w:val="pl-PL" w:eastAsia="en-US" w:bidi="ar-SA"/>
      </w:rPr>
    </w:lvl>
    <w:lvl w:ilvl="3" w:tplc="5A3292CC">
      <w:numFmt w:val="bullet"/>
      <w:lvlText w:val="•"/>
      <w:lvlJc w:val="left"/>
      <w:pPr>
        <w:ind w:left="3283" w:hanging="360"/>
      </w:pPr>
      <w:rPr>
        <w:rFonts w:hint="default"/>
        <w:lang w:val="pl-PL" w:eastAsia="en-US" w:bidi="ar-SA"/>
      </w:rPr>
    </w:lvl>
    <w:lvl w:ilvl="4" w:tplc="1278FE5A">
      <w:numFmt w:val="bullet"/>
      <w:lvlText w:val="•"/>
      <w:lvlJc w:val="left"/>
      <w:pPr>
        <w:ind w:left="4211" w:hanging="360"/>
      </w:pPr>
      <w:rPr>
        <w:rFonts w:hint="default"/>
        <w:lang w:val="pl-PL" w:eastAsia="en-US" w:bidi="ar-SA"/>
      </w:rPr>
    </w:lvl>
    <w:lvl w:ilvl="5" w:tplc="8306FB1A">
      <w:numFmt w:val="bullet"/>
      <w:lvlText w:val="•"/>
      <w:lvlJc w:val="left"/>
      <w:pPr>
        <w:ind w:left="5139" w:hanging="360"/>
      </w:pPr>
      <w:rPr>
        <w:rFonts w:hint="default"/>
        <w:lang w:val="pl-PL" w:eastAsia="en-US" w:bidi="ar-SA"/>
      </w:rPr>
    </w:lvl>
    <w:lvl w:ilvl="6" w:tplc="CDE8B346">
      <w:numFmt w:val="bullet"/>
      <w:lvlText w:val="•"/>
      <w:lvlJc w:val="left"/>
      <w:pPr>
        <w:ind w:left="6067" w:hanging="360"/>
      </w:pPr>
      <w:rPr>
        <w:rFonts w:hint="default"/>
        <w:lang w:val="pl-PL" w:eastAsia="en-US" w:bidi="ar-SA"/>
      </w:rPr>
    </w:lvl>
    <w:lvl w:ilvl="7" w:tplc="13EEE72C">
      <w:numFmt w:val="bullet"/>
      <w:lvlText w:val="•"/>
      <w:lvlJc w:val="left"/>
      <w:pPr>
        <w:ind w:left="6995" w:hanging="360"/>
      </w:pPr>
      <w:rPr>
        <w:rFonts w:hint="default"/>
        <w:lang w:val="pl-PL" w:eastAsia="en-US" w:bidi="ar-SA"/>
      </w:rPr>
    </w:lvl>
    <w:lvl w:ilvl="8" w:tplc="02EA1A0A">
      <w:numFmt w:val="bullet"/>
      <w:lvlText w:val="•"/>
      <w:lvlJc w:val="left"/>
      <w:pPr>
        <w:ind w:left="7923" w:hanging="360"/>
      </w:pPr>
      <w:rPr>
        <w:rFonts w:hint="default"/>
        <w:lang w:val="pl-PL" w:eastAsia="en-US" w:bidi="ar-SA"/>
      </w:rPr>
    </w:lvl>
  </w:abstractNum>
  <w:abstractNum w:abstractNumId="25" w15:restartNumberingAfterBreak="0">
    <w:nsid w:val="1F040D0B"/>
    <w:multiLevelType w:val="hybridMultilevel"/>
    <w:tmpl w:val="377E2C76"/>
    <w:lvl w:ilvl="0" w:tplc="FDC88760">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E792826A">
      <w:numFmt w:val="bullet"/>
      <w:lvlText w:val="•"/>
      <w:lvlJc w:val="left"/>
      <w:pPr>
        <w:ind w:left="1427" w:hanging="360"/>
      </w:pPr>
      <w:rPr>
        <w:rFonts w:hint="default"/>
        <w:lang w:val="pl-PL" w:eastAsia="en-US" w:bidi="ar-SA"/>
      </w:rPr>
    </w:lvl>
    <w:lvl w:ilvl="2" w:tplc="BF363176">
      <w:numFmt w:val="bullet"/>
      <w:lvlText w:val="•"/>
      <w:lvlJc w:val="left"/>
      <w:pPr>
        <w:ind w:left="2355" w:hanging="360"/>
      </w:pPr>
      <w:rPr>
        <w:rFonts w:hint="default"/>
        <w:lang w:val="pl-PL" w:eastAsia="en-US" w:bidi="ar-SA"/>
      </w:rPr>
    </w:lvl>
    <w:lvl w:ilvl="3" w:tplc="0AA470C4">
      <w:numFmt w:val="bullet"/>
      <w:lvlText w:val="•"/>
      <w:lvlJc w:val="left"/>
      <w:pPr>
        <w:ind w:left="3283" w:hanging="360"/>
      </w:pPr>
      <w:rPr>
        <w:rFonts w:hint="default"/>
        <w:lang w:val="pl-PL" w:eastAsia="en-US" w:bidi="ar-SA"/>
      </w:rPr>
    </w:lvl>
    <w:lvl w:ilvl="4" w:tplc="7B20E2E8">
      <w:numFmt w:val="bullet"/>
      <w:lvlText w:val="•"/>
      <w:lvlJc w:val="left"/>
      <w:pPr>
        <w:ind w:left="4211" w:hanging="360"/>
      </w:pPr>
      <w:rPr>
        <w:rFonts w:hint="default"/>
        <w:lang w:val="pl-PL" w:eastAsia="en-US" w:bidi="ar-SA"/>
      </w:rPr>
    </w:lvl>
    <w:lvl w:ilvl="5" w:tplc="68F0568C">
      <w:numFmt w:val="bullet"/>
      <w:lvlText w:val="•"/>
      <w:lvlJc w:val="left"/>
      <w:pPr>
        <w:ind w:left="5139" w:hanging="360"/>
      </w:pPr>
      <w:rPr>
        <w:rFonts w:hint="default"/>
        <w:lang w:val="pl-PL" w:eastAsia="en-US" w:bidi="ar-SA"/>
      </w:rPr>
    </w:lvl>
    <w:lvl w:ilvl="6" w:tplc="A6CE97F0">
      <w:numFmt w:val="bullet"/>
      <w:lvlText w:val="•"/>
      <w:lvlJc w:val="left"/>
      <w:pPr>
        <w:ind w:left="6067" w:hanging="360"/>
      </w:pPr>
      <w:rPr>
        <w:rFonts w:hint="default"/>
        <w:lang w:val="pl-PL" w:eastAsia="en-US" w:bidi="ar-SA"/>
      </w:rPr>
    </w:lvl>
    <w:lvl w:ilvl="7" w:tplc="4BE04E9A">
      <w:numFmt w:val="bullet"/>
      <w:lvlText w:val="•"/>
      <w:lvlJc w:val="left"/>
      <w:pPr>
        <w:ind w:left="6995" w:hanging="360"/>
      </w:pPr>
      <w:rPr>
        <w:rFonts w:hint="default"/>
        <w:lang w:val="pl-PL" w:eastAsia="en-US" w:bidi="ar-SA"/>
      </w:rPr>
    </w:lvl>
    <w:lvl w:ilvl="8" w:tplc="EF0C3148">
      <w:numFmt w:val="bullet"/>
      <w:lvlText w:val="•"/>
      <w:lvlJc w:val="left"/>
      <w:pPr>
        <w:ind w:left="7923" w:hanging="360"/>
      </w:pPr>
      <w:rPr>
        <w:rFonts w:hint="default"/>
        <w:lang w:val="pl-PL" w:eastAsia="en-US" w:bidi="ar-SA"/>
      </w:rPr>
    </w:lvl>
  </w:abstractNum>
  <w:abstractNum w:abstractNumId="26" w15:restartNumberingAfterBreak="0">
    <w:nsid w:val="20DD6FD9"/>
    <w:multiLevelType w:val="hybridMultilevel"/>
    <w:tmpl w:val="4FDE5918"/>
    <w:lvl w:ilvl="0" w:tplc="5EECDD38">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46327750">
      <w:numFmt w:val="bullet"/>
      <w:lvlText w:val="•"/>
      <w:lvlJc w:val="left"/>
      <w:pPr>
        <w:ind w:left="1427" w:hanging="360"/>
      </w:pPr>
      <w:rPr>
        <w:rFonts w:hint="default"/>
        <w:lang w:val="pl-PL" w:eastAsia="en-US" w:bidi="ar-SA"/>
      </w:rPr>
    </w:lvl>
    <w:lvl w:ilvl="2" w:tplc="940C18FA">
      <w:numFmt w:val="bullet"/>
      <w:lvlText w:val="•"/>
      <w:lvlJc w:val="left"/>
      <w:pPr>
        <w:ind w:left="2355" w:hanging="360"/>
      </w:pPr>
      <w:rPr>
        <w:rFonts w:hint="default"/>
        <w:lang w:val="pl-PL" w:eastAsia="en-US" w:bidi="ar-SA"/>
      </w:rPr>
    </w:lvl>
    <w:lvl w:ilvl="3" w:tplc="8D9ACE9E">
      <w:numFmt w:val="bullet"/>
      <w:lvlText w:val="•"/>
      <w:lvlJc w:val="left"/>
      <w:pPr>
        <w:ind w:left="3283" w:hanging="360"/>
      </w:pPr>
      <w:rPr>
        <w:rFonts w:hint="default"/>
        <w:lang w:val="pl-PL" w:eastAsia="en-US" w:bidi="ar-SA"/>
      </w:rPr>
    </w:lvl>
    <w:lvl w:ilvl="4" w:tplc="2EE4371A">
      <w:numFmt w:val="bullet"/>
      <w:lvlText w:val="•"/>
      <w:lvlJc w:val="left"/>
      <w:pPr>
        <w:ind w:left="4211" w:hanging="360"/>
      </w:pPr>
      <w:rPr>
        <w:rFonts w:hint="default"/>
        <w:lang w:val="pl-PL" w:eastAsia="en-US" w:bidi="ar-SA"/>
      </w:rPr>
    </w:lvl>
    <w:lvl w:ilvl="5" w:tplc="4CE66F5A">
      <w:numFmt w:val="bullet"/>
      <w:lvlText w:val="•"/>
      <w:lvlJc w:val="left"/>
      <w:pPr>
        <w:ind w:left="5139" w:hanging="360"/>
      </w:pPr>
      <w:rPr>
        <w:rFonts w:hint="default"/>
        <w:lang w:val="pl-PL" w:eastAsia="en-US" w:bidi="ar-SA"/>
      </w:rPr>
    </w:lvl>
    <w:lvl w:ilvl="6" w:tplc="7076D142">
      <w:numFmt w:val="bullet"/>
      <w:lvlText w:val="•"/>
      <w:lvlJc w:val="left"/>
      <w:pPr>
        <w:ind w:left="6067" w:hanging="360"/>
      </w:pPr>
      <w:rPr>
        <w:rFonts w:hint="default"/>
        <w:lang w:val="pl-PL" w:eastAsia="en-US" w:bidi="ar-SA"/>
      </w:rPr>
    </w:lvl>
    <w:lvl w:ilvl="7" w:tplc="6FFC9922">
      <w:numFmt w:val="bullet"/>
      <w:lvlText w:val="•"/>
      <w:lvlJc w:val="left"/>
      <w:pPr>
        <w:ind w:left="6995" w:hanging="360"/>
      </w:pPr>
      <w:rPr>
        <w:rFonts w:hint="default"/>
        <w:lang w:val="pl-PL" w:eastAsia="en-US" w:bidi="ar-SA"/>
      </w:rPr>
    </w:lvl>
    <w:lvl w:ilvl="8" w:tplc="3800EB70">
      <w:numFmt w:val="bullet"/>
      <w:lvlText w:val="•"/>
      <w:lvlJc w:val="left"/>
      <w:pPr>
        <w:ind w:left="7923" w:hanging="360"/>
      </w:pPr>
      <w:rPr>
        <w:rFonts w:hint="default"/>
        <w:lang w:val="pl-PL" w:eastAsia="en-US" w:bidi="ar-SA"/>
      </w:rPr>
    </w:lvl>
  </w:abstractNum>
  <w:abstractNum w:abstractNumId="27" w15:restartNumberingAfterBreak="0">
    <w:nsid w:val="2278066F"/>
    <w:multiLevelType w:val="hybridMultilevel"/>
    <w:tmpl w:val="F6443BDC"/>
    <w:lvl w:ilvl="0" w:tplc="F4D2AE18">
      <w:start w:val="1"/>
      <w:numFmt w:val="decimal"/>
      <w:lvlText w:val="%1."/>
      <w:lvlJc w:val="left"/>
      <w:pPr>
        <w:ind w:left="568" w:hanging="428"/>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69AA0D64">
      <w:start w:val="1"/>
      <w:numFmt w:val="decimal"/>
      <w:lvlText w:val="%2)"/>
      <w:lvlJc w:val="left"/>
      <w:pPr>
        <w:ind w:left="862" w:hanging="361"/>
      </w:pPr>
      <w:rPr>
        <w:rFonts w:hint="default"/>
        <w:spacing w:val="0"/>
        <w:w w:val="100"/>
        <w:lang w:val="pl-PL" w:eastAsia="en-US" w:bidi="ar-SA"/>
      </w:rPr>
    </w:lvl>
    <w:lvl w:ilvl="2" w:tplc="FA46006A">
      <w:numFmt w:val="bullet"/>
      <w:lvlText w:val="•"/>
      <w:lvlJc w:val="left"/>
      <w:pPr>
        <w:ind w:left="1851" w:hanging="361"/>
      </w:pPr>
      <w:rPr>
        <w:rFonts w:hint="default"/>
        <w:lang w:val="pl-PL" w:eastAsia="en-US" w:bidi="ar-SA"/>
      </w:rPr>
    </w:lvl>
    <w:lvl w:ilvl="3" w:tplc="2886F542">
      <w:numFmt w:val="bullet"/>
      <w:lvlText w:val="•"/>
      <w:lvlJc w:val="left"/>
      <w:pPr>
        <w:ind w:left="2842" w:hanging="361"/>
      </w:pPr>
      <w:rPr>
        <w:rFonts w:hint="default"/>
        <w:lang w:val="pl-PL" w:eastAsia="en-US" w:bidi="ar-SA"/>
      </w:rPr>
    </w:lvl>
    <w:lvl w:ilvl="4" w:tplc="8CFAF56C">
      <w:numFmt w:val="bullet"/>
      <w:lvlText w:val="•"/>
      <w:lvlJc w:val="left"/>
      <w:pPr>
        <w:ind w:left="3833" w:hanging="361"/>
      </w:pPr>
      <w:rPr>
        <w:rFonts w:hint="default"/>
        <w:lang w:val="pl-PL" w:eastAsia="en-US" w:bidi="ar-SA"/>
      </w:rPr>
    </w:lvl>
    <w:lvl w:ilvl="5" w:tplc="D3168C52">
      <w:numFmt w:val="bullet"/>
      <w:lvlText w:val="•"/>
      <w:lvlJc w:val="left"/>
      <w:pPr>
        <w:ind w:left="4824" w:hanging="361"/>
      </w:pPr>
      <w:rPr>
        <w:rFonts w:hint="default"/>
        <w:lang w:val="pl-PL" w:eastAsia="en-US" w:bidi="ar-SA"/>
      </w:rPr>
    </w:lvl>
    <w:lvl w:ilvl="6" w:tplc="A100E828">
      <w:numFmt w:val="bullet"/>
      <w:lvlText w:val="•"/>
      <w:lvlJc w:val="left"/>
      <w:pPr>
        <w:ind w:left="5815" w:hanging="361"/>
      </w:pPr>
      <w:rPr>
        <w:rFonts w:hint="default"/>
        <w:lang w:val="pl-PL" w:eastAsia="en-US" w:bidi="ar-SA"/>
      </w:rPr>
    </w:lvl>
    <w:lvl w:ilvl="7" w:tplc="E73ECA02">
      <w:numFmt w:val="bullet"/>
      <w:lvlText w:val="•"/>
      <w:lvlJc w:val="left"/>
      <w:pPr>
        <w:ind w:left="6806" w:hanging="361"/>
      </w:pPr>
      <w:rPr>
        <w:rFonts w:hint="default"/>
        <w:lang w:val="pl-PL" w:eastAsia="en-US" w:bidi="ar-SA"/>
      </w:rPr>
    </w:lvl>
    <w:lvl w:ilvl="8" w:tplc="52BAFDB2">
      <w:numFmt w:val="bullet"/>
      <w:lvlText w:val="•"/>
      <w:lvlJc w:val="left"/>
      <w:pPr>
        <w:ind w:left="7797" w:hanging="361"/>
      </w:pPr>
      <w:rPr>
        <w:rFonts w:hint="default"/>
        <w:lang w:val="pl-PL" w:eastAsia="en-US" w:bidi="ar-SA"/>
      </w:rPr>
    </w:lvl>
  </w:abstractNum>
  <w:abstractNum w:abstractNumId="28" w15:restartNumberingAfterBreak="0">
    <w:nsid w:val="255039EA"/>
    <w:multiLevelType w:val="hybridMultilevel"/>
    <w:tmpl w:val="17F460D4"/>
    <w:lvl w:ilvl="0" w:tplc="3F7849E0">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69C29BEA">
      <w:numFmt w:val="bullet"/>
      <w:lvlText w:val="•"/>
      <w:lvlJc w:val="left"/>
      <w:pPr>
        <w:ind w:left="1427" w:hanging="360"/>
      </w:pPr>
      <w:rPr>
        <w:rFonts w:hint="default"/>
        <w:lang w:val="pl-PL" w:eastAsia="en-US" w:bidi="ar-SA"/>
      </w:rPr>
    </w:lvl>
    <w:lvl w:ilvl="2" w:tplc="C92046F0">
      <w:numFmt w:val="bullet"/>
      <w:lvlText w:val="•"/>
      <w:lvlJc w:val="left"/>
      <w:pPr>
        <w:ind w:left="2355" w:hanging="360"/>
      </w:pPr>
      <w:rPr>
        <w:rFonts w:hint="default"/>
        <w:lang w:val="pl-PL" w:eastAsia="en-US" w:bidi="ar-SA"/>
      </w:rPr>
    </w:lvl>
    <w:lvl w:ilvl="3" w:tplc="B1D6ED12">
      <w:numFmt w:val="bullet"/>
      <w:lvlText w:val="•"/>
      <w:lvlJc w:val="left"/>
      <w:pPr>
        <w:ind w:left="3283" w:hanging="360"/>
      </w:pPr>
      <w:rPr>
        <w:rFonts w:hint="default"/>
        <w:lang w:val="pl-PL" w:eastAsia="en-US" w:bidi="ar-SA"/>
      </w:rPr>
    </w:lvl>
    <w:lvl w:ilvl="4" w:tplc="50B48600">
      <w:numFmt w:val="bullet"/>
      <w:lvlText w:val="•"/>
      <w:lvlJc w:val="left"/>
      <w:pPr>
        <w:ind w:left="4211" w:hanging="360"/>
      </w:pPr>
      <w:rPr>
        <w:rFonts w:hint="default"/>
        <w:lang w:val="pl-PL" w:eastAsia="en-US" w:bidi="ar-SA"/>
      </w:rPr>
    </w:lvl>
    <w:lvl w:ilvl="5" w:tplc="4A10B47C">
      <w:numFmt w:val="bullet"/>
      <w:lvlText w:val="•"/>
      <w:lvlJc w:val="left"/>
      <w:pPr>
        <w:ind w:left="5139" w:hanging="360"/>
      </w:pPr>
      <w:rPr>
        <w:rFonts w:hint="default"/>
        <w:lang w:val="pl-PL" w:eastAsia="en-US" w:bidi="ar-SA"/>
      </w:rPr>
    </w:lvl>
    <w:lvl w:ilvl="6" w:tplc="A5B22998">
      <w:numFmt w:val="bullet"/>
      <w:lvlText w:val="•"/>
      <w:lvlJc w:val="left"/>
      <w:pPr>
        <w:ind w:left="6067" w:hanging="360"/>
      </w:pPr>
      <w:rPr>
        <w:rFonts w:hint="default"/>
        <w:lang w:val="pl-PL" w:eastAsia="en-US" w:bidi="ar-SA"/>
      </w:rPr>
    </w:lvl>
    <w:lvl w:ilvl="7" w:tplc="F9A6EF66">
      <w:numFmt w:val="bullet"/>
      <w:lvlText w:val="•"/>
      <w:lvlJc w:val="left"/>
      <w:pPr>
        <w:ind w:left="6995" w:hanging="360"/>
      </w:pPr>
      <w:rPr>
        <w:rFonts w:hint="default"/>
        <w:lang w:val="pl-PL" w:eastAsia="en-US" w:bidi="ar-SA"/>
      </w:rPr>
    </w:lvl>
    <w:lvl w:ilvl="8" w:tplc="ABA20276">
      <w:numFmt w:val="bullet"/>
      <w:lvlText w:val="•"/>
      <w:lvlJc w:val="left"/>
      <w:pPr>
        <w:ind w:left="7923" w:hanging="360"/>
      </w:pPr>
      <w:rPr>
        <w:rFonts w:hint="default"/>
        <w:lang w:val="pl-PL" w:eastAsia="en-US" w:bidi="ar-SA"/>
      </w:rPr>
    </w:lvl>
  </w:abstractNum>
  <w:abstractNum w:abstractNumId="29" w15:restartNumberingAfterBreak="0">
    <w:nsid w:val="25892243"/>
    <w:multiLevelType w:val="hybridMultilevel"/>
    <w:tmpl w:val="51EAF650"/>
    <w:lvl w:ilvl="0" w:tplc="E24646A8">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FF8AE630">
      <w:numFmt w:val="bullet"/>
      <w:lvlText w:val="•"/>
      <w:lvlJc w:val="left"/>
      <w:pPr>
        <w:ind w:left="1107" w:hanging="361"/>
      </w:pPr>
      <w:rPr>
        <w:rFonts w:hint="default"/>
        <w:lang w:val="pl-PL" w:eastAsia="en-US" w:bidi="ar-SA"/>
      </w:rPr>
    </w:lvl>
    <w:lvl w:ilvl="2" w:tplc="47364AE6">
      <w:numFmt w:val="bullet"/>
      <w:lvlText w:val="•"/>
      <w:lvlJc w:val="left"/>
      <w:pPr>
        <w:ind w:left="1755" w:hanging="361"/>
      </w:pPr>
      <w:rPr>
        <w:rFonts w:hint="default"/>
        <w:lang w:val="pl-PL" w:eastAsia="en-US" w:bidi="ar-SA"/>
      </w:rPr>
    </w:lvl>
    <w:lvl w:ilvl="3" w:tplc="B096DE46">
      <w:numFmt w:val="bullet"/>
      <w:lvlText w:val="•"/>
      <w:lvlJc w:val="left"/>
      <w:pPr>
        <w:ind w:left="2403" w:hanging="361"/>
      </w:pPr>
      <w:rPr>
        <w:rFonts w:hint="default"/>
        <w:lang w:val="pl-PL" w:eastAsia="en-US" w:bidi="ar-SA"/>
      </w:rPr>
    </w:lvl>
    <w:lvl w:ilvl="4" w:tplc="E214C6E4">
      <w:numFmt w:val="bullet"/>
      <w:lvlText w:val="•"/>
      <w:lvlJc w:val="left"/>
      <w:pPr>
        <w:ind w:left="3051" w:hanging="361"/>
      </w:pPr>
      <w:rPr>
        <w:rFonts w:hint="default"/>
        <w:lang w:val="pl-PL" w:eastAsia="en-US" w:bidi="ar-SA"/>
      </w:rPr>
    </w:lvl>
    <w:lvl w:ilvl="5" w:tplc="B6B8227A">
      <w:numFmt w:val="bullet"/>
      <w:lvlText w:val="•"/>
      <w:lvlJc w:val="left"/>
      <w:pPr>
        <w:ind w:left="3699" w:hanging="361"/>
      </w:pPr>
      <w:rPr>
        <w:rFonts w:hint="default"/>
        <w:lang w:val="pl-PL" w:eastAsia="en-US" w:bidi="ar-SA"/>
      </w:rPr>
    </w:lvl>
    <w:lvl w:ilvl="6" w:tplc="F91663EE">
      <w:numFmt w:val="bullet"/>
      <w:lvlText w:val="•"/>
      <w:lvlJc w:val="left"/>
      <w:pPr>
        <w:ind w:left="4346" w:hanging="361"/>
      </w:pPr>
      <w:rPr>
        <w:rFonts w:hint="default"/>
        <w:lang w:val="pl-PL" w:eastAsia="en-US" w:bidi="ar-SA"/>
      </w:rPr>
    </w:lvl>
    <w:lvl w:ilvl="7" w:tplc="00144772">
      <w:numFmt w:val="bullet"/>
      <w:lvlText w:val="•"/>
      <w:lvlJc w:val="left"/>
      <w:pPr>
        <w:ind w:left="4994" w:hanging="361"/>
      </w:pPr>
      <w:rPr>
        <w:rFonts w:hint="default"/>
        <w:lang w:val="pl-PL" w:eastAsia="en-US" w:bidi="ar-SA"/>
      </w:rPr>
    </w:lvl>
    <w:lvl w:ilvl="8" w:tplc="4BCAE774">
      <w:numFmt w:val="bullet"/>
      <w:lvlText w:val="•"/>
      <w:lvlJc w:val="left"/>
      <w:pPr>
        <w:ind w:left="5642" w:hanging="361"/>
      </w:pPr>
      <w:rPr>
        <w:rFonts w:hint="default"/>
        <w:lang w:val="pl-PL" w:eastAsia="en-US" w:bidi="ar-SA"/>
      </w:rPr>
    </w:lvl>
  </w:abstractNum>
  <w:abstractNum w:abstractNumId="30" w15:restartNumberingAfterBreak="0">
    <w:nsid w:val="289B049D"/>
    <w:multiLevelType w:val="hybridMultilevel"/>
    <w:tmpl w:val="6368F066"/>
    <w:lvl w:ilvl="0" w:tplc="0974FE70">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D97047FE">
      <w:numFmt w:val="bullet"/>
      <w:lvlText w:val="•"/>
      <w:lvlJc w:val="left"/>
      <w:pPr>
        <w:ind w:left="1427" w:hanging="360"/>
      </w:pPr>
      <w:rPr>
        <w:rFonts w:hint="default"/>
        <w:lang w:val="pl-PL" w:eastAsia="en-US" w:bidi="ar-SA"/>
      </w:rPr>
    </w:lvl>
    <w:lvl w:ilvl="2" w:tplc="66A41080">
      <w:numFmt w:val="bullet"/>
      <w:lvlText w:val="•"/>
      <w:lvlJc w:val="left"/>
      <w:pPr>
        <w:ind w:left="2355" w:hanging="360"/>
      </w:pPr>
      <w:rPr>
        <w:rFonts w:hint="default"/>
        <w:lang w:val="pl-PL" w:eastAsia="en-US" w:bidi="ar-SA"/>
      </w:rPr>
    </w:lvl>
    <w:lvl w:ilvl="3" w:tplc="73A4C2FC">
      <w:numFmt w:val="bullet"/>
      <w:lvlText w:val="•"/>
      <w:lvlJc w:val="left"/>
      <w:pPr>
        <w:ind w:left="3283" w:hanging="360"/>
      </w:pPr>
      <w:rPr>
        <w:rFonts w:hint="default"/>
        <w:lang w:val="pl-PL" w:eastAsia="en-US" w:bidi="ar-SA"/>
      </w:rPr>
    </w:lvl>
    <w:lvl w:ilvl="4" w:tplc="CDC809AE">
      <w:numFmt w:val="bullet"/>
      <w:lvlText w:val="•"/>
      <w:lvlJc w:val="left"/>
      <w:pPr>
        <w:ind w:left="4211" w:hanging="360"/>
      </w:pPr>
      <w:rPr>
        <w:rFonts w:hint="default"/>
        <w:lang w:val="pl-PL" w:eastAsia="en-US" w:bidi="ar-SA"/>
      </w:rPr>
    </w:lvl>
    <w:lvl w:ilvl="5" w:tplc="96246104">
      <w:numFmt w:val="bullet"/>
      <w:lvlText w:val="•"/>
      <w:lvlJc w:val="left"/>
      <w:pPr>
        <w:ind w:left="5139" w:hanging="360"/>
      </w:pPr>
      <w:rPr>
        <w:rFonts w:hint="default"/>
        <w:lang w:val="pl-PL" w:eastAsia="en-US" w:bidi="ar-SA"/>
      </w:rPr>
    </w:lvl>
    <w:lvl w:ilvl="6" w:tplc="49E41282">
      <w:numFmt w:val="bullet"/>
      <w:lvlText w:val="•"/>
      <w:lvlJc w:val="left"/>
      <w:pPr>
        <w:ind w:left="6067" w:hanging="360"/>
      </w:pPr>
      <w:rPr>
        <w:rFonts w:hint="default"/>
        <w:lang w:val="pl-PL" w:eastAsia="en-US" w:bidi="ar-SA"/>
      </w:rPr>
    </w:lvl>
    <w:lvl w:ilvl="7" w:tplc="7A4A021E">
      <w:numFmt w:val="bullet"/>
      <w:lvlText w:val="•"/>
      <w:lvlJc w:val="left"/>
      <w:pPr>
        <w:ind w:left="6995" w:hanging="360"/>
      </w:pPr>
      <w:rPr>
        <w:rFonts w:hint="default"/>
        <w:lang w:val="pl-PL" w:eastAsia="en-US" w:bidi="ar-SA"/>
      </w:rPr>
    </w:lvl>
    <w:lvl w:ilvl="8" w:tplc="88D029C2">
      <w:numFmt w:val="bullet"/>
      <w:lvlText w:val="•"/>
      <w:lvlJc w:val="left"/>
      <w:pPr>
        <w:ind w:left="7923" w:hanging="360"/>
      </w:pPr>
      <w:rPr>
        <w:rFonts w:hint="default"/>
        <w:lang w:val="pl-PL" w:eastAsia="en-US" w:bidi="ar-SA"/>
      </w:rPr>
    </w:lvl>
  </w:abstractNum>
  <w:abstractNum w:abstractNumId="31" w15:restartNumberingAfterBreak="0">
    <w:nsid w:val="2D472C02"/>
    <w:multiLevelType w:val="hybridMultilevel"/>
    <w:tmpl w:val="0FA2FBBA"/>
    <w:lvl w:ilvl="0" w:tplc="C65410A2">
      <w:start w:val="1"/>
      <w:numFmt w:val="decimal"/>
      <w:lvlText w:val="%1."/>
      <w:lvlJc w:val="left"/>
      <w:pPr>
        <w:ind w:left="568" w:hanging="428"/>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5B2896DA">
      <w:start w:val="1"/>
      <w:numFmt w:val="decimal"/>
      <w:lvlText w:val="%2)"/>
      <w:lvlJc w:val="left"/>
      <w:pPr>
        <w:ind w:left="862" w:hanging="361"/>
      </w:pPr>
      <w:rPr>
        <w:rFonts w:hint="default"/>
        <w:spacing w:val="0"/>
        <w:w w:val="100"/>
        <w:lang w:val="pl-PL" w:eastAsia="en-US" w:bidi="ar-SA"/>
      </w:rPr>
    </w:lvl>
    <w:lvl w:ilvl="2" w:tplc="D2D84EAE">
      <w:numFmt w:val="bullet"/>
      <w:lvlText w:val="•"/>
      <w:lvlJc w:val="left"/>
      <w:pPr>
        <w:ind w:left="920" w:hanging="361"/>
      </w:pPr>
      <w:rPr>
        <w:rFonts w:hint="default"/>
        <w:lang w:val="pl-PL" w:eastAsia="en-US" w:bidi="ar-SA"/>
      </w:rPr>
    </w:lvl>
    <w:lvl w:ilvl="3" w:tplc="EBA6DDF2">
      <w:numFmt w:val="bullet"/>
      <w:lvlText w:val="•"/>
      <w:lvlJc w:val="left"/>
      <w:pPr>
        <w:ind w:left="2027" w:hanging="361"/>
      </w:pPr>
      <w:rPr>
        <w:rFonts w:hint="default"/>
        <w:lang w:val="pl-PL" w:eastAsia="en-US" w:bidi="ar-SA"/>
      </w:rPr>
    </w:lvl>
    <w:lvl w:ilvl="4" w:tplc="445A8646">
      <w:numFmt w:val="bullet"/>
      <w:lvlText w:val="•"/>
      <w:lvlJc w:val="left"/>
      <w:pPr>
        <w:ind w:left="3134" w:hanging="361"/>
      </w:pPr>
      <w:rPr>
        <w:rFonts w:hint="default"/>
        <w:lang w:val="pl-PL" w:eastAsia="en-US" w:bidi="ar-SA"/>
      </w:rPr>
    </w:lvl>
    <w:lvl w:ilvl="5" w:tplc="9F180082">
      <w:numFmt w:val="bullet"/>
      <w:lvlText w:val="•"/>
      <w:lvlJc w:val="left"/>
      <w:pPr>
        <w:ind w:left="4242" w:hanging="361"/>
      </w:pPr>
      <w:rPr>
        <w:rFonts w:hint="default"/>
        <w:lang w:val="pl-PL" w:eastAsia="en-US" w:bidi="ar-SA"/>
      </w:rPr>
    </w:lvl>
    <w:lvl w:ilvl="6" w:tplc="BD32CC0E">
      <w:numFmt w:val="bullet"/>
      <w:lvlText w:val="•"/>
      <w:lvlJc w:val="left"/>
      <w:pPr>
        <w:ind w:left="5349" w:hanging="361"/>
      </w:pPr>
      <w:rPr>
        <w:rFonts w:hint="default"/>
        <w:lang w:val="pl-PL" w:eastAsia="en-US" w:bidi="ar-SA"/>
      </w:rPr>
    </w:lvl>
    <w:lvl w:ilvl="7" w:tplc="B4BAE6FE">
      <w:numFmt w:val="bullet"/>
      <w:lvlText w:val="•"/>
      <w:lvlJc w:val="left"/>
      <w:pPr>
        <w:ind w:left="6456" w:hanging="361"/>
      </w:pPr>
      <w:rPr>
        <w:rFonts w:hint="default"/>
        <w:lang w:val="pl-PL" w:eastAsia="en-US" w:bidi="ar-SA"/>
      </w:rPr>
    </w:lvl>
    <w:lvl w:ilvl="8" w:tplc="597201B4">
      <w:numFmt w:val="bullet"/>
      <w:lvlText w:val="•"/>
      <w:lvlJc w:val="left"/>
      <w:pPr>
        <w:ind w:left="7564" w:hanging="361"/>
      </w:pPr>
      <w:rPr>
        <w:rFonts w:hint="default"/>
        <w:lang w:val="pl-PL" w:eastAsia="en-US" w:bidi="ar-SA"/>
      </w:rPr>
    </w:lvl>
  </w:abstractNum>
  <w:abstractNum w:abstractNumId="32" w15:restartNumberingAfterBreak="0">
    <w:nsid w:val="2EDF6269"/>
    <w:multiLevelType w:val="hybridMultilevel"/>
    <w:tmpl w:val="587C1852"/>
    <w:lvl w:ilvl="0" w:tplc="589E2E06">
      <w:start w:val="1"/>
      <w:numFmt w:val="decimal"/>
      <w:lvlText w:val="%1)"/>
      <w:lvlJc w:val="left"/>
      <w:pPr>
        <w:ind w:left="862" w:hanging="361"/>
        <w:jc w:val="righ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E0A0F7E8">
      <w:numFmt w:val="bullet"/>
      <w:lvlText w:val="•"/>
      <w:lvlJc w:val="left"/>
      <w:pPr>
        <w:ind w:left="1751" w:hanging="361"/>
      </w:pPr>
      <w:rPr>
        <w:rFonts w:hint="default"/>
        <w:lang w:val="pl-PL" w:eastAsia="en-US" w:bidi="ar-SA"/>
      </w:rPr>
    </w:lvl>
    <w:lvl w:ilvl="2" w:tplc="39F49E08">
      <w:numFmt w:val="bullet"/>
      <w:lvlText w:val="•"/>
      <w:lvlJc w:val="left"/>
      <w:pPr>
        <w:ind w:left="2643" w:hanging="361"/>
      </w:pPr>
      <w:rPr>
        <w:rFonts w:hint="default"/>
        <w:lang w:val="pl-PL" w:eastAsia="en-US" w:bidi="ar-SA"/>
      </w:rPr>
    </w:lvl>
    <w:lvl w:ilvl="3" w:tplc="3C804444">
      <w:numFmt w:val="bullet"/>
      <w:lvlText w:val="•"/>
      <w:lvlJc w:val="left"/>
      <w:pPr>
        <w:ind w:left="3535" w:hanging="361"/>
      </w:pPr>
      <w:rPr>
        <w:rFonts w:hint="default"/>
        <w:lang w:val="pl-PL" w:eastAsia="en-US" w:bidi="ar-SA"/>
      </w:rPr>
    </w:lvl>
    <w:lvl w:ilvl="4" w:tplc="3EF23738">
      <w:numFmt w:val="bullet"/>
      <w:lvlText w:val="•"/>
      <w:lvlJc w:val="left"/>
      <w:pPr>
        <w:ind w:left="4427" w:hanging="361"/>
      </w:pPr>
      <w:rPr>
        <w:rFonts w:hint="default"/>
        <w:lang w:val="pl-PL" w:eastAsia="en-US" w:bidi="ar-SA"/>
      </w:rPr>
    </w:lvl>
    <w:lvl w:ilvl="5" w:tplc="D22C80B6">
      <w:numFmt w:val="bullet"/>
      <w:lvlText w:val="•"/>
      <w:lvlJc w:val="left"/>
      <w:pPr>
        <w:ind w:left="5319" w:hanging="361"/>
      </w:pPr>
      <w:rPr>
        <w:rFonts w:hint="default"/>
        <w:lang w:val="pl-PL" w:eastAsia="en-US" w:bidi="ar-SA"/>
      </w:rPr>
    </w:lvl>
    <w:lvl w:ilvl="6" w:tplc="33A81720">
      <w:numFmt w:val="bullet"/>
      <w:lvlText w:val="•"/>
      <w:lvlJc w:val="left"/>
      <w:pPr>
        <w:ind w:left="6211" w:hanging="361"/>
      </w:pPr>
      <w:rPr>
        <w:rFonts w:hint="default"/>
        <w:lang w:val="pl-PL" w:eastAsia="en-US" w:bidi="ar-SA"/>
      </w:rPr>
    </w:lvl>
    <w:lvl w:ilvl="7" w:tplc="74BCB1CC">
      <w:numFmt w:val="bullet"/>
      <w:lvlText w:val="•"/>
      <w:lvlJc w:val="left"/>
      <w:pPr>
        <w:ind w:left="7103" w:hanging="361"/>
      </w:pPr>
      <w:rPr>
        <w:rFonts w:hint="default"/>
        <w:lang w:val="pl-PL" w:eastAsia="en-US" w:bidi="ar-SA"/>
      </w:rPr>
    </w:lvl>
    <w:lvl w:ilvl="8" w:tplc="50E4A034">
      <w:numFmt w:val="bullet"/>
      <w:lvlText w:val="•"/>
      <w:lvlJc w:val="left"/>
      <w:pPr>
        <w:ind w:left="7995" w:hanging="361"/>
      </w:pPr>
      <w:rPr>
        <w:rFonts w:hint="default"/>
        <w:lang w:val="pl-PL" w:eastAsia="en-US" w:bidi="ar-SA"/>
      </w:rPr>
    </w:lvl>
  </w:abstractNum>
  <w:abstractNum w:abstractNumId="33" w15:restartNumberingAfterBreak="0">
    <w:nsid w:val="2FC00EA4"/>
    <w:multiLevelType w:val="hybridMultilevel"/>
    <w:tmpl w:val="CB82F17C"/>
    <w:lvl w:ilvl="0" w:tplc="B95A2C94">
      <w:start w:val="1"/>
      <w:numFmt w:val="decimal"/>
      <w:lvlText w:val="%1."/>
      <w:lvlJc w:val="left"/>
      <w:pPr>
        <w:ind w:left="496" w:hanging="356"/>
      </w:pPr>
      <w:rPr>
        <w:rFonts w:hint="default"/>
        <w:spacing w:val="0"/>
        <w:w w:val="100"/>
        <w:lang w:val="pl-PL" w:eastAsia="en-US" w:bidi="ar-SA"/>
      </w:rPr>
    </w:lvl>
    <w:lvl w:ilvl="1" w:tplc="AB349378">
      <w:numFmt w:val="bullet"/>
      <w:lvlText w:val="•"/>
      <w:lvlJc w:val="left"/>
      <w:pPr>
        <w:ind w:left="1427" w:hanging="356"/>
      </w:pPr>
      <w:rPr>
        <w:rFonts w:hint="default"/>
        <w:lang w:val="pl-PL" w:eastAsia="en-US" w:bidi="ar-SA"/>
      </w:rPr>
    </w:lvl>
    <w:lvl w:ilvl="2" w:tplc="EE667B42">
      <w:numFmt w:val="bullet"/>
      <w:lvlText w:val="•"/>
      <w:lvlJc w:val="left"/>
      <w:pPr>
        <w:ind w:left="2355" w:hanging="356"/>
      </w:pPr>
      <w:rPr>
        <w:rFonts w:hint="default"/>
        <w:lang w:val="pl-PL" w:eastAsia="en-US" w:bidi="ar-SA"/>
      </w:rPr>
    </w:lvl>
    <w:lvl w:ilvl="3" w:tplc="19D2039E">
      <w:numFmt w:val="bullet"/>
      <w:lvlText w:val="•"/>
      <w:lvlJc w:val="left"/>
      <w:pPr>
        <w:ind w:left="3283" w:hanging="356"/>
      </w:pPr>
      <w:rPr>
        <w:rFonts w:hint="default"/>
        <w:lang w:val="pl-PL" w:eastAsia="en-US" w:bidi="ar-SA"/>
      </w:rPr>
    </w:lvl>
    <w:lvl w:ilvl="4" w:tplc="0E2C1504">
      <w:numFmt w:val="bullet"/>
      <w:lvlText w:val="•"/>
      <w:lvlJc w:val="left"/>
      <w:pPr>
        <w:ind w:left="4211" w:hanging="356"/>
      </w:pPr>
      <w:rPr>
        <w:rFonts w:hint="default"/>
        <w:lang w:val="pl-PL" w:eastAsia="en-US" w:bidi="ar-SA"/>
      </w:rPr>
    </w:lvl>
    <w:lvl w:ilvl="5" w:tplc="93882F02">
      <w:numFmt w:val="bullet"/>
      <w:lvlText w:val="•"/>
      <w:lvlJc w:val="left"/>
      <w:pPr>
        <w:ind w:left="5139" w:hanging="356"/>
      </w:pPr>
      <w:rPr>
        <w:rFonts w:hint="default"/>
        <w:lang w:val="pl-PL" w:eastAsia="en-US" w:bidi="ar-SA"/>
      </w:rPr>
    </w:lvl>
    <w:lvl w:ilvl="6" w:tplc="A97EDE46">
      <w:numFmt w:val="bullet"/>
      <w:lvlText w:val="•"/>
      <w:lvlJc w:val="left"/>
      <w:pPr>
        <w:ind w:left="6067" w:hanging="356"/>
      </w:pPr>
      <w:rPr>
        <w:rFonts w:hint="default"/>
        <w:lang w:val="pl-PL" w:eastAsia="en-US" w:bidi="ar-SA"/>
      </w:rPr>
    </w:lvl>
    <w:lvl w:ilvl="7" w:tplc="C07266BC">
      <w:numFmt w:val="bullet"/>
      <w:lvlText w:val="•"/>
      <w:lvlJc w:val="left"/>
      <w:pPr>
        <w:ind w:left="6995" w:hanging="356"/>
      </w:pPr>
      <w:rPr>
        <w:rFonts w:hint="default"/>
        <w:lang w:val="pl-PL" w:eastAsia="en-US" w:bidi="ar-SA"/>
      </w:rPr>
    </w:lvl>
    <w:lvl w:ilvl="8" w:tplc="BF026258">
      <w:numFmt w:val="bullet"/>
      <w:lvlText w:val="•"/>
      <w:lvlJc w:val="left"/>
      <w:pPr>
        <w:ind w:left="7923" w:hanging="356"/>
      </w:pPr>
      <w:rPr>
        <w:rFonts w:hint="default"/>
        <w:lang w:val="pl-PL" w:eastAsia="en-US" w:bidi="ar-SA"/>
      </w:rPr>
    </w:lvl>
  </w:abstractNum>
  <w:abstractNum w:abstractNumId="34" w15:restartNumberingAfterBreak="0">
    <w:nsid w:val="2FC41BA3"/>
    <w:multiLevelType w:val="hybridMultilevel"/>
    <w:tmpl w:val="FF02A74C"/>
    <w:lvl w:ilvl="0" w:tplc="85BCE98E">
      <w:numFmt w:val="bullet"/>
      <w:lvlText w:val="•"/>
      <w:lvlJc w:val="left"/>
      <w:pPr>
        <w:ind w:left="816" w:hanging="70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7DA22694">
      <w:numFmt w:val="bullet"/>
      <w:lvlText w:val="•"/>
      <w:lvlJc w:val="left"/>
      <w:pPr>
        <w:ind w:left="1359" w:hanging="706"/>
      </w:pPr>
      <w:rPr>
        <w:rFonts w:hint="default"/>
        <w:lang w:val="pl-PL" w:eastAsia="en-US" w:bidi="ar-SA"/>
      </w:rPr>
    </w:lvl>
    <w:lvl w:ilvl="2" w:tplc="72E8C1B2">
      <w:numFmt w:val="bullet"/>
      <w:lvlText w:val="•"/>
      <w:lvlJc w:val="left"/>
      <w:pPr>
        <w:ind w:left="1898" w:hanging="706"/>
      </w:pPr>
      <w:rPr>
        <w:rFonts w:hint="default"/>
        <w:lang w:val="pl-PL" w:eastAsia="en-US" w:bidi="ar-SA"/>
      </w:rPr>
    </w:lvl>
    <w:lvl w:ilvl="3" w:tplc="844E07F2">
      <w:numFmt w:val="bullet"/>
      <w:lvlText w:val="•"/>
      <w:lvlJc w:val="left"/>
      <w:pPr>
        <w:ind w:left="2437" w:hanging="706"/>
      </w:pPr>
      <w:rPr>
        <w:rFonts w:hint="default"/>
        <w:lang w:val="pl-PL" w:eastAsia="en-US" w:bidi="ar-SA"/>
      </w:rPr>
    </w:lvl>
    <w:lvl w:ilvl="4" w:tplc="4E2A277E">
      <w:numFmt w:val="bullet"/>
      <w:lvlText w:val="•"/>
      <w:lvlJc w:val="left"/>
      <w:pPr>
        <w:ind w:left="2977" w:hanging="706"/>
      </w:pPr>
      <w:rPr>
        <w:rFonts w:hint="default"/>
        <w:lang w:val="pl-PL" w:eastAsia="en-US" w:bidi="ar-SA"/>
      </w:rPr>
    </w:lvl>
    <w:lvl w:ilvl="5" w:tplc="8B10775A">
      <w:numFmt w:val="bullet"/>
      <w:lvlText w:val="•"/>
      <w:lvlJc w:val="left"/>
      <w:pPr>
        <w:ind w:left="3516" w:hanging="706"/>
      </w:pPr>
      <w:rPr>
        <w:rFonts w:hint="default"/>
        <w:lang w:val="pl-PL" w:eastAsia="en-US" w:bidi="ar-SA"/>
      </w:rPr>
    </w:lvl>
    <w:lvl w:ilvl="6" w:tplc="24648C18">
      <w:numFmt w:val="bullet"/>
      <w:lvlText w:val="•"/>
      <w:lvlJc w:val="left"/>
      <w:pPr>
        <w:ind w:left="4055" w:hanging="706"/>
      </w:pPr>
      <w:rPr>
        <w:rFonts w:hint="default"/>
        <w:lang w:val="pl-PL" w:eastAsia="en-US" w:bidi="ar-SA"/>
      </w:rPr>
    </w:lvl>
    <w:lvl w:ilvl="7" w:tplc="F10ABC2A">
      <w:numFmt w:val="bullet"/>
      <w:lvlText w:val="•"/>
      <w:lvlJc w:val="left"/>
      <w:pPr>
        <w:ind w:left="4595" w:hanging="706"/>
      </w:pPr>
      <w:rPr>
        <w:rFonts w:hint="default"/>
        <w:lang w:val="pl-PL" w:eastAsia="en-US" w:bidi="ar-SA"/>
      </w:rPr>
    </w:lvl>
    <w:lvl w:ilvl="8" w:tplc="4138798A">
      <w:numFmt w:val="bullet"/>
      <w:lvlText w:val="•"/>
      <w:lvlJc w:val="left"/>
      <w:pPr>
        <w:ind w:left="5134" w:hanging="706"/>
      </w:pPr>
      <w:rPr>
        <w:rFonts w:hint="default"/>
        <w:lang w:val="pl-PL" w:eastAsia="en-US" w:bidi="ar-SA"/>
      </w:rPr>
    </w:lvl>
  </w:abstractNum>
  <w:abstractNum w:abstractNumId="35" w15:restartNumberingAfterBreak="0">
    <w:nsid w:val="30184D14"/>
    <w:multiLevelType w:val="hybridMultilevel"/>
    <w:tmpl w:val="990005C2"/>
    <w:lvl w:ilvl="0" w:tplc="4F1E8F2A">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E6585B90">
      <w:numFmt w:val="bullet"/>
      <w:lvlText w:val=""/>
      <w:lvlJc w:val="left"/>
      <w:pPr>
        <w:ind w:left="862" w:hanging="361"/>
      </w:pPr>
      <w:rPr>
        <w:rFonts w:ascii="Symbol" w:eastAsia="Symbol" w:hAnsi="Symbol" w:cs="Symbol" w:hint="default"/>
        <w:b w:val="0"/>
        <w:bCs w:val="0"/>
        <w:i w:val="0"/>
        <w:iCs w:val="0"/>
        <w:spacing w:val="0"/>
        <w:w w:val="100"/>
        <w:sz w:val="22"/>
        <w:szCs w:val="22"/>
        <w:lang w:val="pl-PL" w:eastAsia="en-US" w:bidi="ar-SA"/>
      </w:rPr>
    </w:lvl>
    <w:lvl w:ilvl="2" w:tplc="F72E309C">
      <w:numFmt w:val="bullet"/>
      <w:lvlText w:val="•"/>
      <w:lvlJc w:val="left"/>
      <w:pPr>
        <w:ind w:left="860" w:hanging="361"/>
      </w:pPr>
      <w:rPr>
        <w:rFonts w:hint="default"/>
        <w:lang w:val="pl-PL" w:eastAsia="en-US" w:bidi="ar-SA"/>
      </w:rPr>
    </w:lvl>
    <w:lvl w:ilvl="3" w:tplc="2F4A9E14">
      <w:numFmt w:val="bullet"/>
      <w:lvlText w:val="•"/>
      <w:lvlJc w:val="left"/>
      <w:pPr>
        <w:ind w:left="1974" w:hanging="361"/>
      </w:pPr>
      <w:rPr>
        <w:rFonts w:hint="default"/>
        <w:lang w:val="pl-PL" w:eastAsia="en-US" w:bidi="ar-SA"/>
      </w:rPr>
    </w:lvl>
    <w:lvl w:ilvl="4" w:tplc="D164840E">
      <w:numFmt w:val="bullet"/>
      <w:lvlText w:val="•"/>
      <w:lvlJc w:val="left"/>
      <w:pPr>
        <w:ind w:left="3089" w:hanging="361"/>
      </w:pPr>
      <w:rPr>
        <w:rFonts w:hint="default"/>
        <w:lang w:val="pl-PL" w:eastAsia="en-US" w:bidi="ar-SA"/>
      </w:rPr>
    </w:lvl>
    <w:lvl w:ilvl="5" w:tplc="AA1A4558">
      <w:numFmt w:val="bullet"/>
      <w:lvlText w:val="•"/>
      <w:lvlJc w:val="left"/>
      <w:pPr>
        <w:ind w:left="4204" w:hanging="361"/>
      </w:pPr>
      <w:rPr>
        <w:rFonts w:hint="default"/>
        <w:lang w:val="pl-PL" w:eastAsia="en-US" w:bidi="ar-SA"/>
      </w:rPr>
    </w:lvl>
    <w:lvl w:ilvl="6" w:tplc="AFF4C3F2">
      <w:numFmt w:val="bullet"/>
      <w:lvlText w:val="•"/>
      <w:lvlJc w:val="left"/>
      <w:pPr>
        <w:ind w:left="5319" w:hanging="361"/>
      </w:pPr>
      <w:rPr>
        <w:rFonts w:hint="default"/>
        <w:lang w:val="pl-PL" w:eastAsia="en-US" w:bidi="ar-SA"/>
      </w:rPr>
    </w:lvl>
    <w:lvl w:ilvl="7" w:tplc="9DDED67E">
      <w:numFmt w:val="bullet"/>
      <w:lvlText w:val="•"/>
      <w:lvlJc w:val="left"/>
      <w:pPr>
        <w:ind w:left="6434" w:hanging="361"/>
      </w:pPr>
      <w:rPr>
        <w:rFonts w:hint="default"/>
        <w:lang w:val="pl-PL" w:eastAsia="en-US" w:bidi="ar-SA"/>
      </w:rPr>
    </w:lvl>
    <w:lvl w:ilvl="8" w:tplc="5358D208">
      <w:numFmt w:val="bullet"/>
      <w:lvlText w:val="•"/>
      <w:lvlJc w:val="left"/>
      <w:pPr>
        <w:ind w:left="7549" w:hanging="361"/>
      </w:pPr>
      <w:rPr>
        <w:rFonts w:hint="default"/>
        <w:lang w:val="pl-PL" w:eastAsia="en-US" w:bidi="ar-SA"/>
      </w:rPr>
    </w:lvl>
  </w:abstractNum>
  <w:abstractNum w:abstractNumId="36" w15:restartNumberingAfterBreak="0">
    <w:nsid w:val="31734F34"/>
    <w:multiLevelType w:val="hybridMultilevel"/>
    <w:tmpl w:val="7486CCB0"/>
    <w:lvl w:ilvl="0" w:tplc="3446C520">
      <w:start w:val="1"/>
      <w:numFmt w:val="decimal"/>
      <w:lvlText w:val="%1."/>
      <w:lvlJc w:val="left"/>
      <w:pPr>
        <w:ind w:left="501" w:hanging="360"/>
      </w:pPr>
      <w:rPr>
        <w:rFonts w:ascii="Arial" w:eastAsia="Arial" w:hAnsi="Arial" w:cs="Arial" w:hint="default"/>
        <w:b/>
        <w:bCs/>
        <w:i w:val="0"/>
        <w:iCs w:val="0"/>
        <w:spacing w:val="0"/>
        <w:w w:val="100"/>
        <w:sz w:val="22"/>
        <w:szCs w:val="22"/>
        <w:lang w:val="pl-PL" w:eastAsia="en-US" w:bidi="ar-SA"/>
      </w:rPr>
    </w:lvl>
    <w:lvl w:ilvl="1" w:tplc="189C8D7A">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2" w:tplc="098CB37A">
      <w:numFmt w:val="bullet"/>
      <w:lvlText w:val="•"/>
      <w:lvlJc w:val="left"/>
      <w:pPr>
        <w:ind w:left="2355" w:hanging="360"/>
      </w:pPr>
      <w:rPr>
        <w:rFonts w:hint="default"/>
        <w:lang w:val="pl-PL" w:eastAsia="en-US" w:bidi="ar-SA"/>
      </w:rPr>
    </w:lvl>
    <w:lvl w:ilvl="3" w:tplc="FD925088">
      <w:numFmt w:val="bullet"/>
      <w:lvlText w:val="•"/>
      <w:lvlJc w:val="left"/>
      <w:pPr>
        <w:ind w:left="3283" w:hanging="360"/>
      </w:pPr>
      <w:rPr>
        <w:rFonts w:hint="default"/>
        <w:lang w:val="pl-PL" w:eastAsia="en-US" w:bidi="ar-SA"/>
      </w:rPr>
    </w:lvl>
    <w:lvl w:ilvl="4" w:tplc="CBBEEF12">
      <w:numFmt w:val="bullet"/>
      <w:lvlText w:val="•"/>
      <w:lvlJc w:val="left"/>
      <w:pPr>
        <w:ind w:left="4211" w:hanging="360"/>
      </w:pPr>
      <w:rPr>
        <w:rFonts w:hint="default"/>
        <w:lang w:val="pl-PL" w:eastAsia="en-US" w:bidi="ar-SA"/>
      </w:rPr>
    </w:lvl>
    <w:lvl w:ilvl="5" w:tplc="0BE0E3A4">
      <w:numFmt w:val="bullet"/>
      <w:lvlText w:val="•"/>
      <w:lvlJc w:val="left"/>
      <w:pPr>
        <w:ind w:left="5139" w:hanging="360"/>
      </w:pPr>
      <w:rPr>
        <w:rFonts w:hint="default"/>
        <w:lang w:val="pl-PL" w:eastAsia="en-US" w:bidi="ar-SA"/>
      </w:rPr>
    </w:lvl>
    <w:lvl w:ilvl="6" w:tplc="9F6EC8BE">
      <w:numFmt w:val="bullet"/>
      <w:lvlText w:val="•"/>
      <w:lvlJc w:val="left"/>
      <w:pPr>
        <w:ind w:left="6067" w:hanging="360"/>
      </w:pPr>
      <w:rPr>
        <w:rFonts w:hint="default"/>
        <w:lang w:val="pl-PL" w:eastAsia="en-US" w:bidi="ar-SA"/>
      </w:rPr>
    </w:lvl>
    <w:lvl w:ilvl="7" w:tplc="B5CE16EC">
      <w:numFmt w:val="bullet"/>
      <w:lvlText w:val="•"/>
      <w:lvlJc w:val="left"/>
      <w:pPr>
        <w:ind w:left="6995" w:hanging="360"/>
      </w:pPr>
      <w:rPr>
        <w:rFonts w:hint="default"/>
        <w:lang w:val="pl-PL" w:eastAsia="en-US" w:bidi="ar-SA"/>
      </w:rPr>
    </w:lvl>
    <w:lvl w:ilvl="8" w:tplc="D9D8D608">
      <w:numFmt w:val="bullet"/>
      <w:lvlText w:val="•"/>
      <w:lvlJc w:val="left"/>
      <w:pPr>
        <w:ind w:left="7923" w:hanging="360"/>
      </w:pPr>
      <w:rPr>
        <w:rFonts w:hint="default"/>
        <w:lang w:val="pl-PL" w:eastAsia="en-US" w:bidi="ar-SA"/>
      </w:rPr>
    </w:lvl>
  </w:abstractNum>
  <w:abstractNum w:abstractNumId="37" w15:restartNumberingAfterBreak="0">
    <w:nsid w:val="318E4B6F"/>
    <w:multiLevelType w:val="multilevel"/>
    <w:tmpl w:val="A300D600"/>
    <w:lvl w:ilvl="0">
      <w:start w:val="1"/>
      <w:numFmt w:val="decimal"/>
      <w:lvlText w:val="%1."/>
      <w:lvlJc w:val="left"/>
      <w:pPr>
        <w:ind w:left="501" w:hanging="360"/>
      </w:pPr>
      <w:rPr>
        <w:rFonts w:ascii="Arial" w:eastAsia="Arial" w:hAnsi="Arial" w:cs="Arial" w:hint="default"/>
        <w:b/>
        <w:bCs/>
        <w:i w:val="0"/>
        <w:iCs w:val="0"/>
        <w:spacing w:val="-2"/>
        <w:w w:val="99"/>
        <w:sz w:val="28"/>
        <w:szCs w:val="28"/>
        <w:lang w:val="pl-PL" w:eastAsia="en-US" w:bidi="ar-SA"/>
      </w:rPr>
    </w:lvl>
    <w:lvl w:ilvl="1">
      <w:start w:val="1"/>
      <w:numFmt w:val="decimal"/>
      <w:lvlText w:val="%1.%2"/>
      <w:lvlJc w:val="left"/>
      <w:pPr>
        <w:ind w:left="141" w:hanging="538"/>
      </w:pPr>
      <w:rPr>
        <w:rFonts w:ascii="Arial" w:eastAsia="Arial" w:hAnsi="Arial" w:cs="Arial" w:hint="default"/>
        <w:b/>
        <w:bCs/>
        <w:i/>
        <w:iCs/>
        <w:spacing w:val="-2"/>
        <w:w w:val="100"/>
        <w:sz w:val="32"/>
        <w:szCs w:val="32"/>
        <w:lang w:val="pl-PL" w:eastAsia="en-US" w:bidi="ar-SA"/>
      </w:rPr>
    </w:lvl>
    <w:lvl w:ilvl="2">
      <w:start w:val="1"/>
      <w:numFmt w:val="decimal"/>
      <w:lvlText w:val="%1.%2.%3"/>
      <w:lvlJc w:val="left"/>
      <w:pPr>
        <w:ind w:left="862" w:hanging="721"/>
      </w:pPr>
      <w:rPr>
        <w:rFonts w:ascii="Arial" w:eastAsia="Arial" w:hAnsi="Arial" w:cs="Arial" w:hint="default"/>
        <w:b/>
        <w:bCs/>
        <w:i/>
        <w:iCs/>
        <w:spacing w:val="-2"/>
        <w:w w:val="99"/>
        <w:sz w:val="28"/>
        <w:szCs w:val="28"/>
        <w:lang w:val="pl-PL" w:eastAsia="en-US" w:bidi="ar-SA"/>
      </w:rPr>
    </w:lvl>
    <w:lvl w:ilvl="3">
      <w:start w:val="1"/>
      <w:numFmt w:val="decimal"/>
      <w:lvlText w:val="%1.%2.%3.%4"/>
      <w:lvlJc w:val="left"/>
      <w:pPr>
        <w:ind w:left="946" w:hanging="806"/>
      </w:pPr>
      <w:rPr>
        <w:rFonts w:hint="default"/>
        <w:spacing w:val="0"/>
        <w:w w:val="100"/>
        <w:lang w:val="pl-PL" w:eastAsia="en-US" w:bidi="ar-SA"/>
      </w:rPr>
    </w:lvl>
    <w:lvl w:ilvl="4">
      <w:start w:val="1"/>
      <w:numFmt w:val="decimal"/>
      <w:lvlText w:val="%1.%2.%3.%4.%5"/>
      <w:lvlJc w:val="left"/>
      <w:pPr>
        <w:ind w:left="1279" w:hanging="1139"/>
      </w:pPr>
      <w:rPr>
        <w:rFonts w:hint="default"/>
        <w:spacing w:val="-5"/>
        <w:w w:val="100"/>
        <w:lang w:val="pl-PL" w:eastAsia="en-US" w:bidi="ar-SA"/>
      </w:rPr>
    </w:lvl>
    <w:lvl w:ilvl="5">
      <w:numFmt w:val="bullet"/>
      <w:lvlText w:val="•"/>
      <w:lvlJc w:val="left"/>
      <w:pPr>
        <w:ind w:left="940" w:hanging="1139"/>
      </w:pPr>
      <w:rPr>
        <w:rFonts w:hint="default"/>
        <w:lang w:val="pl-PL" w:eastAsia="en-US" w:bidi="ar-SA"/>
      </w:rPr>
    </w:lvl>
    <w:lvl w:ilvl="6">
      <w:numFmt w:val="bullet"/>
      <w:lvlText w:val="•"/>
      <w:lvlJc w:val="left"/>
      <w:pPr>
        <w:ind w:left="1140" w:hanging="1139"/>
      </w:pPr>
      <w:rPr>
        <w:rFonts w:hint="default"/>
        <w:lang w:val="pl-PL" w:eastAsia="en-US" w:bidi="ar-SA"/>
      </w:rPr>
    </w:lvl>
    <w:lvl w:ilvl="7">
      <w:numFmt w:val="bullet"/>
      <w:lvlText w:val="•"/>
      <w:lvlJc w:val="left"/>
      <w:pPr>
        <w:ind w:left="1220" w:hanging="1139"/>
      </w:pPr>
      <w:rPr>
        <w:rFonts w:hint="default"/>
        <w:lang w:val="pl-PL" w:eastAsia="en-US" w:bidi="ar-SA"/>
      </w:rPr>
    </w:lvl>
    <w:lvl w:ilvl="8">
      <w:numFmt w:val="bullet"/>
      <w:lvlText w:val="•"/>
      <w:lvlJc w:val="left"/>
      <w:pPr>
        <w:ind w:left="1280" w:hanging="1139"/>
      </w:pPr>
      <w:rPr>
        <w:rFonts w:hint="default"/>
        <w:lang w:val="pl-PL" w:eastAsia="en-US" w:bidi="ar-SA"/>
      </w:rPr>
    </w:lvl>
  </w:abstractNum>
  <w:abstractNum w:abstractNumId="38" w15:restartNumberingAfterBreak="0">
    <w:nsid w:val="31D8628F"/>
    <w:multiLevelType w:val="hybridMultilevel"/>
    <w:tmpl w:val="9DF0AE5C"/>
    <w:lvl w:ilvl="0" w:tplc="9DBCD0C6">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D4487848">
      <w:numFmt w:val="bullet"/>
      <w:lvlText w:val="•"/>
      <w:lvlJc w:val="left"/>
      <w:pPr>
        <w:ind w:left="1427" w:hanging="360"/>
      </w:pPr>
      <w:rPr>
        <w:rFonts w:hint="default"/>
        <w:lang w:val="pl-PL" w:eastAsia="en-US" w:bidi="ar-SA"/>
      </w:rPr>
    </w:lvl>
    <w:lvl w:ilvl="2" w:tplc="C906784E">
      <w:numFmt w:val="bullet"/>
      <w:lvlText w:val="•"/>
      <w:lvlJc w:val="left"/>
      <w:pPr>
        <w:ind w:left="2355" w:hanging="360"/>
      </w:pPr>
      <w:rPr>
        <w:rFonts w:hint="default"/>
        <w:lang w:val="pl-PL" w:eastAsia="en-US" w:bidi="ar-SA"/>
      </w:rPr>
    </w:lvl>
    <w:lvl w:ilvl="3" w:tplc="A4363072">
      <w:numFmt w:val="bullet"/>
      <w:lvlText w:val="•"/>
      <w:lvlJc w:val="left"/>
      <w:pPr>
        <w:ind w:left="3283" w:hanging="360"/>
      </w:pPr>
      <w:rPr>
        <w:rFonts w:hint="default"/>
        <w:lang w:val="pl-PL" w:eastAsia="en-US" w:bidi="ar-SA"/>
      </w:rPr>
    </w:lvl>
    <w:lvl w:ilvl="4" w:tplc="00E8FFE8">
      <w:numFmt w:val="bullet"/>
      <w:lvlText w:val="•"/>
      <w:lvlJc w:val="left"/>
      <w:pPr>
        <w:ind w:left="4211" w:hanging="360"/>
      </w:pPr>
      <w:rPr>
        <w:rFonts w:hint="default"/>
        <w:lang w:val="pl-PL" w:eastAsia="en-US" w:bidi="ar-SA"/>
      </w:rPr>
    </w:lvl>
    <w:lvl w:ilvl="5" w:tplc="F94A531A">
      <w:numFmt w:val="bullet"/>
      <w:lvlText w:val="•"/>
      <w:lvlJc w:val="left"/>
      <w:pPr>
        <w:ind w:left="5139" w:hanging="360"/>
      </w:pPr>
      <w:rPr>
        <w:rFonts w:hint="default"/>
        <w:lang w:val="pl-PL" w:eastAsia="en-US" w:bidi="ar-SA"/>
      </w:rPr>
    </w:lvl>
    <w:lvl w:ilvl="6" w:tplc="6B925BF6">
      <w:numFmt w:val="bullet"/>
      <w:lvlText w:val="•"/>
      <w:lvlJc w:val="left"/>
      <w:pPr>
        <w:ind w:left="6067" w:hanging="360"/>
      </w:pPr>
      <w:rPr>
        <w:rFonts w:hint="default"/>
        <w:lang w:val="pl-PL" w:eastAsia="en-US" w:bidi="ar-SA"/>
      </w:rPr>
    </w:lvl>
    <w:lvl w:ilvl="7" w:tplc="521A2092">
      <w:numFmt w:val="bullet"/>
      <w:lvlText w:val="•"/>
      <w:lvlJc w:val="left"/>
      <w:pPr>
        <w:ind w:left="6995" w:hanging="360"/>
      </w:pPr>
      <w:rPr>
        <w:rFonts w:hint="default"/>
        <w:lang w:val="pl-PL" w:eastAsia="en-US" w:bidi="ar-SA"/>
      </w:rPr>
    </w:lvl>
    <w:lvl w:ilvl="8" w:tplc="C2001796">
      <w:numFmt w:val="bullet"/>
      <w:lvlText w:val="•"/>
      <w:lvlJc w:val="left"/>
      <w:pPr>
        <w:ind w:left="7923" w:hanging="360"/>
      </w:pPr>
      <w:rPr>
        <w:rFonts w:hint="default"/>
        <w:lang w:val="pl-PL" w:eastAsia="en-US" w:bidi="ar-SA"/>
      </w:rPr>
    </w:lvl>
  </w:abstractNum>
  <w:abstractNum w:abstractNumId="39" w15:restartNumberingAfterBreak="0">
    <w:nsid w:val="33E17B74"/>
    <w:multiLevelType w:val="hybridMultilevel"/>
    <w:tmpl w:val="EA0C7456"/>
    <w:lvl w:ilvl="0" w:tplc="A030B860">
      <w:start w:val="1"/>
      <w:numFmt w:val="decimal"/>
      <w:lvlText w:val="%1."/>
      <w:lvlJc w:val="left"/>
      <w:pPr>
        <w:ind w:left="496" w:hanging="356"/>
      </w:pPr>
      <w:rPr>
        <w:rFonts w:hint="default"/>
        <w:spacing w:val="0"/>
        <w:w w:val="100"/>
        <w:lang w:val="pl-PL" w:eastAsia="en-US" w:bidi="ar-SA"/>
      </w:rPr>
    </w:lvl>
    <w:lvl w:ilvl="1" w:tplc="CEAE66E6">
      <w:numFmt w:val="bullet"/>
      <w:lvlText w:val="•"/>
      <w:lvlJc w:val="left"/>
      <w:pPr>
        <w:ind w:left="1427" w:hanging="356"/>
      </w:pPr>
      <w:rPr>
        <w:rFonts w:hint="default"/>
        <w:lang w:val="pl-PL" w:eastAsia="en-US" w:bidi="ar-SA"/>
      </w:rPr>
    </w:lvl>
    <w:lvl w:ilvl="2" w:tplc="15000B7E">
      <w:numFmt w:val="bullet"/>
      <w:lvlText w:val="•"/>
      <w:lvlJc w:val="left"/>
      <w:pPr>
        <w:ind w:left="2355" w:hanging="356"/>
      </w:pPr>
      <w:rPr>
        <w:rFonts w:hint="default"/>
        <w:lang w:val="pl-PL" w:eastAsia="en-US" w:bidi="ar-SA"/>
      </w:rPr>
    </w:lvl>
    <w:lvl w:ilvl="3" w:tplc="398ABA7C">
      <w:numFmt w:val="bullet"/>
      <w:lvlText w:val="•"/>
      <w:lvlJc w:val="left"/>
      <w:pPr>
        <w:ind w:left="3283" w:hanging="356"/>
      </w:pPr>
      <w:rPr>
        <w:rFonts w:hint="default"/>
        <w:lang w:val="pl-PL" w:eastAsia="en-US" w:bidi="ar-SA"/>
      </w:rPr>
    </w:lvl>
    <w:lvl w:ilvl="4" w:tplc="A02AF922">
      <w:numFmt w:val="bullet"/>
      <w:lvlText w:val="•"/>
      <w:lvlJc w:val="left"/>
      <w:pPr>
        <w:ind w:left="4211" w:hanging="356"/>
      </w:pPr>
      <w:rPr>
        <w:rFonts w:hint="default"/>
        <w:lang w:val="pl-PL" w:eastAsia="en-US" w:bidi="ar-SA"/>
      </w:rPr>
    </w:lvl>
    <w:lvl w:ilvl="5" w:tplc="140A3C4A">
      <w:numFmt w:val="bullet"/>
      <w:lvlText w:val="•"/>
      <w:lvlJc w:val="left"/>
      <w:pPr>
        <w:ind w:left="5139" w:hanging="356"/>
      </w:pPr>
      <w:rPr>
        <w:rFonts w:hint="default"/>
        <w:lang w:val="pl-PL" w:eastAsia="en-US" w:bidi="ar-SA"/>
      </w:rPr>
    </w:lvl>
    <w:lvl w:ilvl="6" w:tplc="76E6D810">
      <w:numFmt w:val="bullet"/>
      <w:lvlText w:val="•"/>
      <w:lvlJc w:val="left"/>
      <w:pPr>
        <w:ind w:left="6067" w:hanging="356"/>
      </w:pPr>
      <w:rPr>
        <w:rFonts w:hint="default"/>
        <w:lang w:val="pl-PL" w:eastAsia="en-US" w:bidi="ar-SA"/>
      </w:rPr>
    </w:lvl>
    <w:lvl w:ilvl="7" w:tplc="8D1253C0">
      <w:numFmt w:val="bullet"/>
      <w:lvlText w:val="•"/>
      <w:lvlJc w:val="left"/>
      <w:pPr>
        <w:ind w:left="6995" w:hanging="356"/>
      </w:pPr>
      <w:rPr>
        <w:rFonts w:hint="default"/>
        <w:lang w:val="pl-PL" w:eastAsia="en-US" w:bidi="ar-SA"/>
      </w:rPr>
    </w:lvl>
    <w:lvl w:ilvl="8" w:tplc="3FAE73AE">
      <w:numFmt w:val="bullet"/>
      <w:lvlText w:val="•"/>
      <w:lvlJc w:val="left"/>
      <w:pPr>
        <w:ind w:left="7923" w:hanging="356"/>
      </w:pPr>
      <w:rPr>
        <w:rFonts w:hint="default"/>
        <w:lang w:val="pl-PL" w:eastAsia="en-US" w:bidi="ar-SA"/>
      </w:rPr>
    </w:lvl>
  </w:abstractNum>
  <w:abstractNum w:abstractNumId="40" w15:restartNumberingAfterBreak="0">
    <w:nsid w:val="341D014C"/>
    <w:multiLevelType w:val="hybridMultilevel"/>
    <w:tmpl w:val="D842F740"/>
    <w:lvl w:ilvl="0" w:tplc="EB5CB7FE">
      <w:start w:val="1"/>
      <w:numFmt w:val="decimal"/>
      <w:lvlText w:val="%1."/>
      <w:lvlJc w:val="left"/>
      <w:pPr>
        <w:ind w:left="501" w:hanging="356"/>
      </w:pPr>
      <w:rPr>
        <w:rFonts w:hint="default"/>
        <w:spacing w:val="0"/>
        <w:w w:val="100"/>
        <w:lang w:val="pl-PL" w:eastAsia="en-US" w:bidi="ar-SA"/>
      </w:rPr>
    </w:lvl>
    <w:lvl w:ilvl="1" w:tplc="26029D9C">
      <w:start w:val="1"/>
      <w:numFmt w:val="decimal"/>
      <w:lvlText w:val="%2)"/>
      <w:lvlJc w:val="left"/>
      <w:pPr>
        <w:ind w:left="862"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19BEF6EA">
      <w:numFmt w:val="bullet"/>
      <w:lvlText w:val="•"/>
      <w:lvlJc w:val="left"/>
      <w:pPr>
        <w:ind w:left="1851" w:hanging="356"/>
      </w:pPr>
      <w:rPr>
        <w:rFonts w:hint="default"/>
        <w:lang w:val="pl-PL" w:eastAsia="en-US" w:bidi="ar-SA"/>
      </w:rPr>
    </w:lvl>
    <w:lvl w:ilvl="3" w:tplc="03949ADE">
      <w:numFmt w:val="bullet"/>
      <w:lvlText w:val="•"/>
      <w:lvlJc w:val="left"/>
      <w:pPr>
        <w:ind w:left="2842" w:hanging="356"/>
      </w:pPr>
      <w:rPr>
        <w:rFonts w:hint="default"/>
        <w:lang w:val="pl-PL" w:eastAsia="en-US" w:bidi="ar-SA"/>
      </w:rPr>
    </w:lvl>
    <w:lvl w:ilvl="4" w:tplc="B26458A8">
      <w:numFmt w:val="bullet"/>
      <w:lvlText w:val="•"/>
      <w:lvlJc w:val="left"/>
      <w:pPr>
        <w:ind w:left="3833" w:hanging="356"/>
      </w:pPr>
      <w:rPr>
        <w:rFonts w:hint="default"/>
        <w:lang w:val="pl-PL" w:eastAsia="en-US" w:bidi="ar-SA"/>
      </w:rPr>
    </w:lvl>
    <w:lvl w:ilvl="5" w:tplc="BBDC6A88">
      <w:numFmt w:val="bullet"/>
      <w:lvlText w:val="•"/>
      <w:lvlJc w:val="left"/>
      <w:pPr>
        <w:ind w:left="4824" w:hanging="356"/>
      </w:pPr>
      <w:rPr>
        <w:rFonts w:hint="default"/>
        <w:lang w:val="pl-PL" w:eastAsia="en-US" w:bidi="ar-SA"/>
      </w:rPr>
    </w:lvl>
    <w:lvl w:ilvl="6" w:tplc="6BB09E6E">
      <w:numFmt w:val="bullet"/>
      <w:lvlText w:val="•"/>
      <w:lvlJc w:val="left"/>
      <w:pPr>
        <w:ind w:left="5815" w:hanging="356"/>
      </w:pPr>
      <w:rPr>
        <w:rFonts w:hint="default"/>
        <w:lang w:val="pl-PL" w:eastAsia="en-US" w:bidi="ar-SA"/>
      </w:rPr>
    </w:lvl>
    <w:lvl w:ilvl="7" w:tplc="864C8F6C">
      <w:numFmt w:val="bullet"/>
      <w:lvlText w:val="•"/>
      <w:lvlJc w:val="left"/>
      <w:pPr>
        <w:ind w:left="6806" w:hanging="356"/>
      </w:pPr>
      <w:rPr>
        <w:rFonts w:hint="default"/>
        <w:lang w:val="pl-PL" w:eastAsia="en-US" w:bidi="ar-SA"/>
      </w:rPr>
    </w:lvl>
    <w:lvl w:ilvl="8" w:tplc="C8027C80">
      <w:numFmt w:val="bullet"/>
      <w:lvlText w:val="•"/>
      <w:lvlJc w:val="left"/>
      <w:pPr>
        <w:ind w:left="7797" w:hanging="356"/>
      </w:pPr>
      <w:rPr>
        <w:rFonts w:hint="default"/>
        <w:lang w:val="pl-PL" w:eastAsia="en-US" w:bidi="ar-SA"/>
      </w:rPr>
    </w:lvl>
  </w:abstractNum>
  <w:abstractNum w:abstractNumId="41" w15:restartNumberingAfterBreak="0">
    <w:nsid w:val="368E1FA2"/>
    <w:multiLevelType w:val="hybridMultilevel"/>
    <w:tmpl w:val="811C72FC"/>
    <w:lvl w:ilvl="0" w:tplc="A7D2A874">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FA5052F4">
      <w:numFmt w:val="bullet"/>
      <w:lvlText w:val="•"/>
      <w:lvlJc w:val="left"/>
      <w:pPr>
        <w:ind w:left="1427" w:hanging="360"/>
      </w:pPr>
      <w:rPr>
        <w:rFonts w:hint="default"/>
        <w:lang w:val="pl-PL" w:eastAsia="en-US" w:bidi="ar-SA"/>
      </w:rPr>
    </w:lvl>
    <w:lvl w:ilvl="2" w:tplc="DC86A3F2">
      <w:numFmt w:val="bullet"/>
      <w:lvlText w:val="•"/>
      <w:lvlJc w:val="left"/>
      <w:pPr>
        <w:ind w:left="2355" w:hanging="360"/>
      </w:pPr>
      <w:rPr>
        <w:rFonts w:hint="default"/>
        <w:lang w:val="pl-PL" w:eastAsia="en-US" w:bidi="ar-SA"/>
      </w:rPr>
    </w:lvl>
    <w:lvl w:ilvl="3" w:tplc="EABE1934">
      <w:numFmt w:val="bullet"/>
      <w:lvlText w:val="•"/>
      <w:lvlJc w:val="left"/>
      <w:pPr>
        <w:ind w:left="3283" w:hanging="360"/>
      </w:pPr>
      <w:rPr>
        <w:rFonts w:hint="default"/>
        <w:lang w:val="pl-PL" w:eastAsia="en-US" w:bidi="ar-SA"/>
      </w:rPr>
    </w:lvl>
    <w:lvl w:ilvl="4" w:tplc="3414345E">
      <w:numFmt w:val="bullet"/>
      <w:lvlText w:val="•"/>
      <w:lvlJc w:val="left"/>
      <w:pPr>
        <w:ind w:left="4211" w:hanging="360"/>
      </w:pPr>
      <w:rPr>
        <w:rFonts w:hint="default"/>
        <w:lang w:val="pl-PL" w:eastAsia="en-US" w:bidi="ar-SA"/>
      </w:rPr>
    </w:lvl>
    <w:lvl w:ilvl="5" w:tplc="8C1C9B14">
      <w:numFmt w:val="bullet"/>
      <w:lvlText w:val="•"/>
      <w:lvlJc w:val="left"/>
      <w:pPr>
        <w:ind w:left="5139" w:hanging="360"/>
      </w:pPr>
      <w:rPr>
        <w:rFonts w:hint="default"/>
        <w:lang w:val="pl-PL" w:eastAsia="en-US" w:bidi="ar-SA"/>
      </w:rPr>
    </w:lvl>
    <w:lvl w:ilvl="6" w:tplc="DD22073A">
      <w:numFmt w:val="bullet"/>
      <w:lvlText w:val="•"/>
      <w:lvlJc w:val="left"/>
      <w:pPr>
        <w:ind w:left="6067" w:hanging="360"/>
      </w:pPr>
      <w:rPr>
        <w:rFonts w:hint="default"/>
        <w:lang w:val="pl-PL" w:eastAsia="en-US" w:bidi="ar-SA"/>
      </w:rPr>
    </w:lvl>
    <w:lvl w:ilvl="7" w:tplc="B2947EFC">
      <w:numFmt w:val="bullet"/>
      <w:lvlText w:val="•"/>
      <w:lvlJc w:val="left"/>
      <w:pPr>
        <w:ind w:left="6995" w:hanging="360"/>
      </w:pPr>
      <w:rPr>
        <w:rFonts w:hint="default"/>
        <w:lang w:val="pl-PL" w:eastAsia="en-US" w:bidi="ar-SA"/>
      </w:rPr>
    </w:lvl>
    <w:lvl w:ilvl="8" w:tplc="09823A9E">
      <w:numFmt w:val="bullet"/>
      <w:lvlText w:val="•"/>
      <w:lvlJc w:val="left"/>
      <w:pPr>
        <w:ind w:left="7923" w:hanging="360"/>
      </w:pPr>
      <w:rPr>
        <w:rFonts w:hint="default"/>
        <w:lang w:val="pl-PL" w:eastAsia="en-US" w:bidi="ar-SA"/>
      </w:rPr>
    </w:lvl>
  </w:abstractNum>
  <w:abstractNum w:abstractNumId="42" w15:restartNumberingAfterBreak="0">
    <w:nsid w:val="3897497E"/>
    <w:multiLevelType w:val="hybridMultilevel"/>
    <w:tmpl w:val="44A85FC2"/>
    <w:lvl w:ilvl="0" w:tplc="F9607F86">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9F90F712">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FF38C8D6">
      <w:numFmt w:val="bullet"/>
      <w:lvlText w:val="•"/>
      <w:lvlJc w:val="left"/>
      <w:pPr>
        <w:ind w:left="1851" w:hanging="361"/>
      </w:pPr>
      <w:rPr>
        <w:rFonts w:hint="default"/>
        <w:lang w:val="pl-PL" w:eastAsia="en-US" w:bidi="ar-SA"/>
      </w:rPr>
    </w:lvl>
    <w:lvl w:ilvl="3" w:tplc="450665F0">
      <w:numFmt w:val="bullet"/>
      <w:lvlText w:val="•"/>
      <w:lvlJc w:val="left"/>
      <w:pPr>
        <w:ind w:left="2842" w:hanging="361"/>
      </w:pPr>
      <w:rPr>
        <w:rFonts w:hint="default"/>
        <w:lang w:val="pl-PL" w:eastAsia="en-US" w:bidi="ar-SA"/>
      </w:rPr>
    </w:lvl>
    <w:lvl w:ilvl="4" w:tplc="095C4C44">
      <w:numFmt w:val="bullet"/>
      <w:lvlText w:val="•"/>
      <w:lvlJc w:val="left"/>
      <w:pPr>
        <w:ind w:left="3833" w:hanging="361"/>
      </w:pPr>
      <w:rPr>
        <w:rFonts w:hint="default"/>
        <w:lang w:val="pl-PL" w:eastAsia="en-US" w:bidi="ar-SA"/>
      </w:rPr>
    </w:lvl>
    <w:lvl w:ilvl="5" w:tplc="2B326F7C">
      <w:numFmt w:val="bullet"/>
      <w:lvlText w:val="•"/>
      <w:lvlJc w:val="left"/>
      <w:pPr>
        <w:ind w:left="4824" w:hanging="361"/>
      </w:pPr>
      <w:rPr>
        <w:rFonts w:hint="default"/>
        <w:lang w:val="pl-PL" w:eastAsia="en-US" w:bidi="ar-SA"/>
      </w:rPr>
    </w:lvl>
    <w:lvl w:ilvl="6" w:tplc="5DFE496A">
      <w:numFmt w:val="bullet"/>
      <w:lvlText w:val="•"/>
      <w:lvlJc w:val="left"/>
      <w:pPr>
        <w:ind w:left="5815" w:hanging="361"/>
      </w:pPr>
      <w:rPr>
        <w:rFonts w:hint="default"/>
        <w:lang w:val="pl-PL" w:eastAsia="en-US" w:bidi="ar-SA"/>
      </w:rPr>
    </w:lvl>
    <w:lvl w:ilvl="7" w:tplc="C1EE4A66">
      <w:numFmt w:val="bullet"/>
      <w:lvlText w:val="•"/>
      <w:lvlJc w:val="left"/>
      <w:pPr>
        <w:ind w:left="6806" w:hanging="361"/>
      </w:pPr>
      <w:rPr>
        <w:rFonts w:hint="default"/>
        <w:lang w:val="pl-PL" w:eastAsia="en-US" w:bidi="ar-SA"/>
      </w:rPr>
    </w:lvl>
    <w:lvl w:ilvl="8" w:tplc="86249544">
      <w:numFmt w:val="bullet"/>
      <w:lvlText w:val="•"/>
      <w:lvlJc w:val="left"/>
      <w:pPr>
        <w:ind w:left="7797" w:hanging="361"/>
      </w:pPr>
      <w:rPr>
        <w:rFonts w:hint="default"/>
        <w:lang w:val="pl-PL" w:eastAsia="en-US" w:bidi="ar-SA"/>
      </w:rPr>
    </w:lvl>
  </w:abstractNum>
  <w:abstractNum w:abstractNumId="43" w15:restartNumberingAfterBreak="0">
    <w:nsid w:val="39A22F16"/>
    <w:multiLevelType w:val="hybridMultilevel"/>
    <w:tmpl w:val="1630B8AC"/>
    <w:lvl w:ilvl="0" w:tplc="0FE64DB8">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EF680C24">
      <w:numFmt w:val="bullet"/>
      <w:lvlText w:val=""/>
      <w:lvlJc w:val="left"/>
      <w:pPr>
        <w:ind w:left="862" w:hanging="361"/>
      </w:pPr>
      <w:rPr>
        <w:rFonts w:ascii="Symbol" w:eastAsia="Symbol" w:hAnsi="Symbol" w:cs="Symbol" w:hint="default"/>
        <w:b w:val="0"/>
        <w:bCs w:val="0"/>
        <w:i w:val="0"/>
        <w:iCs w:val="0"/>
        <w:spacing w:val="0"/>
        <w:w w:val="100"/>
        <w:sz w:val="22"/>
        <w:szCs w:val="22"/>
        <w:lang w:val="pl-PL" w:eastAsia="en-US" w:bidi="ar-SA"/>
      </w:rPr>
    </w:lvl>
    <w:lvl w:ilvl="2" w:tplc="FDF2D948">
      <w:numFmt w:val="bullet"/>
      <w:lvlText w:val="•"/>
      <w:lvlJc w:val="left"/>
      <w:pPr>
        <w:ind w:left="1851" w:hanging="361"/>
      </w:pPr>
      <w:rPr>
        <w:rFonts w:hint="default"/>
        <w:lang w:val="pl-PL" w:eastAsia="en-US" w:bidi="ar-SA"/>
      </w:rPr>
    </w:lvl>
    <w:lvl w:ilvl="3" w:tplc="346A47D8">
      <w:numFmt w:val="bullet"/>
      <w:lvlText w:val="•"/>
      <w:lvlJc w:val="left"/>
      <w:pPr>
        <w:ind w:left="2842" w:hanging="361"/>
      </w:pPr>
      <w:rPr>
        <w:rFonts w:hint="default"/>
        <w:lang w:val="pl-PL" w:eastAsia="en-US" w:bidi="ar-SA"/>
      </w:rPr>
    </w:lvl>
    <w:lvl w:ilvl="4" w:tplc="9CC48672">
      <w:numFmt w:val="bullet"/>
      <w:lvlText w:val="•"/>
      <w:lvlJc w:val="left"/>
      <w:pPr>
        <w:ind w:left="3833" w:hanging="361"/>
      </w:pPr>
      <w:rPr>
        <w:rFonts w:hint="default"/>
        <w:lang w:val="pl-PL" w:eastAsia="en-US" w:bidi="ar-SA"/>
      </w:rPr>
    </w:lvl>
    <w:lvl w:ilvl="5" w:tplc="434055E0">
      <w:numFmt w:val="bullet"/>
      <w:lvlText w:val="•"/>
      <w:lvlJc w:val="left"/>
      <w:pPr>
        <w:ind w:left="4824" w:hanging="361"/>
      </w:pPr>
      <w:rPr>
        <w:rFonts w:hint="default"/>
        <w:lang w:val="pl-PL" w:eastAsia="en-US" w:bidi="ar-SA"/>
      </w:rPr>
    </w:lvl>
    <w:lvl w:ilvl="6" w:tplc="EFD0A1E2">
      <w:numFmt w:val="bullet"/>
      <w:lvlText w:val="•"/>
      <w:lvlJc w:val="left"/>
      <w:pPr>
        <w:ind w:left="5815" w:hanging="361"/>
      </w:pPr>
      <w:rPr>
        <w:rFonts w:hint="default"/>
        <w:lang w:val="pl-PL" w:eastAsia="en-US" w:bidi="ar-SA"/>
      </w:rPr>
    </w:lvl>
    <w:lvl w:ilvl="7" w:tplc="EE9C7422">
      <w:numFmt w:val="bullet"/>
      <w:lvlText w:val="•"/>
      <w:lvlJc w:val="left"/>
      <w:pPr>
        <w:ind w:left="6806" w:hanging="361"/>
      </w:pPr>
      <w:rPr>
        <w:rFonts w:hint="default"/>
        <w:lang w:val="pl-PL" w:eastAsia="en-US" w:bidi="ar-SA"/>
      </w:rPr>
    </w:lvl>
    <w:lvl w:ilvl="8" w:tplc="C20E2B50">
      <w:numFmt w:val="bullet"/>
      <w:lvlText w:val="•"/>
      <w:lvlJc w:val="left"/>
      <w:pPr>
        <w:ind w:left="7797" w:hanging="361"/>
      </w:pPr>
      <w:rPr>
        <w:rFonts w:hint="default"/>
        <w:lang w:val="pl-PL" w:eastAsia="en-US" w:bidi="ar-SA"/>
      </w:rPr>
    </w:lvl>
  </w:abstractNum>
  <w:abstractNum w:abstractNumId="44" w15:restartNumberingAfterBreak="0">
    <w:nsid w:val="3BA8560E"/>
    <w:multiLevelType w:val="hybridMultilevel"/>
    <w:tmpl w:val="1B1414B8"/>
    <w:lvl w:ilvl="0" w:tplc="211C9736">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8E04DA50">
      <w:numFmt w:val="bullet"/>
      <w:lvlText w:val="•"/>
      <w:lvlJc w:val="left"/>
      <w:pPr>
        <w:ind w:left="1107" w:hanging="361"/>
      </w:pPr>
      <w:rPr>
        <w:rFonts w:hint="default"/>
        <w:lang w:val="pl-PL" w:eastAsia="en-US" w:bidi="ar-SA"/>
      </w:rPr>
    </w:lvl>
    <w:lvl w:ilvl="2" w:tplc="BA027134">
      <w:numFmt w:val="bullet"/>
      <w:lvlText w:val="•"/>
      <w:lvlJc w:val="left"/>
      <w:pPr>
        <w:ind w:left="1755" w:hanging="361"/>
      </w:pPr>
      <w:rPr>
        <w:rFonts w:hint="default"/>
        <w:lang w:val="pl-PL" w:eastAsia="en-US" w:bidi="ar-SA"/>
      </w:rPr>
    </w:lvl>
    <w:lvl w:ilvl="3" w:tplc="75A6ECBC">
      <w:numFmt w:val="bullet"/>
      <w:lvlText w:val="•"/>
      <w:lvlJc w:val="left"/>
      <w:pPr>
        <w:ind w:left="2403" w:hanging="361"/>
      </w:pPr>
      <w:rPr>
        <w:rFonts w:hint="default"/>
        <w:lang w:val="pl-PL" w:eastAsia="en-US" w:bidi="ar-SA"/>
      </w:rPr>
    </w:lvl>
    <w:lvl w:ilvl="4" w:tplc="A970A9EC">
      <w:numFmt w:val="bullet"/>
      <w:lvlText w:val="•"/>
      <w:lvlJc w:val="left"/>
      <w:pPr>
        <w:ind w:left="3051" w:hanging="361"/>
      </w:pPr>
      <w:rPr>
        <w:rFonts w:hint="default"/>
        <w:lang w:val="pl-PL" w:eastAsia="en-US" w:bidi="ar-SA"/>
      </w:rPr>
    </w:lvl>
    <w:lvl w:ilvl="5" w:tplc="3BB26C86">
      <w:numFmt w:val="bullet"/>
      <w:lvlText w:val="•"/>
      <w:lvlJc w:val="left"/>
      <w:pPr>
        <w:ind w:left="3699" w:hanging="361"/>
      </w:pPr>
      <w:rPr>
        <w:rFonts w:hint="default"/>
        <w:lang w:val="pl-PL" w:eastAsia="en-US" w:bidi="ar-SA"/>
      </w:rPr>
    </w:lvl>
    <w:lvl w:ilvl="6" w:tplc="D8B4197E">
      <w:numFmt w:val="bullet"/>
      <w:lvlText w:val="•"/>
      <w:lvlJc w:val="left"/>
      <w:pPr>
        <w:ind w:left="4346" w:hanging="361"/>
      </w:pPr>
      <w:rPr>
        <w:rFonts w:hint="default"/>
        <w:lang w:val="pl-PL" w:eastAsia="en-US" w:bidi="ar-SA"/>
      </w:rPr>
    </w:lvl>
    <w:lvl w:ilvl="7" w:tplc="3758933C">
      <w:numFmt w:val="bullet"/>
      <w:lvlText w:val="•"/>
      <w:lvlJc w:val="left"/>
      <w:pPr>
        <w:ind w:left="4994" w:hanging="361"/>
      </w:pPr>
      <w:rPr>
        <w:rFonts w:hint="default"/>
        <w:lang w:val="pl-PL" w:eastAsia="en-US" w:bidi="ar-SA"/>
      </w:rPr>
    </w:lvl>
    <w:lvl w:ilvl="8" w:tplc="F32A1F88">
      <w:numFmt w:val="bullet"/>
      <w:lvlText w:val="•"/>
      <w:lvlJc w:val="left"/>
      <w:pPr>
        <w:ind w:left="5642" w:hanging="361"/>
      </w:pPr>
      <w:rPr>
        <w:rFonts w:hint="default"/>
        <w:lang w:val="pl-PL" w:eastAsia="en-US" w:bidi="ar-SA"/>
      </w:rPr>
    </w:lvl>
  </w:abstractNum>
  <w:abstractNum w:abstractNumId="45" w15:restartNumberingAfterBreak="0">
    <w:nsid w:val="3D372D75"/>
    <w:multiLevelType w:val="hybridMultilevel"/>
    <w:tmpl w:val="253A69DA"/>
    <w:lvl w:ilvl="0" w:tplc="37BEE944">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6B2AAB0A">
      <w:numFmt w:val="bullet"/>
      <w:lvlText w:val="•"/>
      <w:lvlJc w:val="left"/>
      <w:pPr>
        <w:ind w:left="1427" w:hanging="356"/>
      </w:pPr>
      <w:rPr>
        <w:rFonts w:hint="default"/>
        <w:lang w:val="pl-PL" w:eastAsia="en-US" w:bidi="ar-SA"/>
      </w:rPr>
    </w:lvl>
    <w:lvl w:ilvl="2" w:tplc="26061040">
      <w:numFmt w:val="bullet"/>
      <w:lvlText w:val="•"/>
      <w:lvlJc w:val="left"/>
      <w:pPr>
        <w:ind w:left="2355" w:hanging="356"/>
      </w:pPr>
      <w:rPr>
        <w:rFonts w:hint="default"/>
        <w:lang w:val="pl-PL" w:eastAsia="en-US" w:bidi="ar-SA"/>
      </w:rPr>
    </w:lvl>
    <w:lvl w:ilvl="3" w:tplc="E294C824">
      <w:numFmt w:val="bullet"/>
      <w:lvlText w:val="•"/>
      <w:lvlJc w:val="left"/>
      <w:pPr>
        <w:ind w:left="3283" w:hanging="356"/>
      </w:pPr>
      <w:rPr>
        <w:rFonts w:hint="default"/>
        <w:lang w:val="pl-PL" w:eastAsia="en-US" w:bidi="ar-SA"/>
      </w:rPr>
    </w:lvl>
    <w:lvl w:ilvl="4" w:tplc="CB261B48">
      <w:numFmt w:val="bullet"/>
      <w:lvlText w:val="•"/>
      <w:lvlJc w:val="left"/>
      <w:pPr>
        <w:ind w:left="4211" w:hanging="356"/>
      </w:pPr>
      <w:rPr>
        <w:rFonts w:hint="default"/>
        <w:lang w:val="pl-PL" w:eastAsia="en-US" w:bidi="ar-SA"/>
      </w:rPr>
    </w:lvl>
    <w:lvl w:ilvl="5" w:tplc="E4264930">
      <w:numFmt w:val="bullet"/>
      <w:lvlText w:val="•"/>
      <w:lvlJc w:val="left"/>
      <w:pPr>
        <w:ind w:left="5139" w:hanging="356"/>
      </w:pPr>
      <w:rPr>
        <w:rFonts w:hint="default"/>
        <w:lang w:val="pl-PL" w:eastAsia="en-US" w:bidi="ar-SA"/>
      </w:rPr>
    </w:lvl>
    <w:lvl w:ilvl="6" w:tplc="092A0ED2">
      <w:numFmt w:val="bullet"/>
      <w:lvlText w:val="•"/>
      <w:lvlJc w:val="left"/>
      <w:pPr>
        <w:ind w:left="6067" w:hanging="356"/>
      </w:pPr>
      <w:rPr>
        <w:rFonts w:hint="default"/>
        <w:lang w:val="pl-PL" w:eastAsia="en-US" w:bidi="ar-SA"/>
      </w:rPr>
    </w:lvl>
    <w:lvl w:ilvl="7" w:tplc="0C30117E">
      <w:numFmt w:val="bullet"/>
      <w:lvlText w:val="•"/>
      <w:lvlJc w:val="left"/>
      <w:pPr>
        <w:ind w:left="6995" w:hanging="356"/>
      </w:pPr>
      <w:rPr>
        <w:rFonts w:hint="default"/>
        <w:lang w:val="pl-PL" w:eastAsia="en-US" w:bidi="ar-SA"/>
      </w:rPr>
    </w:lvl>
    <w:lvl w:ilvl="8" w:tplc="7B84E8B0">
      <w:numFmt w:val="bullet"/>
      <w:lvlText w:val="•"/>
      <w:lvlJc w:val="left"/>
      <w:pPr>
        <w:ind w:left="7923" w:hanging="356"/>
      </w:pPr>
      <w:rPr>
        <w:rFonts w:hint="default"/>
        <w:lang w:val="pl-PL" w:eastAsia="en-US" w:bidi="ar-SA"/>
      </w:rPr>
    </w:lvl>
  </w:abstractNum>
  <w:abstractNum w:abstractNumId="46" w15:restartNumberingAfterBreak="0">
    <w:nsid w:val="3D4E1CC1"/>
    <w:multiLevelType w:val="hybridMultilevel"/>
    <w:tmpl w:val="8142660A"/>
    <w:lvl w:ilvl="0" w:tplc="F2962A3C">
      <w:numFmt w:val="bullet"/>
      <w:lvlText w:val=""/>
      <w:lvlJc w:val="left"/>
      <w:pPr>
        <w:ind w:left="466" w:hanging="361"/>
      </w:pPr>
      <w:rPr>
        <w:rFonts w:ascii="Symbol" w:eastAsia="Symbol" w:hAnsi="Symbol" w:cs="Symbol" w:hint="default"/>
        <w:spacing w:val="0"/>
        <w:w w:val="100"/>
        <w:lang w:val="pl-PL" w:eastAsia="en-US" w:bidi="ar-SA"/>
      </w:rPr>
    </w:lvl>
    <w:lvl w:ilvl="1" w:tplc="8FCC1B84">
      <w:numFmt w:val="bullet"/>
      <w:lvlText w:val="•"/>
      <w:lvlJc w:val="left"/>
      <w:pPr>
        <w:ind w:left="1107" w:hanging="361"/>
      </w:pPr>
      <w:rPr>
        <w:rFonts w:hint="default"/>
        <w:lang w:val="pl-PL" w:eastAsia="en-US" w:bidi="ar-SA"/>
      </w:rPr>
    </w:lvl>
    <w:lvl w:ilvl="2" w:tplc="E1EA4B04">
      <w:numFmt w:val="bullet"/>
      <w:lvlText w:val="•"/>
      <w:lvlJc w:val="left"/>
      <w:pPr>
        <w:ind w:left="1755" w:hanging="361"/>
      </w:pPr>
      <w:rPr>
        <w:rFonts w:hint="default"/>
        <w:lang w:val="pl-PL" w:eastAsia="en-US" w:bidi="ar-SA"/>
      </w:rPr>
    </w:lvl>
    <w:lvl w:ilvl="3" w:tplc="508C83B0">
      <w:numFmt w:val="bullet"/>
      <w:lvlText w:val="•"/>
      <w:lvlJc w:val="left"/>
      <w:pPr>
        <w:ind w:left="2403" w:hanging="361"/>
      </w:pPr>
      <w:rPr>
        <w:rFonts w:hint="default"/>
        <w:lang w:val="pl-PL" w:eastAsia="en-US" w:bidi="ar-SA"/>
      </w:rPr>
    </w:lvl>
    <w:lvl w:ilvl="4" w:tplc="5D52698C">
      <w:numFmt w:val="bullet"/>
      <w:lvlText w:val="•"/>
      <w:lvlJc w:val="left"/>
      <w:pPr>
        <w:ind w:left="3051" w:hanging="361"/>
      </w:pPr>
      <w:rPr>
        <w:rFonts w:hint="default"/>
        <w:lang w:val="pl-PL" w:eastAsia="en-US" w:bidi="ar-SA"/>
      </w:rPr>
    </w:lvl>
    <w:lvl w:ilvl="5" w:tplc="A0ECE504">
      <w:numFmt w:val="bullet"/>
      <w:lvlText w:val="•"/>
      <w:lvlJc w:val="left"/>
      <w:pPr>
        <w:ind w:left="3699" w:hanging="361"/>
      </w:pPr>
      <w:rPr>
        <w:rFonts w:hint="default"/>
        <w:lang w:val="pl-PL" w:eastAsia="en-US" w:bidi="ar-SA"/>
      </w:rPr>
    </w:lvl>
    <w:lvl w:ilvl="6" w:tplc="53845D22">
      <w:numFmt w:val="bullet"/>
      <w:lvlText w:val="•"/>
      <w:lvlJc w:val="left"/>
      <w:pPr>
        <w:ind w:left="4346" w:hanging="361"/>
      </w:pPr>
      <w:rPr>
        <w:rFonts w:hint="default"/>
        <w:lang w:val="pl-PL" w:eastAsia="en-US" w:bidi="ar-SA"/>
      </w:rPr>
    </w:lvl>
    <w:lvl w:ilvl="7" w:tplc="77E881FE">
      <w:numFmt w:val="bullet"/>
      <w:lvlText w:val="•"/>
      <w:lvlJc w:val="left"/>
      <w:pPr>
        <w:ind w:left="4994" w:hanging="361"/>
      </w:pPr>
      <w:rPr>
        <w:rFonts w:hint="default"/>
        <w:lang w:val="pl-PL" w:eastAsia="en-US" w:bidi="ar-SA"/>
      </w:rPr>
    </w:lvl>
    <w:lvl w:ilvl="8" w:tplc="79C62848">
      <w:numFmt w:val="bullet"/>
      <w:lvlText w:val="•"/>
      <w:lvlJc w:val="left"/>
      <w:pPr>
        <w:ind w:left="5642" w:hanging="361"/>
      </w:pPr>
      <w:rPr>
        <w:rFonts w:hint="default"/>
        <w:lang w:val="pl-PL" w:eastAsia="en-US" w:bidi="ar-SA"/>
      </w:rPr>
    </w:lvl>
  </w:abstractNum>
  <w:abstractNum w:abstractNumId="47" w15:restartNumberingAfterBreak="0">
    <w:nsid w:val="403D3600"/>
    <w:multiLevelType w:val="hybridMultilevel"/>
    <w:tmpl w:val="AACC08F4"/>
    <w:lvl w:ilvl="0" w:tplc="D250BF90">
      <w:numFmt w:val="bullet"/>
      <w:lvlText w:val=""/>
      <w:lvlJc w:val="left"/>
      <w:pPr>
        <w:ind w:left="471" w:hanging="360"/>
      </w:pPr>
      <w:rPr>
        <w:rFonts w:ascii="Symbol" w:eastAsia="Symbol" w:hAnsi="Symbol" w:cs="Symbol" w:hint="default"/>
        <w:b w:val="0"/>
        <w:bCs w:val="0"/>
        <w:i w:val="0"/>
        <w:iCs w:val="0"/>
        <w:spacing w:val="0"/>
        <w:w w:val="100"/>
        <w:sz w:val="22"/>
        <w:szCs w:val="22"/>
        <w:lang w:val="pl-PL" w:eastAsia="en-US" w:bidi="ar-SA"/>
      </w:rPr>
    </w:lvl>
    <w:lvl w:ilvl="1" w:tplc="ACF24D10">
      <w:numFmt w:val="bullet"/>
      <w:lvlText w:val="•"/>
      <w:lvlJc w:val="left"/>
      <w:pPr>
        <w:ind w:left="1053" w:hanging="360"/>
      </w:pPr>
      <w:rPr>
        <w:rFonts w:hint="default"/>
        <w:lang w:val="pl-PL" w:eastAsia="en-US" w:bidi="ar-SA"/>
      </w:rPr>
    </w:lvl>
    <w:lvl w:ilvl="2" w:tplc="F558EF86">
      <w:numFmt w:val="bullet"/>
      <w:lvlText w:val="•"/>
      <w:lvlJc w:val="left"/>
      <w:pPr>
        <w:ind w:left="1626" w:hanging="360"/>
      </w:pPr>
      <w:rPr>
        <w:rFonts w:hint="default"/>
        <w:lang w:val="pl-PL" w:eastAsia="en-US" w:bidi="ar-SA"/>
      </w:rPr>
    </w:lvl>
    <w:lvl w:ilvl="3" w:tplc="70DE5B7A">
      <w:numFmt w:val="bullet"/>
      <w:lvlText w:val="•"/>
      <w:lvlJc w:val="left"/>
      <w:pPr>
        <w:ind w:left="2199" w:hanging="360"/>
      </w:pPr>
      <w:rPr>
        <w:rFonts w:hint="default"/>
        <w:lang w:val="pl-PL" w:eastAsia="en-US" w:bidi="ar-SA"/>
      </w:rPr>
    </w:lvl>
    <w:lvl w:ilvl="4" w:tplc="B8227C50">
      <w:numFmt w:val="bullet"/>
      <w:lvlText w:val="•"/>
      <w:lvlJc w:val="left"/>
      <w:pPr>
        <w:ind w:left="2773" w:hanging="360"/>
      </w:pPr>
      <w:rPr>
        <w:rFonts w:hint="default"/>
        <w:lang w:val="pl-PL" w:eastAsia="en-US" w:bidi="ar-SA"/>
      </w:rPr>
    </w:lvl>
    <w:lvl w:ilvl="5" w:tplc="7BC48286">
      <w:numFmt w:val="bullet"/>
      <w:lvlText w:val="•"/>
      <w:lvlJc w:val="left"/>
      <w:pPr>
        <w:ind w:left="3346" w:hanging="360"/>
      </w:pPr>
      <w:rPr>
        <w:rFonts w:hint="default"/>
        <w:lang w:val="pl-PL" w:eastAsia="en-US" w:bidi="ar-SA"/>
      </w:rPr>
    </w:lvl>
    <w:lvl w:ilvl="6" w:tplc="AE66F65A">
      <w:numFmt w:val="bullet"/>
      <w:lvlText w:val="•"/>
      <w:lvlJc w:val="left"/>
      <w:pPr>
        <w:ind w:left="3919" w:hanging="360"/>
      </w:pPr>
      <w:rPr>
        <w:rFonts w:hint="default"/>
        <w:lang w:val="pl-PL" w:eastAsia="en-US" w:bidi="ar-SA"/>
      </w:rPr>
    </w:lvl>
    <w:lvl w:ilvl="7" w:tplc="7BC0D332">
      <w:numFmt w:val="bullet"/>
      <w:lvlText w:val="•"/>
      <w:lvlJc w:val="left"/>
      <w:pPr>
        <w:ind w:left="4493" w:hanging="360"/>
      </w:pPr>
      <w:rPr>
        <w:rFonts w:hint="default"/>
        <w:lang w:val="pl-PL" w:eastAsia="en-US" w:bidi="ar-SA"/>
      </w:rPr>
    </w:lvl>
    <w:lvl w:ilvl="8" w:tplc="B7A82A70">
      <w:numFmt w:val="bullet"/>
      <w:lvlText w:val="•"/>
      <w:lvlJc w:val="left"/>
      <w:pPr>
        <w:ind w:left="5066" w:hanging="360"/>
      </w:pPr>
      <w:rPr>
        <w:rFonts w:hint="default"/>
        <w:lang w:val="pl-PL" w:eastAsia="en-US" w:bidi="ar-SA"/>
      </w:rPr>
    </w:lvl>
  </w:abstractNum>
  <w:abstractNum w:abstractNumId="48" w15:restartNumberingAfterBreak="0">
    <w:nsid w:val="405D6E6B"/>
    <w:multiLevelType w:val="hybridMultilevel"/>
    <w:tmpl w:val="79867F60"/>
    <w:lvl w:ilvl="0" w:tplc="0B0406C8">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892009F8">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A8DC7A32">
      <w:numFmt w:val="bullet"/>
      <w:lvlText w:val="•"/>
      <w:lvlJc w:val="left"/>
      <w:pPr>
        <w:ind w:left="1851" w:hanging="361"/>
      </w:pPr>
      <w:rPr>
        <w:rFonts w:hint="default"/>
        <w:lang w:val="pl-PL" w:eastAsia="en-US" w:bidi="ar-SA"/>
      </w:rPr>
    </w:lvl>
    <w:lvl w:ilvl="3" w:tplc="6346094E">
      <w:numFmt w:val="bullet"/>
      <w:lvlText w:val="•"/>
      <w:lvlJc w:val="left"/>
      <w:pPr>
        <w:ind w:left="2842" w:hanging="361"/>
      </w:pPr>
      <w:rPr>
        <w:rFonts w:hint="default"/>
        <w:lang w:val="pl-PL" w:eastAsia="en-US" w:bidi="ar-SA"/>
      </w:rPr>
    </w:lvl>
    <w:lvl w:ilvl="4" w:tplc="6F12653C">
      <w:numFmt w:val="bullet"/>
      <w:lvlText w:val="•"/>
      <w:lvlJc w:val="left"/>
      <w:pPr>
        <w:ind w:left="3833" w:hanging="361"/>
      </w:pPr>
      <w:rPr>
        <w:rFonts w:hint="default"/>
        <w:lang w:val="pl-PL" w:eastAsia="en-US" w:bidi="ar-SA"/>
      </w:rPr>
    </w:lvl>
    <w:lvl w:ilvl="5" w:tplc="26EEBC3E">
      <w:numFmt w:val="bullet"/>
      <w:lvlText w:val="•"/>
      <w:lvlJc w:val="left"/>
      <w:pPr>
        <w:ind w:left="4824" w:hanging="361"/>
      </w:pPr>
      <w:rPr>
        <w:rFonts w:hint="default"/>
        <w:lang w:val="pl-PL" w:eastAsia="en-US" w:bidi="ar-SA"/>
      </w:rPr>
    </w:lvl>
    <w:lvl w:ilvl="6" w:tplc="1E88A7E4">
      <w:numFmt w:val="bullet"/>
      <w:lvlText w:val="•"/>
      <w:lvlJc w:val="left"/>
      <w:pPr>
        <w:ind w:left="5815" w:hanging="361"/>
      </w:pPr>
      <w:rPr>
        <w:rFonts w:hint="default"/>
        <w:lang w:val="pl-PL" w:eastAsia="en-US" w:bidi="ar-SA"/>
      </w:rPr>
    </w:lvl>
    <w:lvl w:ilvl="7" w:tplc="54C47558">
      <w:numFmt w:val="bullet"/>
      <w:lvlText w:val="•"/>
      <w:lvlJc w:val="left"/>
      <w:pPr>
        <w:ind w:left="6806" w:hanging="361"/>
      </w:pPr>
      <w:rPr>
        <w:rFonts w:hint="default"/>
        <w:lang w:val="pl-PL" w:eastAsia="en-US" w:bidi="ar-SA"/>
      </w:rPr>
    </w:lvl>
    <w:lvl w:ilvl="8" w:tplc="0A98BB28">
      <w:numFmt w:val="bullet"/>
      <w:lvlText w:val="•"/>
      <w:lvlJc w:val="left"/>
      <w:pPr>
        <w:ind w:left="7797" w:hanging="361"/>
      </w:pPr>
      <w:rPr>
        <w:rFonts w:hint="default"/>
        <w:lang w:val="pl-PL" w:eastAsia="en-US" w:bidi="ar-SA"/>
      </w:rPr>
    </w:lvl>
  </w:abstractNum>
  <w:abstractNum w:abstractNumId="49" w15:restartNumberingAfterBreak="0">
    <w:nsid w:val="436D616A"/>
    <w:multiLevelType w:val="hybridMultilevel"/>
    <w:tmpl w:val="F828DC76"/>
    <w:lvl w:ilvl="0" w:tplc="31782494">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B2B08806">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B24A443C">
      <w:numFmt w:val="bullet"/>
      <w:lvlText w:val="•"/>
      <w:lvlJc w:val="left"/>
      <w:pPr>
        <w:ind w:left="1851" w:hanging="361"/>
      </w:pPr>
      <w:rPr>
        <w:rFonts w:hint="default"/>
        <w:lang w:val="pl-PL" w:eastAsia="en-US" w:bidi="ar-SA"/>
      </w:rPr>
    </w:lvl>
    <w:lvl w:ilvl="3" w:tplc="2A267526">
      <w:numFmt w:val="bullet"/>
      <w:lvlText w:val="•"/>
      <w:lvlJc w:val="left"/>
      <w:pPr>
        <w:ind w:left="2842" w:hanging="361"/>
      </w:pPr>
      <w:rPr>
        <w:rFonts w:hint="default"/>
        <w:lang w:val="pl-PL" w:eastAsia="en-US" w:bidi="ar-SA"/>
      </w:rPr>
    </w:lvl>
    <w:lvl w:ilvl="4" w:tplc="97504850">
      <w:numFmt w:val="bullet"/>
      <w:lvlText w:val="•"/>
      <w:lvlJc w:val="left"/>
      <w:pPr>
        <w:ind w:left="3833" w:hanging="361"/>
      </w:pPr>
      <w:rPr>
        <w:rFonts w:hint="default"/>
        <w:lang w:val="pl-PL" w:eastAsia="en-US" w:bidi="ar-SA"/>
      </w:rPr>
    </w:lvl>
    <w:lvl w:ilvl="5" w:tplc="960CB68C">
      <w:numFmt w:val="bullet"/>
      <w:lvlText w:val="•"/>
      <w:lvlJc w:val="left"/>
      <w:pPr>
        <w:ind w:left="4824" w:hanging="361"/>
      </w:pPr>
      <w:rPr>
        <w:rFonts w:hint="default"/>
        <w:lang w:val="pl-PL" w:eastAsia="en-US" w:bidi="ar-SA"/>
      </w:rPr>
    </w:lvl>
    <w:lvl w:ilvl="6" w:tplc="AA96D16A">
      <w:numFmt w:val="bullet"/>
      <w:lvlText w:val="•"/>
      <w:lvlJc w:val="left"/>
      <w:pPr>
        <w:ind w:left="5815" w:hanging="361"/>
      </w:pPr>
      <w:rPr>
        <w:rFonts w:hint="default"/>
        <w:lang w:val="pl-PL" w:eastAsia="en-US" w:bidi="ar-SA"/>
      </w:rPr>
    </w:lvl>
    <w:lvl w:ilvl="7" w:tplc="6F9A0290">
      <w:numFmt w:val="bullet"/>
      <w:lvlText w:val="•"/>
      <w:lvlJc w:val="left"/>
      <w:pPr>
        <w:ind w:left="6806" w:hanging="361"/>
      </w:pPr>
      <w:rPr>
        <w:rFonts w:hint="default"/>
        <w:lang w:val="pl-PL" w:eastAsia="en-US" w:bidi="ar-SA"/>
      </w:rPr>
    </w:lvl>
    <w:lvl w:ilvl="8" w:tplc="C7968344">
      <w:numFmt w:val="bullet"/>
      <w:lvlText w:val="•"/>
      <w:lvlJc w:val="left"/>
      <w:pPr>
        <w:ind w:left="7797" w:hanging="361"/>
      </w:pPr>
      <w:rPr>
        <w:rFonts w:hint="default"/>
        <w:lang w:val="pl-PL" w:eastAsia="en-US" w:bidi="ar-SA"/>
      </w:rPr>
    </w:lvl>
  </w:abstractNum>
  <w:abstractNum w:abstractNumId="50" w15:restartNumberingAfterBreak="0">
    <w:nsid w:val="43FB25CA"/>
    <w:multiLevelType w:val="hybridMultilevel"/>
    <w:tmpl w:val="E1CA8910"/>
    <w:lvl w:ilvl="0" w:tplc="AE4E8C2A">
      <w:numFmt w:val="bullet"/>
      <w:lvlText w:val=""/>
      <w:lvlJc w:val="left"/>
      <w:pPr>
        <w:ind w:left="862" w:hanging="207"/>
      </w:pPr>
      <w:rPr>
        <w:rFonts w:ascii="Symbol" w:eastAsia="Symbol" w:hAnsi="Symbol" w:cs="Symbol" w:hint="default"/>
        <w:b w:val="0"/>
        <w:bCs w:val="0"/>
        <w:i w:val="0"/>
        <w:iCs w:val="0"/>
        <w:spacing w:val="0"/>
        <w:w w:val="100"/>
        <w:sz w:val="22"/>
        <w:szCs w:val="22"/>
        <w:lang w:val="pl-PL" w:eastAsia="en-US" w:bidi="ar-SA"/>
      </w:rPr>
    </w:lvl>
    <w:lvl w:ilvl="1" w:tplc="C7FA61D0">
      <w:numFmt w:val="bullet"/>
      <w:lvlText w:val="•"/>
      <w:lvlJc w:val="left"/>
      <w:pPr>
        <w:ind w:left="1751" w:hanging="207"/>
      </w:pPr>
      <w:rPr>
        <w:rFonts w:hint="default"/>
        <w:lang w:val="pl-PL" w:eastAsia="en-US" w:bidi="ar-SA"/>
      </w:rPr>
    </w:lvl>
    <w:lvl w:ilvl="2" w:tplc="0422EDC4">
      <w:numFmt w:val="bullet"/>
      <w:lvlText w:val="•"/>
      <w:lvlJc w:val="left"/>
      <w:pPr>
        <w:ind w:left="2643" w:hanging="207"/>
      </w:pPr>
      <w:rPr>
        <w:rFonts w:hint="default"/>
        <w:lang w:val="pl-PL" w:eastAsia="en-US" w:bidi="ar-SA"/>
      </w:rPr>
    </w:lvl>
    <w:lvl w:ilvl="3" w:tplc="40EE4890">
      <w:numFmt w:val="bullet"/>
      <w:lvlText w:val="•"/>
      <w:lvlJc w:val="left"/>
      <w:pPr>
        <w:ind w:left="3535" w:hanging="207"/>
      </w:pPr>
      <w:rPr>
        <w:rFonts w:hint="default"/>
        <w:lang w:val="pl-PL" w:eastAsia="en-US" w:bidi="ar-SA"/>
      </w:rPr>
    </w:lvl>
    <w:lvl w:ilvl="4" w:tplc="1E5AE7B0">
      <w:numFmt w:val="bullet"/>
      <w:lvlText w:val="•"/>
      <w:lvlJc w:val="left"/>
      <w:pPr>
        <w:ind w:left="4427" w:hanging="207"/>
      </w:pPr>
      <w:rPr>
        <w:rFonts w:hint="default"/>
        <w:lang w:val="pl-PL" w:eastAsia="en-US" w:bidi="ar-SA"/>
      </w:rPr>
    </w:lvl>
    <w:lvl w:ilvl="5" w:tplc="CB1A2EA0">
      <w:numFmt w:val="bullet"/>
      <w:lvlText w:val="•"/>
      <w:lvlJc w:val="left"/>
      <w:pPr>
        <w:ind w:left="5319" w:hanging="207"/>
      </w:pPr>
      <w:rPr>
        <w:rFonts w:hint="default"/>
        <w:lang w:val="pl-PL" w:eastAsia="en-US" w:bidi="ar-SA"/>
      </w:rPr>
    </w:lvl>
    <w:lvl w:ilvl="6" w:tplc="3F48059E">
      <w:numFmt w:val="bullet"/>
      <w:lvlText w:val="•"/>
      <w:lvlJc w:val="left"/>
      <w:pPr>
        <w:ind w:left="6211" w:hanging="207"/>
      </w:pPr>
      <w:rPr>
        <w:rFonts w:hint="default"/>
        <w:lang w:val="pl-PL" w:eastAsia="en-US" w:bidi="ar-SA"/>
      </w:rPr>
    </w:lvl>
    <w:lvl w:ilvl="7" w:tplc="F544B2DE">
      <w:numFmt w:val="bullet"/>
      <w:lvlText w:val="•"/>
      <w:lvlJc w:val="left"/>
      <w:pPr>
        <w:ind w:left="7103" w:hanging="207"/>
      </w:pPr>
      <w:rPr>
        <w:rFonts w:hint="default"/>
        <w:lang w:val="pl-PL" w:eastAsia="en-US" w:bidi="ar-SA"/>
      </w:rPr>
    </w:lvl>
    <w:lvl w:ilvl="8" w:tplc="61FA0D64">
      <w:numFmt w:val="bullet"/>
      <w:lvlText w:val="•"/>
      <w:lvlJc w:val="left"/>
      <w:pPr>
        <w:ind w:left="7995" w:hanging="207"/>
      </w:pPr>
      <w:rPr>
        <w:rFonts w:hint="default"/>
        <w:lang w:val="pl-PL" w:eastAsia="en-US" w:bidi="ar-SA"/>
      </w:rPr>
    </w:lvl>
  </w:abstractNum>
  <w:abstractNum w:abstractNumId="51" w15:restartNumberingAfterBreak="0">
    <w:nsid w:val="45191C8C"/>
    <w:multiLevelType w:val="hybridMultilevel"/>
    <w:tmpl w:val="C29C52B8"/>
    <w:lvl w:ilvl="0" w:tplc="B3EE33D8">
      <w:start w:val="1"/>
      <w:numFmt w:val="decimal"/>
      <w:lvlText w:val="%1."/>
      <w:lvlJc w:val="left"/>
      <w:pPr>
        <w:ind w:left="424" w:hanging="293"/>
        <w:jc w:val="right"/>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4B1AA188">
      <w:numFmt w:val="bullet"/>
      <w:lvlText w:val=""/>
      <w:lvlJc w:val="left"/>
      <w:pPr>
        <w:ind w:left="785" w:hanging="361"/>
      </w:pPr>
      <w:rPr>
        <w:rFonts w:ascii="Symbol" w:eastAsia="Symbol" w:hAnsi="Symbol" w:cs="Symbol" w:hint="default"/>
        <w:b w:val="0"/>
        <w:bCs w:val="0"/>
        <w:i w:val="0"/>
        <w:iCs w:val="0"/>
        <w:spacing w:val="0"/>
        <w:w w:val="100"/>
        <w:sz w:val="22"/>
        <w:szCs w:val="22"/>
        <w:lang w:val="pl-PL" w:eastAsia="en-US" w:bidi="ar-SA"/>
      </w:rPr>
    </w:lvl>
    <w:lvl w:ilvl="2" w:tplc="49189026">
      <w:numFmt w:val="bullet"/>
      <w:lvlText w:val="•"/>
      <w:lvlJc w:val="left"/>
      <w:pPr>
        <w:ind w:left="860" w:hanging="361"/>
      </w:pPr>
      <w:rPr>
        <w:rFonts w:hint="default"/>
        <w:lang w:val="pl-PL" w:eastAsia="en-US" w:bidi="ar-SA"/>
      </w:rPr>
    </w:lvl>
    <w:lvl w:ilvl="3" w:tplc="81425CDE">
      <w:numFmt w:val="bullet"/>
      <w:lvlText w:val="•"/>
      <w:lvlJc w:val="left"/>
      <w:pPr>
        <w:ind w:left="1974" w:hanging="361"/>
      </w:pPr>
      <w:rPr>
        <w:rFonts w:hint="default"/>
        <w:lang w:val="pl-PL" w:eastAsia="en-US" w:bidi="ar-SA"/>
      </w:rPr>
    </w:lvl>
    <w:lvl w:ilvl="4" w:tplc="39724DF6">
      <w:numFmt w:val="bullet"/>
      <w:lvlText w:val="•"/>
      <w:lvlJc w:val="left"/>
      <w:pPr>
        <w:ind w:left="3089" w:hanging="361"/>
      </w:pPr>
      <w:rPr>
        <w:rFonts w:hint="default"/>
        <w:lang w:val="pl-PL" w:eastAsia="en-US" w:bidi="ar-SA"/>
      </w:rPr>
    </w:lvl>
    <w:lvl w:ilvl="5" w:tplc="5FB894B4">
      <w:numFmt w:val="bullet"/>
      <w:lvlText w:val="•"/>
      <w:lvlJc w:val="left"/>
      <w:pPr>
        <w:ind w:left="4204" w:hanging="361"/>
      </w:pPr>
      <w:rPr>
        <w:rFonts w:hint="default"/>
        <w:lang w:val="pl-PL" w:eastAsia="en-US" w:bidi="ar-SA"/>
      </w:rPr>
    </w:lvl>
    <w:lvl w:ilvl="6" w:tplc="5E8211B6">
      <w:numFmt w:val="bullet"/>
      <w:lvlText w:val="•"/>
      <w:lvlJc w:val="left"/>
      <w:pPr>
        <w:ind w:left="5319" w:hanging="361"/>
      </w:pPr>
      <w:rPr>
        <w:rFonts w:hint="default"/>
        <w:lang w:val="pl-PL" w:eastAsia="en-US" w:bidi="ar-SA"/>
      </w:rPr>
    </w:lvl>
    <w:lvl w:ilvl="7" w:tplc="F5369E86">
      <w:numFmt w:val="bullet"/>
      <w:lvlText w:val="•"/>
      <w:lvlJc w:val="left"/>
      <w:pPr>
        <w:ind w:left="6434" w:hanging="361"/>
      </w:pPr>
      <w:rPr>
        <w:rFonts w:hint="default"/>
        <w:lang w:val="pl-PL" w:eastAsia="en-US" w:bidi="ar-SA"/>
      </w:rPr>
    </w:lvl>
    <w:lvl w:ilvl="8" w:tplc="0BC61C6A">
      <w:numFmt w:val="bullet"/>
      <w:lvlText w:val="•"/>
      <w:lvlJc w:val="left"/>
      <w:pPr>
        <w:ind w:left="7549" w:hanging="361"/>
      </w:pPr>
      <w:rPr>
        <w:rFonts w:hint="default"/>
        <w:lang w:val="pl-PL" w:eastAsia="en-US" w:bidi="ar-SA"/>
      </w:rPr>
    </w:lvl>
  </w:abstractNum>
  <w:abstractNum w:abstractNumId="52" w15:restartNumberingAfterBreak="0">
    <w:nsid w:val="455D547D"/>
    <w:multiLevelType w:val="hybridMultilevel"/>
    <w:tmpl w:val="31CCC0D4"/>
    <w:lvl w:ilvl="0" w:tplc="2092EEA8">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3FD664BE">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46580D90">
      <w:numFmt w:val="bullet"/>
      <w:lvlText w:val="•"/>
      <w:lvlJc w:val="left"/>
      <w:pPr>
        <w:ind w:left="1851" w:hanging="361"/>
      </w:pPr>
      <w:rPr>
        <w:rFonts w:hint="default"/>
        <w:lang w:val="pl-PL" w:eastAsia="en-US" w:bidi="ar-SA"/>
      </w:rPr>
    </w:lvl>
    <w:lvl w:ilvl="3" w:tplc="A84CE954">
      <w:numFmt w:val="bullet"/>
      <w:lvlText w:val="•"/>
      <w:lvlJc w:val="left"/>
      <w:pPr>
        <w:ind w:left="2842" w:hanging="361"/>
      </w:pPr>
      <w:rPr>
        <w:rFonts w:hint="default"/>
        <w:lang w:val="pl-PL" w:eastAsia="en-US" w:bidi="ar-SA"/>
      </w:rPr>
    </w:lvl>
    <w:lvl w:ilvl="4" w:tplc="BAB66F9A">
      <w:numFmt w:val="bullet"/>
      <w:lvlText w:val="•"/>
      <w:lvlJc w:val="left"/>
      <w:pPr>
        <w:ind w:left="3833" w:hanging="361"/>
      </w:pPr>
      <w:rPr>
        <w:rFonts w:hint="default"/>
        <w:lang w:val="pl-PL" w:eastAsia="en-US" w:bidi="ar-SA"/>
      </w:rPr>
    </w:lvl>
    <w:lvl w:ilvl="5" w:tplc="F4282EAE">
      <w:numFmt w:val="bullet"/>
      <w:lvlText w:val="•"/>
      <w:lvlJc w:val="left"/>
      <w:pPr>
        <w:ind w:left="4824" w:hanging="361"/>
      </w:pPr>
      <w:rPr>
        <w:rFonts w:hint="default"/>
        <w:lang w:val="pl-PL" w:eastAsia="en-US" w:bidi="ar-SA"/>
      </w:rPr>
    </w:lvl>
    <w:lvl w:ilvl="6" w:tplc="222C4BE0">
      <w:numFmt w:val="bullet"/>
      <w:lvlText w:val="•"/>
      <w:lvlJc w:val="left"/>
      <w:pPr>
        <w:ind w:left="5815" w:hanging="361"/>
      </w:pPr>
      <w:rPr>
        <w:rFonts w:hint="default"/>
        <w:lang w:val="pl-PL" w:eastAsia="en-US" w:bidi="ar-SA"/>
      </w:rPr>
    </w:lvl>
    <w:lvl w:ilvl="7" w:tplc="399EC2E8">
      <w:numFmt w:val="bullet"/>
      <w:lvlText w:val="•"/>
      <w:lvlJc w:val="left"/>
      <w:pPr>
        <w:ind w:left="6806" w:hanging="361"/>
      </w:pPr>
      <w:rPr>
        <w:rFonts w:hint="default"/>
        <w:lang w:val="pl-PL" w:eastAsia="en-US" w:bidi="ar-SA"/>
      </w:rPr>
    </w:lvl>
    <w:lvl w:ilvl="8" w:tplc="D79C15BE">
      <w:numFmt w:val="bullet"/>
      <w:lvlText w:val="•"/>
      <w:lvlJc w:val="left"/>
      <w:pPr>
        <w:ind w:left="7797" w:hanging="361"/>
      </w:pPr>
      <w:rPr>
        <w:rFonts w:hint="default"/>
        <w:lang w:val="pl-PL" w:eastAsia="en-US" w:bidi="ar-SA"/>
      </w:rPr>
    </w:lvl>
  </w:abstractNum>
  <w:abstractNum w:abstractNumId="53" w15:restartNumberingAfterBreak="0">
    <w:nsid w:val="46F0296A"/>
    <w:multiLevelType w:val="hybridMultilevel"/>
    <w:tmpl w:val="6FD82866"/>
    <w:lvl w:ilvl="0" w:tplc="C4C6735C">
      <w:start w:val="1"/>
      <w:numFmt w:val="decimal"/>
      <w:lvlText w:val="%1."/>
      <w:lvlJc w:val="left"/>
      <w:pPr>
        <w:ind w:left="443" w:hanging="303"/>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2DC09244">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2312D198">
      <w:start w:val="1"/>
      <w:numFmt w:val="lowerLetter"/>
      <w:suff w:val="space"/>
      <w:lvlText w:val="%3)"/>
      <w:lvlJc w:val="left"/>
      <w:pPr>
        <w:ind w:left="1274" w:hanging="423"/>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3" w:tplc="AA2840C0">
      <w:numFmt w:val="bullet"/>
      <w:lvlText w:val=""/>
      <w:lvlJc w:val="left"/>
      <w:pPr>
        <w:ind w:left="1567" w:hanging="360"/>
      </w:pPr>
      <w:rPr>
        <w:rFonts w:ascii="Symbol" w:eastAsia="Symbol" w:hAnsi="Symbol" w:cs="Symbol" w:hint="default"/>
        <w:b w:val="0"/>
        <w:bCs w:val="0"/>
        <w:i w:val="0"/>
        <w:iCs w:val="0"/>
        <w:spacing w:val="0"/>
        <w:w w:val="100"/>
        <w:sz w:val="22"/>
        <w:szCs w:val="22"/>
        <w:lang w:val="pl-PL" w:eastAsia="en-US" w:bidi="ar-SA"/>
      </w:rPr>
    </w:lvl>
    <w:lvl w:ilvl="4" w:tplc="828A881A">
      <w:numFmt w:val="bullet"/>
      <w:lvlText w:val="•"/>
      <w:lvlJc w:val="left"/>
      <w:pPr>
        <w:ind w:left="1560" w:hanging="360"/>
      </w:pPr>
      <w:rPr>
        <w:rFonts w:hint="default"/>
        <w:lang w:val="pl-PL" w:eastAsia="en-US" w:bidi="ar-SA"/>
      </w:rPr>
    </w:lvl>
    <w:lvl w:ilvl="5" w:tplc="F0E8B5A2">
      <w:numFmt w:val="bullet"/>
      <w:lvlText w:val="•"/>
      <w:lvlJc w:val="left"/>
      <w:pPr>
        <w:ind w:left="1640" w:hanging="360"/>
      </w:pPr>
      <w:rPr>
        <w:rFonts w:hint="default"/>
        <w:lang w:val="pl-PL" w:eastAsia="en-US" w:bidi="ar-SA"/>
      </w:rPr>
    </w:lvl>
    <w:lvl w:ilvl="6" w:tplc="77543252">
      <w:numFmt w:val="bullet"/>
      <w:lvlText w:val="•"/>
      <w:lvlJc w:val="left"/>
      <w:pPr>
        <w:ind w:left="3267" w:hanging="360"/>
      </w:pPr>
      <w:rPr>
        <w:rFonts w:hint="default"/>
        <w:lang w:val="pl-PL" w:eastAsia="en-US" w:bidi="ar-SA"/>
      </w:rPr>
    </w:lvl>
    <w:lvl w:ilvl="7" w:tplc="CBD68802">
      <w:numFmt w:val="bullet"/>
      <w:lvlText w:val="•"/>
      <w:lvlJc w:val="left"/>
      <w:pPr>
        <w:ind w:left="4895" w:hanging="360"/>
      </w:pPr>
      <w:rPr>
        <w:rFonts w:hint="default"/>
        <w:lang w:val="pl-PL" w:eastAsia="en-US" w:bidi="ar-SA"/>
      </w:rPr>
    </w:lvl>
    <w:lvl w:ilvl="8" w:tplc="5E7AF192">
      <w:numFmt w:val="bullet"/>
      <w:lvlText w:val="•"/>
      <w:lvlJc w:val="left"/>
      <w:pPr>
        <w:ind w:left="6523" w:hanging="360"/>
      </w:pPr>
      <w:rPr>
        <w:rFonts w:hint="default"/>
        <w:lang w:val="pl-PL" w:eastAsia="en-US" w:bidi="ar-SA"/>
      </w:rPr>
    </w:lvl>
  </w:abstractNum>
  <w:abstractNum w:abstractNumId="54" w15:restartNumberingAfterBreak="0">
    <w:nsid w:val="4883057B"/>
    <w:multiLevelType w:val="hybridMultilevel"/>
    <w:tmpl w:val="C89A6DEC"/>
    <w:lvl w:ilvl="0" w:tplc="6F163DDE">
      <w:start w:val="1"/>
      <w:numFmt w:val="decimal"/>
      <w:lvlText w:val="%1."/>
      <w:lvlJc w:val="left"/>
      <w:pPr>
        <w:ind w:left="501" w:hanging="360"/>
      </w:pPr>
      <w:rPr>
        <w:rFonts w:hint="default"/>
        <w:spacing w:val="0"/>
        <w:w w:val="100"/>
        <w:lang w:val="pl-PL" w:eastAsia="en-US" w:bidi="ar-SA"/>
      </w:rPr>
    </w:lvl>
    <w:lvl w:ilvl="1" w:tplc="CF220300">
      <w:numFmt w:val="bullet"/>
      <w:lvlText w:val="•"/>
      <w:lvlJc w:val="left"/>
      <w:pPr>
        <w:ind w:left="1427" w:hanging="360"/>
      </w:pPr>
      <w:rPr>
        <w:rFonts w:hint="default"/>
        <w:lang w:val="pl-PL" w:eastAsia="en-US" w:bidi="ar-SA"/>
      </w:rPr>
    </w:lvl>
    <w:lvl w:ilvl="2" w:tplc="86609350">
      <w:numFmt w:val="bullet"/>
      <w:lvlText w:val="•"/>
      <w:lvlJc w:val="left"/>
      <w:pPr>
        <w:ind w:left="2355" w:hanging="360"/>
      </w:pPr>
      <w:rPr>
        <w:rFonts w:hint="default"/>
        <w:lang w:val="pl-PL" w:eastAsia="en-US" w:bidi="ar-SA"/>
      </w:rPr>
    </w:lvl>
    <w:lvl w:ilvl="3" w:tplc="DD34AF94">
      <w:numFmt w:val="bullet"/>
      <w:lvlText w:val="•"/>
      <w:lvlJc w:val="left"/>
      <w:pPr>
        <w:ind w:left="3283" w:hanging="360"/>
      </w:pPr>
      <w:rPr>
        <w:rFonts w:hint="default"/>
        <w:lang w:val="pl-PL" w:eastAsia="en-US" w:bidi="ar-SA"/>
      </w:rPr>
    </w:lvl>
    <w:lvl w:ilvl="4" w:tplc="65168114">
      <w:numFmt w:val="bullet"/>
      <w:lvlText w:val="•"/>
      <w:lvlJc w:val="left"/>
      <w:pPr>
        <w:ind w:left="4211" w:hanging="360"/>
      </w:pPr>
      <w:rPr>
        <w:rFonts w:hint="default"/>
        <w:lang w:val="pl-PL" w:eastAsia="en-US" w:bidi="ar-SA"/>
      </w:rPr>
    </w:lvl>
    <w:lvl w:ilvl="5" w:tplc="605AE70C">
      <w:numFmt w:val="bullet"/>
      <w:lvlText w:val="•"/>
      <w:lvlJc w:val="left"/>
      <w:pPr>
        <w:ind w:left="5139" w:hanging="360"/>
      </w:pPr>
      <w:rPr>
        <w:rFonts w:hint="default"/>
        <w:lang w:val="pl-PL" w:eastAsia="en-US" w:bidi="ar-SA"/>
      </w:rPr>
    </w:lvl>
    <w:lvl w:ilvl="6" w:tplc="407E7D32">
      <w:numFmt w:val="bullet"/>
      <w:lvlText w:val="•"/>
      <w:lvlJc w:val="left"/>
      <w:pPr>
        <w:ind w:left="6067" w:hanging="360"/>
      </w:pPr>
      <w:rPr>
        <w:rFonts w:hint="default"/>
        <w:lang w:val="pl-PL" w:eastAsia="en-US" w:bidi="ar-SA"/>
      </w:rPr>
    </w:lvl>
    <w:lvl w:ilvl="7" w:tplc="61F4292E">
      <w:numFmt w:val="bullet"/>
      <w:lvlText w:val="•"/>
      <w:lvlJc w:val="left"/>
      <w:pPr>
        <w:ind w:left="6995" w:hanging="360"/>
      </w:pPr>
      <w:rPr>
        <w:rFonts w:hint="default"/>
        <w:lang w:val="pl-PL" w:eastAsia="en-US" w:bidi="ar-SA"/>
      </w:rPr>
    </w:lvl>
    <w:lvl w:ilvl="8" w:tplc="484AD5DC">
      <w:numFmt w:val="bullet"/>
      <w:lvlText w:val="•"/>
      <w:lvlJc w:val="left"/>
      <w:pPr>
        <w:ind w:left="7923" w:hanging="360"/>
      </w:pPr>
      <w:rPr>
        <w:rFonts w:hint="default"/>
        <w:lang w:val="pl-PL" w:eastAsia="en-US" w:bidi="ar-SA"/>
      </w:rPr>
    </w:lvl>
  </w:abstractNum>
  <w:abstractNum w:abstractNumId="55" w15:restartNumberingAfterBreak="0">
    <w:nsid w:val="4AA31381"/>
    <w:multiLevelType w:val="hybridMultilevel"/>
    <w:tmpl w:val="BA5E3E00"/>
    <w:lvl w:ilvl="0" w:tplc="115C7148">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529E1298">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A06CDEFE">
      <w:numFmt w:val="bullet"/>
      <w:lvlText w:val="•"/>
      <w:lvlJc w:val="left"/>
      <w:pPr>
        <w:ind w:left="1851" w:hanging="361"/>
      </w:pPr>
      <w:rPr>
        <w:rFonts w:hint="default"/>
        <w:lang w:val="pl-PL" w:eastAsia="en-US" w:bidi="ar-SA"/>
      </w:rPr>
    </w:lvl>
    <w:lvl w:ilvl="3" w:tplc="409CF8F6">
      <w:numFmt w:val="bullet"/>
      <w:lvlText w:val="•"/>
      <w:lvlJc w:val="left"/>
      <w:pPr>
        <w:ind w:left="2842" w:hanging="361"/>
      </w:pPr>
      <w:rPr>
        <w:rFonts w:hint="default"/>
        <w:lang w:val="pl-PL" w:eastAsia="en-US" w:bidi="ar-SA"/>
      </w:rPr>
    </w:lvl>
    <w:lvl w:ilvl="4" w:tplc="7B0AA744">
      <w:numFmt w:val="bullet"/>
      <w:lvlText w:val="•"/>
      <w:lvlJc w:val="left"/>
      <w:pPr>
        <w:ind w:left="3833" w:hanging="361"/>
      </w:pPr>
      <w:rPr>
        <w:rFonts w:hint="default"/>
        <w:lang w:val="pl-PL" w:eastAsia="en-US" w:bidi="ar-SA"/>
      </w:rPr>
    </w:lvl>
    <w:lvl w:ilvl="5" w:tplc="834C7C2C">
      <w:numFmt w:val="bullet"/>
      <w:lvlText w:val="•"/>
      <w:lvlJc w:val="left"/>
      <w:pPr>
        <w:ind w:left="4824" w:hanging="361"/>
      </w:pPr>
      <w:rPr>
        <w:rFonts w:hint="default"/>
        <w:lang w:val="pl-PL" w:eastAsia="en-US" w:bidi="ar-SA"/>
      </w:rPr>
    </w:lvl>
    <w:lvl w:ilvl="6" w:tplc="00EE0E9C">
      <w:numFmt w:val="bullet"/>
      <w:lvlText w:val="•"/>
      <w:lvlJc w:val="left"/>
      <w:pPr>
        <w:ind w:left="5815" w:hanging="361"/>
      </w:pPr>
      <w:rPr>
        <w:rFonts w:hint="default"/>
        <w:lang w:val="pl-PL" w:eastAsia="en-US" w:bidi="ar-SA"/>
      </w:rPr>
    </w:lvl>
    <w:lvl w:ilvl="7" w:tplc="EA649146">
      <w:numFmt w:val="bullet"/>
      <w:lvlText w:val="•"/>
      <w:lvlJc w:val="left"/>
      <w:pPr>
        <w:ind w:left="6806" w:hanging="361"/>
      </w:pPr>
      <w:rPr>
        <w:rFonts w:hint="default"/>
        <w:lang w:val="pl-PL" w:eastAsia="en-US" w:bidi="ar-SA"/>
      </w:rPr>
    </w:lvl>
    <w:lvl w:ilvl="8" w:tplc="C1E2B804">
      <w:numFmt w:val="bullet"/>
      <w:lvlText w:val="•"/>
      <w:lvlJc w:val="left"/>
      <w:pPr>
        <w:ind w:left="7797" w:hanging="361"/>
      </w:pPr>
      <w:rPr>
        <w:rFonts w:hint="default"/>
        <w:lang w:val="pl-PL" w:eastAsia="en-US" w:bidi="ar-SA"/>
      </w:rPr>
    </w:lvl>
  </w:abstractNum>
  <w:abstractNum w:abstractNumId="56" w15:restartNumberingAfterBreak="0">
    <w:nsid w:val="4BCD36D9"/>
    <w:multiLevelType w:val="hybridMultilevel"/>
    <w:tmpl w:val="A5648E84"/>
    <w:lvl w:ilvl="0" w:tplc="05469F3C">
      <w:start w:val="1"/>
      <w:numFmt w:val="decimal"/>
      <w:lvlText w:val="%1)"/>
      <w:lvlJc w:val="left"/>
      <w:pPr>
        <w:ind w:left="785"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449C7D9C">
      <w:start w:val="1"/>
      <w:numFmt w:val="lowerLetter"/>
      <w:lvlText w:val="%2)"/>
      <w:lvlJc w:val="left"/>
      <w:pPr>
        <w:ind w:left="1222"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49522DB0">
      <w:numFmt w:val="bullet"/>
      <w:lvlText w:val=""/>
      <w:lvlJc w:val="left"/>
      <w:pPr>
        <w:ind w:left="1222" w:hanging="360"/>
      </w:pPr>
      <w:rPr>
        <w:rFonts w:ascii="Symbol" w:eastAsia="Symbol" w:hAnsi="Symbol" w:cs="Symbol" w:hint="default"/>
        <w:b w:val="0"/>
        <w:bCs w:val="0"/>
        <w:i w:val="0"/>
        <w:iCs w:val="0"/>
        <w:spacing w:val="0"/>
        <w:w w:val="100"/>
        <w:sz w:val="22"/>
        <w:szCs w:val="22"/>
        <w:lang w:val="pl-PL" w:eastAsia="en-US" w:bidi="ar-SA"/>
      </w:rPr>
    </w:lvl>
    <w:lvl w:ilvl="3" w:tplc="3604803E">
      <w:numFmt w:val="bullet"/>
      <w:lvlText w:val="•"/>
      <w:lvlJc w:val="left"/>
      <w:pPr>
        <w:ind w:left="2289" w:hanging="360"/>
      </w:pPr>
      <w:rPr>
        <w:rFonts w:hint="default"/>
        <w:lang w:val="pl-PL" w:eastAsia="en-US" w:bidi="ar-SA"/>
      </w:rPr>
    </w:lvl>
    <w:lvl w:ilvl="4" w:tplc="4F42EADA">
      <w:numFmt w:val="bullet"/>
      <w:lvlText w:val="•"/>
      <w:lvlJc w:val="left"/>
      <w:pPr>
        <w:ind w:left="3359" w:hanging="360"/>
      </w:pPr>
      <w:rPr>
        <w:rFonts w:hint="default"/>
        <w:lang w:val="pl-PL" w:eastAsia="en-US" w:bidi="ar-SA"/>
      </w:rPr>
    </w:lvl>
    <w:lvl w:ilvl="5" w:tplc="33DCFAA0">
      <w:numFmt w:val="bullet"/>
      <w:lvlText w:val="•"/>
      <w:lvlJc w:val="left"/>
      <w:pPr>
        <w:ind w:left="4429" w:hanging="360"/>
      </w:pPr>
      <w:rPr>
        <w:rFonts w:hint="default"/>
        <w:lang w:val="pl-PL" w:eastAsia="en-US" w:bidi="ar-SA"/>
      </w:rPr>
    </w:lvl>
    <w:lvl w:ilvl="6" w:tplc="7BB89D58">
      <w:numFmt w:val="bullet"/>
      <w:lvlText w:val="•"/>
      <w:lvlJc w:val="left"/>
      <w:pPr>
        <w:ind w:left="5499" w:hanging="360"/>
      </w:pPr>
      <w:rPr>
        <w:rFonts w:hint="default"/>
        <w:lang w:val="pl-PL" w:eastAsia="en-US" w:bidi="ar-SA"/>
      </w:rPr>
    </w:lvl>
    <w:lvl w:ilvl="7" w:tplc="B77A7792">
      <w:numFmt w:val="bullet"/>
      <w:lvlText w:val="•"/>
      <w:lvlJc w:val="left"/>
      <w:pPr>
        <w:ind w:left="6569" w:hanging="360"/>
      </w:pPr>
      <w:rPr>
        <w:rFonts w:hint="default"/>
        <w:lang w:val="pl-PL" w:eastAsia="en-US" w:bidi="ar-SA"/>
      </w:rPr>
    </w:lvl>
    <w:lvl w:ilvl="8" w:tplc="954C1736">
      <w:numFmt w:val="bullet"/>
      <w:lvlText w:val="•"/>
      <w:lvlJc w:val="left"/>
      <w:pPr>
        <w:ind w:left="7639" w:hanging="360"/>
      </w:pPr>
      <w:rPr>
        <w:rFonts w:hint="default"/>
        <w:lang w:val="pl-PL" w:eastAsia="en-US" w:bidi="ar-SA"/>
      </w:rPr>
    </w:lvl>
  </w:abstractNum>
  <w:abstractNum w:abstractNumId="57" w15:restartNumberingAfterBreak="0">
    <w:nsid w:val="4CE8151E"/>
    <w:multiLevelType w:val="hybridMultilevel"/>
    <w:tmpl w:val="A334886E"/>
    <w:lvl w:ilvl="0" w:tplc="70DC42B6">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A93852E6">
      <w:numFmt w:val="bullet"/>
      <w:lvlText w:val="•"/>
      <w:lvlJc w:val="left"/>
      <w:pPr>
        <w:ind w:left="1107" w:hanging="361"/>
      </w:pPr>
      <w:rPr>
        <w:rFonts w:hint="default"/>
        <w:lang w:val="pl-PL" w:eastAsia="en-US" w:bidi="ar-SA"/>
      </w:rPr>
    </w:lvl>
    <w:lvl w:ilvl="2" w:tplc="DC6232BE">
      <w:numFmt w:val="bullet"/>
      <w:lvlText w:val="•"/>
      <w:lvlJc w:val="left"/>
      <w:pPr>
        <w:ind w:left="1755" w:hanging="361"/>
      </w:pPr>
      <w:rPr>
        <w:rFonts w:hint="default"/>
        <w:lang w:val="pl-PL" w:eastAsia="en-US" w:bidi="ar-SA"/>
      </w:rPr>
    </w:lvl>
    <w:lvl w:ilvl="3" w:tplc="164A699E">
      <w:numFmt w:val="bullet"/>
      <w:lvlText w:val="•"/>
      <w:lvlJc w:val="left"/>
      <w:pPr>
        <w:ind w:left="2403" w:hanging="361"/>
      </w:pPr>
      <w:rPr>
        <w:rFonts w:hint="default"/>
        <w:lang w:val="pl-PL" w:eastAsia="en-US" w:bidi="ar-SA"/>
      </w:rPr>
    </w:lvl>
    <w:lvl w:ilvl="4" w:tplc="708E5588">
      <w:numFmt w:val="bullet"/>
      <w:lvlText w:val="•"/>
      <w:lvlJc w:val="left"/>
      <w:pPr>
        <w:ind w:left="3051" w:hanging="361"/>
      </w:pPr>
      <w:rPr>
        <w:rFonts w:hint="default"/>
        <w:lang w:val="pl-PL" w:eastAsia="en-US" w:bidi="ar-SA"/>
      </w:rPr>
    </w:lvl>
    <w:lvl w:ilvl="5" w:tplc="D366A234">
      <w:numFmt w:val="bullet"/>
      <w:lvlText w:val="•"/>
      <w:lvlJc w:val="left"/>
      <w:pPr>
        <w:ind w:left="3699" w:hanging="361"/>
      </w:pPr>
      <w:rPr>
        <w:rFonts w:hint="default"/>
        <w:lang w:val="pl-PL" w:eastAsia="en-US" w:bidi="ar-SA"/>
      </w:rPr>
    </w:lvl>
    <w:lvl w:ilvl="6" w:tplc="42029522">
      <w:numFmt w:val="bullet"/>
      <w:lvlText w:val="•"/>
      <w:lvlJc w:val="left"/>
      <w:pPr>
        <w:ind w:left="4346" w:hanging="361"/>
      </w:pPr>
      <w:rPr>
        <w:rFonts w:hint="default"/>
        <w:lang w:val="pl-PL" w:eastAsia="en-US" w:bidi="ar-SA"/>
      </w:rPr>
    </w:lvl>
    <w:lvl w:ilvl="7" w:tplc="9CDAE524">
      <w:numFmt w:val="bullet"/>
      <w:lvlText w:val="•"/>
      <w:lvlJc w:val="left"/>
      <w:pPr>
        <w:ind w:left="4994" w:hanging="361"/>
      </w:pPr>
      <w:rPr>
        <w:rFonts w:hint="default"/>
        <w:lang w:val="pl-PL" w:eastAsia="en-US" w:bidi="ar-SA"/>
      </w:rPr>
    </w:lvl>
    <w:lvl w:ilvl="8" w:tplc="22B6F8BA">
      <w:numFmt w:val="bullet"/>
      <w:lvlText w:val="•"/>
      <w:lvlJc w:val="left"/>
      <w:pPr>
        <w:ind w:left="5642" w:hanging="361"/>
      </w:pPr>
      <w:rPr>
        <w:rFonts w:hint="default"/>
        <w:lang w:val="pl-PL" w:eastAsia="en-US" w:bidi="ar-SA"/>
      </w:rPr>
    </w:lvl>
  </w:abstractNum>
  <w:abstractNum w:abstractNumId="58" w15:restartNumberingAfterBreak="0">
    <w:nsid w:val="4EEC731A"/>
    <w:multiLevelType w:val="hybridMultilevel"/>
    <w:tmpl w:val="F7A89F00"/>
    <w:lvl w:ilvl="0" w:tplc="53A42CCC">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F9F6FB20">
      <w:numFmt w:val="bullet"/>
      <w:lvlText w:val=""/>
      <w:lvlJc w:val="left"/>
      <w:pPr>
        <w:ind w:left="862" w:hanging="361"/>
      </w:pPr>
      <w:rPr>
        <w:rFonts w:ascii="Symbol" w:eastAsia="Symbol" w:hAnsi="Symbol" w:cs="Symbol" w:hint="default"/>
        <w:b w:val="0"/>
        <w:bCs w:val="0"/>
        <w:i w:val="0"/>
        <w:iCs w:val="0"/>
        <w:spacing w:val="0"/>
        <w:w w:val="100"/>
        <w:sz w:val="22"/>
        <w:szCs w:val="22"/>
        <w:lang w:val="pl-PL" w:eastAsia="en-US" w:bidi="ar-SA"/>
      </w:rPr>
    </w:lvl>
    <w:lvl w:ilvl="2" w:tplc="C53AC048">
      <w:numFmt w:val="bullet"/>
      <w:lvlText w:val="•"/>
      <w:lvlJc w:val="left"/>
      <w:pPr>
        <w:ind w:left="1851" w:hanging="361"/>
      </w:pPr>
      <w:rPr>
        <w:rFonts w:hint="default"/>
        <w:lang w:val="pl-PL" w:eastAsia="en-US" w:bidi="ar-SA"/>
      </w:rPr>
    </w:lvl>
    <w:lvl w:ilvl="3" w:tplc="FB7A1484">
      <w:numFmt w:val="bullet"/>
      <w:lvlText w:val="•"/>
      <w:lvlJc w:val="left"/>
      <w:pPr>
        <w:ind w:left="2842" w:hanging="361"/>
      </w:pPr>
      <w:rPr>
        <w:rFonts w:hint="default"/>
        <w:lang w:val="pl-PL" w:eastAsia="en-US" w:bidi="ar-SA"/>
      </w:rPr>
    </w:lvl>
    <w:lvl w:ilvl="4" w:tplc="851E3596">
      <w:numFmt w:val="bullet"/>
      <w:lvlText w:val="•"/>
      <w:lvlJc w:val="left"/>
      <w:pPr>
        <w:ind w:left="3833" w:hanging="361"/>
      </w:pPr>
      <w:rPr>
        <w:rFonts w:hint="default"/>
        <w:lang w:val="pl-PL" w:eastAsia="en-US" w:bidi="ar-SA"/>
      </w:rPr>
    </w:lvl>
    <w:lvl w:ilvl="5" w:tplc="32B00BAE">
      <w:numFmt w:val="bullet"/>
      <w:lvlText w:val="•"/>
      <w:lvlJc w:val="left"/>
      <w:pPr>
        <w:ind w:left="4824" w:hanging="361"/>
      </w:pPr>
      <w:rPr>
        <w:rFonts w:hint="default"/>
        <w:lang w:val="pl-PL" w:eastAsia="en-US" w:bidi="ar-SA"/>
      </w:rPr>
    </w:lvl>
    <w:lvl w:ilvl="6" w:tplc="8EC20A0A">
      <w:numFmt w:val="bullet"/>
      <w:lvlText w:val="•"/>
      <w:lvlJc w:val="left"/>
      <w:pPr>
        <w:ind w:left="5815" w:hanging="361"/>
      </w:pPr>
      <w:rPr>
        <w:rFonts w:hint="default"/>
        <w:lang w:val="pl-PL" w:eastAsia="en-US" w:bidi="ar-SA"/>
      </w:rPr>
    </w:lvl>
    <w:lvl w:ilvl="7" w:tplc="5E487CD6">
      <w:numFmt w:val="bullet"/>
      <w:lvlText w:val="•"/>
      <w:lvlJc w:val="left"/>
      <w:pPr>
        <w:ind w:left="6806" w:hanging="361"/>
      </w:pPr>
      <w:rPr>
        <w:rFonts w:hint="default"/>
        <w:lang w:val="pl-PL" w:eastAsia="en-US" w:bidi="ar-SA"/>
      </w:rPr>
    </w:lvl>
    <w:lvl w:ilvl="8" w:tplc="8FC4CE18">
      <w:numFmt w:val="bullet"/>
      <w:lvlText w:val="•"/>
      <w:lvlJc w:val="left"/>
      <w:pPr>
        <w:ind w:left="7797" w:hanging="361"/>
      </w:pPr>
      <w:rPr>
        <w:rFonts w:hint="default"/>
        <w:lang w:val="pl-PL" w:eastAsia="en-US" w:bidi="ar-SA"/>
      </w:rPr>
    </w:lvl>
  </w:abstractNum>
  <w:abstractNum w:abstractNumId="59" w15:restartNumberingAfterBreak="0">
    <w:nsid w:val="5136464A"/>
    <w:multiLevelType w:val="hybridMultilevel"/>
    <w:tmpl w:val="8C02D0B0"/>
    <w:lvl w:ilvl="0" w:tplc="A2C8743A">
      <w:start w:val="1"/>
      <w:numFmt w:val="decimal"/>
      <w:lvlText w:val="%1."/>
      <w:lvlJc w:val="left"/>
      <w:pPr>
        <w:ind w:left="563"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5FCA44E4">
      <w:numFmt w:val="bullet"/>
      <w:lvlText w:val="•"/>
      <w:lvlJc w:val="left"/>
      <w:pPr>
        <w:ind w:left="1481" w:hanging="360"/>
      </w:pPr>
      <w:rPr>
        <w:rFonts w:hint="default"/>
        <w:lang w:val="pl-PL" w:eastAsia="en-US" w:bidi="ar-SA"/>
      </w:rPr>
    </w:lvl>
    <w:lvl w:ilvl="2" w:tplc="3384D226">
      <w:numFmt w:val="bullet"/>
      <w:lvlText w:val="•"/>
      <w:lvlJc w:val="left"/>
      <w:pPr>
        <w:ind w:left="2403" w:hanging="360"/>
      </w:pPr>
      <w:rPr>
        <w:rFonts w:hint="default"/>
        <w:lang w:val="pl-PL" w:eastAsia="en-US" w:bidi="ar-SA"/>
      </w:rPr>
    </w:lvl>
    <w:lvl w:ilvl="3" w:tplc="7D3AB3A4">
      <w:numFmt w:val="bullet"/>
      <w:lvlText w:val="•"/>
      <w:lvlJc w:val="left"/>
      <w:pPr>
        <w:ind w:left="3325" w:hanging="360"/>
      </w:pPr>
      <w:rPr>
        <w:rFonts w:hint="default"/>
        <w:lang w:val="pl-PL" w:eastAsia="en-US" w:bidi="ar-SA"/>
      </w:rPr>
    </w:lvl>
    <w:lvl w:ilvl="4" w:tplc="2B28F68A">
      <w:numFmt w:val="bullet"/>
      <w:lvlText w:val="•"/>
      <w:lvlJc w:val="left"/>
      <w:pPr>
        <w:ind w:left="4247" w:hanging="360"/>
      </w:pPr>
      <w:rPr>
        <w:rFonts w:hint="default"/>
        <w:lang w:val="pl-PL" w:eastAsia="en-US" w:bidi="ar-SA"/>
      </w:rPr>
    </w:lvl>
    <w:lvl w:ilvl="5" w:tplc="D7E2A238">
      <w:numFmt w:val="bullet"/>
      <w:lvlText w:val="•"/>
      <w:lvlJc w:val="left"/>
      <w:pPr>
        <w:ind w:left="5169" w:hanging="360"/>
      </w:pPr>
      <w:rPr>
        <w:rFonts w:hint="default"/>
        <w:lang w:val="pl-PL" w:eastAsia="en-US" w:bidi="ar-SA"/>
      </w:rPr>
    </w:lvl>
    <w:lvl w:ilvl="6" w:tplc="D154003E">
      <w:numFmt w:val="bullet"/>
      <w:lvlText w:val="•"/>
      <w:lvlJc w:val="left"/>
      <w:pPr>
        <w:ind w:left="6091" w:hanging="360"/>
      </w:pPr>
      <w:rPr>
        <w:rFonts w:hint="default"/>
        <w:lang w:val="pl-PL" w:eastAsia="en-US" w:bidi="ar-SA"/>
      </w:rPr>
    </w:lvl>
    <w:lvl w:ilvl="7" w:tplc="B3B23D7C">
      <w:numFmt w:val="bullet"/>
      <w:lvlText w:val="•"/>
      <w:lvlJc w:val="left"/>
      <w:pPr>
        <w:ind w:left="7013" w:hanging="360"/>
      </w:pPr>
      <w:rPr>
        <w:rFonts w:hint="default"/>
        <w:lang w:val="pl-PL" w:eastAsia="en-US" w:bidi="ar-SA"/>
      </w:rPr>
    </w:lvl>
    <w:lvl w:ilvl="8" w:tplc="25E044B8">
      <w:numFmt w:val="bullet"/>
      <w:lvlText w:val="•"/>
      <w:lvlJc w:val="left"/>
      <w:pPr>
        <w:ind w:left="7935" w:hanging="360"/>
      </w:pPr>
      <w:rPr>
        <w:rFonts w:hint="default"/>
        <w:lang w:val="pl-PL" w:eastAsia="en-US" w:bidi="ar-SA"/>
      </w:rPr>
    </w:lvl>
  </w:abstractNum>
  <w:abstractNum w:abstractNumId="60" w15:restartNumberingAfterBreak="0">
    <w:nsid w:val="51FF6F04"/>
    <w:multiLevelType w:val="hybridMultilevel"/>
    <w:tmpl w:val="89DE7FCE"/>
    <w:lvl w:ilvl="0" w:tplc="74EE68B0">
      <w:start w:val="1"/>
      <w:numFmt w:val="decimal"/>
      <w:lvlText w:val="%1."/>
      <w:lvlJc w:val="left"/>
      <w:pPr>
        <w:ind w:left="496" w:hanging="356"/>
      </w:pPr>
      <w:rPr>
        <w:rFonts w:hint="default"/>
        <w:spacing w:val="0"/>
        <w:w w:val="100"/>
        <w:lang w:val="pl-PL" w:eastAsia="en-US" w:bidi="ar-SA"/>
      </w:rPr>
    </w:lvl>
    <w:lvl w:ilvl="1" w:tplc="8F22AD0A">
      <w:numFmt w:val="bullet"/>
      <w:lvlText w:val="•"/>
      <w:lvlJc w:val="left"/>
      <w:pPr>
        <w:ind w:left="1427" w:hanging="356"/>
      </w:pPr>
      <w:rPr>
        <w:rFonts w:hint="default"/>
        <w:lang w:val="pl-PL" w:eastAsia="en-US" w:bidi="ar-SA"/>
      </w:rPr>
    </w:lvl>
    <w:lvl w:ilvl="2" w:tplc="D4C64E0A">
      <w:numFmt w:val="bullet"/>
      <w:lvlText w:val="•"/>
      <w:lvlJc w:val="left"/>
      <w:pPr>
        <w:ind w:left="2355" w:hanging="356"/>
      </w:pPr>
      <w:rPr>
        <w:rFonts w:hint="default"/>
        <w:lang w:val="pl-PL" w:eastAsia="en-US" w:bidi="ar-SA"/>
      </w:rPr>
    </w:lvl>
    <w:lvl w:ilvl="3" w:tplc="2698F80A">
      <w:numFmt w:val="bullet"/>
      <w:lvlText w:val="•"/>
      <w:lvlJc w:val="left"/>
      <w:pPr>
        <w:ind w:left="3283" w:hanging="356"/>
      </w:pPr>
      <w:rPr>
        <w:rFonts w:hint="default"/>
        <w:lang w:val="pl-PL" w:eastAsia="en-US" w:bidi="ar-SA"/>
      </w:rPr>
    </w:lvl>
    <w:lvl w:ilvl="4" w:tplc="1B365800">
      <w:numFmt w:val="bullet"/>
      <w:lvlText w:val="•"/>
      <w:lvlJc w:val="left"/>
      <w:pPr>
        <w:ind w:left="4211" w:hanging="356"/>
      </w:pPr>
      <w:rPr>
        <w:rFonts w:hint="default"/>
        <w:lang w:val="pl-PL" w:eastAsia="en-US" w:bidi="ar-SA"/>
      </w:rPr>
    </w:lvl>
    <w:lvl w:ilvl="5" w:tplc="64847B32">
      <w:numFmt w:val="bullet"/>
      <w:lvlText w:val="•"/>
      <w:lvlJc w:val="left"/>
      <w:pPr>
        <w:ind w:left="5139" w:hanging="356"/>
      </w:pPr>
      <w:rPr>
        <w:rFonts w:hint="default"/>
        <w:lang w:val="pl-PL" w:eastAsia="en-US" w:bidi="ar-SA"/>
      </w:rPr>
    </w:lvl>
    <w:lvl w:ilvl="6" w:tplc="9D2E6E20">
      <w:numFmt w:val="bullet"/>
      <w:lvlText w:val="•"/>
      <w:lvlJc w:val="left"/>
      <w:pPr>
        <w:ind w:left="6067" w:hanging="356"/>
      </w:pPr>
      <w:rPr>
        <w:rFonts w:hint="default"/>
        <w:lang w:val="pl-PL" w:eastAsia="en-US" w:bidi="ar-SA"/>
      </w:rPr>
    </w:lvl>
    <w:lvl w:ilvl="7" w:tplc="1F1256A0">
      <w:numFmt w:val="bullet"/>
      <w:lvlText w:val="•"/>
      <w:lvlJc w:val="left"/>
      <w:pPr>
        <w:ind w:left="6995" w:hanging="356"/>
      </w:pPr>
      <w:rPr>
        <w:rFonts w:hint="default"/>
        <w:lang w:val="pl-PL" w:eastAsia="en-US" w:bidi="ar-SA"/>
      </w:rPr>
    </w:lvl>
    <w:lvl w:ilvl="8" w:tplc="A0BCE626">
      <w:numFmt w:val="bullet"/>
      <w:lvlText w:val="•"/>
      <w:lvlJc w:val="left"/>
      <w:pPr>
        <w:ind w:left="7923" w:hanging="356"/>
      </w:pPr>
      <w:rPr>
        <w:rFonts w:hint="default"/>
        <w:lang w:val="pl-PL" w:eastAsia="en-US" w:bidi="ar-SA"/>
      </w:rPr>
    </w:lvl>
  </w:abstractNum>
  <w:abstractNum w:abstractNumId="61" w15:restartNumberingAfterBreak="0">
    <w:nsid w:val="52FE3042"/>
    <w:multiLevelType w:val="hybridMultilevel"/>
    <w:tmpl w:val="04244BC2"/>
    <w:lvl w:ilvl="0" w:tplc="E93AD304">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BB1A56EC">
      <w:numFmt w:val="bullet"/>
      <w:lvlText w:val="•"/>
      <w:lvlJc w:val="left"/>
      <w:pPr>
        <w:ind w:left="1107" w:hanging="361"/>
      </w:pPr>
      <w:rPr>
        <w:rFonts w:hint="default"/>
        <w:lang w:val="pl-PL" w:eastAsia="en-US" w:bidi="ar-SA"/>
      </w:rPr>
    </w:lvl>
    <w:lvl w:ilvl="2" w:tplc="0C48768E">
      <w:numFmt w:val="bullet"/>
      <w:lvlText w:val="•"/>
      <w:lvlJc w:val="left"/>
      <w:pPr>
        <w:ind w:left="1755" w:hanging="361"/>
      </w:pPr>
      <w:rPr>
        <w:rFonts w:hint="default"/>
        <w:lang w:val="pl-PL" w:eastAsia="en-US" w:bidi="ar-SA"/>
      </w:rPr>
    </w:lvl>
    <w:lvl w:ilvl="3" w:tplc="C344C0CA">
      <w:numFmt w:val="bullet"/>
      <w:lvlText w:val="•"/>
      <w:lvlJc w:val="left"/>
      <w:pPr>
        <w:ind w:left="2403" w:hanging="361"/>
      </w:pPr>
      <w:rPr>
        <w:rFonts w:hint="default"/>
        <w:lang w:val="pl-PL" w:eastAsia="en-US" w:bidi="ar-SA"/>
      </w:rPr>
    </w:lvl>
    <w:lvl w:ilvl="4" w:tplc="BB9E4AC8">
      <w:numFmt w:val="bullet"/>
      <w:lvlText w:val="•"/>
      <w:lvlJc w:val="left"/>
      <w:pPr>
        <w:ind w:left="3051" w:hanging="361"/>
      </w:pPr>
      <w:rPr>
        <w:rFonts w:hint="default"/>
        <w:lang w:val="pl-PL" w:eastAsia="en-US" w:bidi="ar-SA"/>
      </w:rPr>
    </w:lvl>
    <w:lvl w:ilvl="5" w:tplc="5292FAB8">
      <w:numFmt w:val="bullet"/>
      <w:lvlText w:val="•"/>
      <w:lvlJc w:val="left"/>
      <w:pPr>
        <w:ind w:left="3699" w:hanging="361"/>
      </w:pPr>
      <w:rPr>
        <w:rFonts w:hint="default"/>
        <w:lang w:val="pl-PL" w:eastAsia="en-US" w:bidi="ar-SA"/>
      </w:rPr>
    </w:lvl>
    <w:lvl w:ilvl="6" w:tplc="E7E019EE">
      <w:numFmt w:val="bullet"/>
      <w:lvlText w:val="•"/>
      <w:lvlJc w:val="left"/>
      <w:pPr>
        <w:ind w:left="4346" w:hanging="361"/>
      </w:pPr>
      <w:rPr>
        <w:rFonts w:hint="default"/>
        <w:lang w:val="pl-PL" w:eastAsia="en-US" w:bidi="ar-SA"/>
      </w:rPr>
    </w:lvl>
    <w:lvl w:ilvl="7" w:tplc="3B6027A2">
      <w:numFmt w:val="bullet"/>
      <w:lvlText w:val="•"/>
      <w:lvlJc w:val="left"/>
      <w:pPr>
        <w:ind w:left="4994" w:hanging="361"/>
      </w:pPr>
      <w:rPr>
        <w:rFonts w:hint="default"/>
        <w:lang w:val="pl-PL" w:eastAsia="en-US" w:bidi="ar-SA"/>
      </w:rPr>
    </w:lvl>
    <w:lvl w:ilvl="8" w:tplc="ED7E9F60">
      <w:numFmt w:val="bullet"/>
      <w:lvlText w:val="•"/>
      <w:lvlJc w:val="left"/>
      <w:pPr>
        <w:ind w:left="5642" w:hanging="361"/>
      </w:pPr>
      <w:rPr>
        <w:rFonts w:hint="default"/>
        <w:lang w:val="pl-PL" w:eastAsia="en-US" w:bidi="ar-SA"/>
      </w:rPr>
    </w:lvl>
  </w:abstractNum>
  <w:abstractNum w:abstractNumId="62" w15:restartNumberingAfterBreak="0">
    <w:nsid w:val="53B10113"/>
    <w:multiLevelType w:val="hybridMultilevel"/>
    <w:tmpl w:val="AD82E460"/>
    <w:lvl w:ilvl="0" w:tplc="C20E496E">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7B48DE70">
      <w:numFmt w:val="bullet"/>
      <w:lvlText w:val="•"/>
      <w:lvlJc w:val="left"/>
      <w:pPr>
        <w:ind w:left="1427" w:hanging="360"/>
      </w:pPr>
      <w:rPr>
        <w:rFonts w:hint="default"/>
        <w:lang w:val="pl-PL" w:eastAsia="en-US" w:bidi="ar-SA"/>
      </w:rPr>
    </w:lvl>
    <w:lvl w:ilvl="2" w:tplc="1A94E378">
      <w:numFmt w:val="bullet"/>
      <w:lvlText w:val="•"/>
      <w:lvlJc w:val="left"/>
      <w:pPr>
        <w:ind w:left="2355" w:hanging="360"/>
      </w:pPr>
      <w:rPr>
        <w:rFonts w:hint="default"/>
        <w:lang w:val="pl-PL" w:eastAsia="en-US" w:bidi="ar-SA"/>
      </w:rPr>
    </w:lvl>
    <w:lvl w:ilvl="3" w:tplc="2384F97C">
      <w:numFmt w:val="bullet"/>
      <w:lvlText w:val="•"/>
      <w:lvlJc w:val="left"/>
      <w:pPr>
        <w:ind w:left="3283" w:hanging="360"/>
      </w:pPr>
      <w:rPr>
        <w:rFonts w:hint="default"/>
        <w:lang w:val="pl-PL" w:eastAsia="en-US" w:bidi="ar-SA"/>
      </w:rPr>
    </w:lvl>
    <w:lvl w:ilvl="4" w:tplc="A5ECC488">
      <w:numFmt w:val="bullet"/>
      <w:lvlText w:val="•"/>
      <w:lvlJc w:val="left"/>
      <w:pPr>
        <w:ind w:left="4211" w:hanging="360"/>
      </w:pPr>
      <w:rPr>
        <w:rFonts w:hint="default"/>
        <w:lang w:val="pl-PL" w:eastAsia="en-US" w:bidi="ar-SA"/>
      </w:rPr>
    </w:lvl>
    <w:lvl w:ilvl="5" w:tplc="52E0B9F8">
      <w:numFmt w:val="bullet"/>
      <w:lvlText w:val="•"/>
      <w:lvlJc w:val="left"/>
      <w:pPr>
        <w:ind w:left="5139" w:hanging="360"/>
      </w:pPr>
      <w:rPr>
        <w:rFonts w:hint="default"/>
        <w:lang w:val="pl-PL" w:eastAsia="en-US" w:bidi="ar-SA"/>
      </w:rPr>
    </w:lvl>
    <w:lvl w:ilvl="6" w:tplc="E25EEFCC">
      <w:numFmt w:val="bullet"/>
      <w:lvlText w:val="•"/>
      <w:lvlJc w:val="left"/>
      <w:pPr>
        <w:ind w:left="6067" w:hanging="360"/>
      </w:pPr>
      <w:rPr>
        <w:rFonts w:hint="default"/>
        <w:lang w:val="pl-PL" w:eastAsia="en-US" w:bidi="ar-SA"/>
      </w:rPr>
    </w:lvl>
    <w:lvl w:ilvl="7" w:tplc="0F3257A2">
      <w:numFmt w:val="bullet"/>
      <w:lvlText w:val="•"/>
      <w:lvlJc w:val="left"/>
      <w:pPr>
        <w:ind w:left="6995" w:hanging="360"/>
      </w:pPr>
      <w:rPr>
        <w:rFonts w:hint="default"/>
        <w:lang w:val="pl-PL" w:eastAsia="en-US" w:bidi="ar-SA"/>
      </w:rPr>
    </w:lvl>
    <w:lvl w:ilvl="8" w:tplc="368871F4">
      <w:numFmt w:val="bullet"/>
      <w:lvlText w:val="•"/>
      <w:lvlJc w:val="left"/>
      <w:pPr>
        <w:ind w:left="7923" w:hanging="360"/>
      </w:pPr>
      <w:rPr>
        <w:rFonts w:hint="default"/>
        <w:lang w:val="pl-PL" w:eastAsia="en-US" w:bidi="ar-SA"/>
      </w:rPr>
    </w:lvl>
  </w:abstractNum>
  <w:abstractNum w:abstractNumId="63" w15:restartNumberingAfterBreak="0">
    <w:nsid w:val="54324843"/>
    <w:multiLevelType w:val="hybridMultilevel"/>
    <w:tmpl w:val="0F081B3C"/>
    <w:lvl w:ilvl="0" w:tplc="0CE4D2A2">
      <w:start w:val="1"/>
      <w:numFmt w:val="decimal"/>
      <w:lvlText w:val="%1."/>
      <w:lvlJc w:val="left"/>
      <w:pPr>
        <w:ind w:left="501" w:hanging="360"/>
      </w:pPr>
      <w:rPr>
        <w:rFonts w:ascii="Arial" w:eastAsia="Arial" w:hAnsi="Arial" w:cs="Arial" w:hint="default"/>
        <w:b/>
        <w:bCs/>
        <w:i/>
        <w:iCs/>
        <w:spacing w:val="0"/>
        <w:w w:val="100"/>
        <w:sz w:val="24"/>
        <w:szCs w:val="24"/>
        <w:lang w:val="pl-PL" w:eastAsia="en-US" w:bidi="ar-SA"/>
      </w:rPr>
    </w:lvl>
    <w:lvl w:ilvl="1" w:tplc="198A4AF0">
      <w:start w:val="1"/>
      <w:numFmt w:val="lowerLetter"/>
      <w:lvlText w:val="%2)"/>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37D2FF14">
      <w:numFmt w:val="bullet"/>
      <w:lvlText w:val="•"/>
      <w:lvlJc w:val="left"/>
      <w:pPr>
        <w:ind w:left="2355" w:hanging="360"/>
      </w:pPr>
      <w:rPr>
        <w:rFonts w:hint="default"/>
        <w:lang w:val="pl-PL" w:eastAsia="en-US" w:bidi="ar-SA"/>
      </w:rPr>
    </w:lvl>
    <w:lvl w:ilvl="3" w:tplc="3614F30E">
      <w:numFmt w:val="bullet"/>
      <w:lvlText w:val="•"/>
      <w:lvlJc w:val="left"/>
      <w:pPr>
        <w:ind w:left="3283" w:hanging="360"/>
      </w:pPr>
      <w:rPr>
        <w:rFonts w:hint="default"/>
        <w:lang w:val="pl-PL" w:eastAsia="en-US" w:bidi="ar-SA"/>
      </w:rPr>
    </w:lvl>
    <w:lvl w:ilvl="4" w:tplc="FCB44EC2">
      <w:numFmt w:val="bullet"/>
      <w:lvlText w:val="•"/>
      <w:lvlJc w:val="left"/>
      <w:pPr>
        <w:ind w:left="4211" w:hanging="360"/>
      </w:pPr>
      <w:rPr>
        <w:rFonts w:hint="default"/>
        <w:lang w:val="pl-PL" w:eastAsia="en-US" w:bidi="ar-SA"/>
      </w:rPr>
    </w:lvl>
    <w:lvl w:ilvl="5" w:tplc="D18C8D90">
      <w:numFmt w:val="bullet"/>
      <w:lvlText w:val="•"/>
      <w:lvlJc w:val="left"/>
      <w:pPr>
        <w:ind w:left="5139" w:hanging="360"/>
      </w:pPr>
      <w:rPr>
        <w:rFonts w:hint="default"/>
        <w:lang w:val="pl-PL" w:eastAsia="en-US" w:bidi="ar-SA"/>
      </w:rPr>
    </w:lvl>
    <w:lvl w:ilvl="6" w:tplc="602605F0">
      <w:numFmt w:val="bullet"/>
      <w:lvlText w:val="•"/>
      <w:lvlJc w:val="left"/>
      <w:pPr>
        <w:ind w:left="6067" w:hanging="360"/>
      </w:pPr>
      <w:rPr>
        <w:rFonts w:hint="default"/>
        <w:lang w:val="pl-PL" w:eastAsia="en-US" w:bidi="ar-SA"/>
      </w:rPr>
    </w:lvl>
    <w:lvl w:ilvl="7" w:tplc="439049D2">
      <w:numFmt w:val="bullet"/>
      <w:lvlText w:val="•"/>
      <w:lvlJc w:val="left"/>
      <w:pPr>
        <w:ind w:left="6995" w:hanging="360"/>
      </w:pPr>
      <w:rPr>
        <w:rFonts w:hint="default"/>
        <w:lang w:val="pl-PL" w:eastAsia="en-US" w:bidi="ar-SA"/>
      </w:rPr>
    </w:lvl>
    <w:lvl w:ilvl="8" w:tplc="4AAADB38">
      <w:numFmt w:val="bullet"/>
      <w:lvlText w:val="•"/>
      <w:lvlJc w:val="left"/>
      <w:pPr>
        <w:ind w:left="7923" w:hanging="360"/>
      </w:pPr>
      <w:rPr>
        <w:rFonts w:hint="default"/>
        <w:lang w:val="pl-PL" w:eastAsia="en-US" w:bidi="ar-SA"/>
      </w:rPr>
    </w:lvl>
  </w:abstractNum>
  <w:abstractNum w:abstractNumId="64" w15:restartNumberingAfterBreak="0">
    <w:nsid w:val="563326E4"/>
    <w:multiLevelType w:val="multilevel"/>
    <w:tmpl w:val="53600572"/>
    <w:lvl w:ilvl="0">
      <w:start w:val="1"/>
      <w:numFmt w:val="upperRoman"/>
      <w:lvlText w:val="%1."/>
      <w:lvlJc w:val="left"/>
      <w:pPr>
        <w:ind w:left="621" w:hanging="481"/>
      </w:pPr>
      <w:rPr>
        <w:rFonts w:ascii="Microsoft Sans Serif" w:eastAsia="Microsoft Sans Serif" w:hAnsi="Microsoft Sans Serif" w:cs="Microsoft Sans Serif" w:hint="default"/>
        <w:b w:val="0"/>
        <w:bCs w:val="0"/>
        <w:i w:val="0"/>
        <w:iCs w:val="0"/>
        <w:spacing w:val="0"/>
        <w:w w:val="100"/>
        <w:sz w:val="20"/>
        <w:szCs w:val="20"/>
        <w:lang w:val="pl-PL" w:eastAsia="en-US" w:bidi="ar-SA"/>
      </w:rPr>
    </w:lvl>
    <w:lvl w:ilvl="1">
      <w:start w:val="1"/>
      <w:numFmt w:val="decimal"/>
      <w:lvlText w:val="%2."/>
      <w:lvlJc w:val="left"/>
      <w:pPr>
        <w:ind w:left="862" w:hanging="481"/>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2">
      <w:start w:val="1"/>
      <w:numFmt w:val="decimal"/>
      <w:lvlText w:val="%2.%3"/>
      <w:lvlJc w:val="left"/>
      <w:pPr>
        <w:ind w:left="957" w:hanging="336"/>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3">
      <w:start w:val="1"/>
      <w:numFmt w:val="decimal"/>
      <w:lvlText w:val="%2.%3.%4"/>
      <w:lvlJc w:val="left"/>
      <w:pPr>
        <w:ind w:left="1682" w:hanging="821"/>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4">
      <w:start w:val="1"/>
      <w:numFmt w:val="decimal"/>
      <w:lvlText w:val="%2.%3.%4.%5"/>
      <w:lvlJc w:val="left"/>
      <w:pPr>
        <w:ind w:left="2057" w:hanging="956"/>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5">
      <w:start w:val="1"/>
      <w:numFmt w:val="decimal"/>
      <w:lvlText w:val="%2.%3.%4.%5.%6"/>
      <w:lvlJc w:val="left"/>
      <w:pPr>
        <w:ind w:left="1342" w:hanging="831"/>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6">
      <w:numFmt w:val="bullet"/>
      <w:lvlText w:val="•"/>
      <w:lvlJc w:val="left"/>
      <w:pPr>
        <w:ind w:left="1780" w:hanging="831"/>
      </w:pPr>
      <w:rPr>
        <w:rFonts w:hint="default"/>
        <w:lang w:val="pl-PL" w:eastAsia="en-US" w:bidi="ar-SA"/>
      </w:rPr>
    </w:lvl>
    <w:lvl w:ilvl="7">
      <w:numFmt w:val="bullet"/>
      <w:lvlText w:val="•"/>
      <w:lvlJc w:val="left"/>
      <w:pPr>
        <w:ind w:left="2060" w:hanging="831"/>
      </w:pPr>
      <w:rPr>
        <w:rFonts w:hint="default"/>
        <w:lang w:val="pl-PL" w:eastAsia="en-US" w:bidi="ar-SA"/>
      </w:rPr>
    </w:lvl>
    <w:lvl w:ilvl="8">
      <w:numFmt w:val="bullet"/>
      <w:lvlText w:val="•"/>
      <w:lvlJc w:val="left"/>
      <w:pPr>
        <w:ind w:left="2180" w:hanging="831"/>
      </w:pPr>
      <w:rPr>
        <w:rFonts w:hint="default"/>
        <w:lang w:val="pl-PL" w:eastAsia="en-US" w:bidi="ar-SA"/>
      </w:rPr>
    </w:lvl>
  </w:abstractNum>
  <w:abstractNum w:abstractNumId="65" w15:restartNumberingAfterBreak="0">
    <w:nsid w:val="565A7304"/>
    <w:multiLevelType w:val="hybridMultilevel"/>
    <w:tmpl w:val="455C5124"/>
    <w:lvl w:ilvl="0" w:tplc="6098FD46">
      <w:start w:val="1"/>
      <w:numFmt w:val="upperRoman"/>
      <w:lvlText w:val="%1."/>
      <w:lvlJc w:val="left"/>
      <w:pPr>
        <w:ind w:left="953" w:hanging="519"/>
        <w:jc w:val="right"/>
      </w:pPr>
      <w:rPr>
        <w:rFonts w:ascii="Arial" w:eastAsia="Arial" w:hAnsi="Arial" w:cs="Arial" w:hint="default"/>
        <w:b/>
        <w:bCs/>
        <w:i w:val="0"/>
        <w:iCs w:val="0"/>
        <w:color w:val="001F5F"/>
        <w:spacing w:val="-1"/>
        <w:w w:val="99"/>
        <w:sz w:val="28"/>
        <w:szCs w:val="28"/>
        <w:lang w:val="pl-PL" w:eastAsia="en-US" w:bidi="ar-SA"/>
      </w:rPr>
    </w:lvl>
    <w:lvl w:ilvl="1" w:tplc="30987D86">
      <w:numFmt w:val="bullet"/>
      <w:lvlText w:val="•"/>
      <w:lvlJc w:val="left"/>
      <w:pPr>
        <w:ind w:left="1841" w:hanging="519"/>
      </w:pPr>
      <w:rPr>
        <w:rFonts w:hint="default"/>
        <w:lang w:val="pl-PL" w:eastAsia="en-US" w:bidi="ar-SA"/>
      </w:rPr>
    </w:lvl>
    <w:lvl w:ilvl="2" w:tplc="051C3E92">
      <w:numFmt w:val="bullet"/>
      <w:lvlText w:val="•"/>
      <w:lvlJc w:val="left"/>
      <w:pPr>
        <w:ind w:left="2723" w:hanging="519"/>
      </w:pPr>
      <w:rPr>
        <w:rFonts w:hint="default"/>
        <w:lang w:val="pl-PL" w:eastAsia="en-US" w:bidi="ar-SA"/>
      </w:rPr>
    </w:lvl>
    <w:lvl w:ilvl="3" w:tplc="C41030C2">
      <w:numFmt w:val="bullet"/>
      <w:lvlText w:val="•"/>
      <w:lvlJc w:val="left"/>
      <w:pPr>
        <w:ind w:left="3605" w:hanging="519"/>
      </w:pPr>
      <w:rPr>
        <w:rFonts w:hint="default"/>
        <w:lang w:val="pl-PL" w:eastAsia="en-US" w:bidi="ar-SA"/>
      </w:rPr>
    </w:lvl>
    <w:lvl w:ilvl="4" w:tplc="04906BB8">
      <w:numFmt w:val="bullet"/>
      <w:lvlText w:val="•"/>
      <w:lvlJc w:val="left"/>
      <w:pPr>
        <w:ind w:left="4487" w:hanging="519"/>
      </w:pPr>
      <w:rPr>
        <w:rFonts w:hint="default"/>
        <w:lang w:val="pl-PL" w:eastAsia="en-US" w:bidi="ar-SA"/>
      </w:rPr>
    </w:lvl>
    <w:lvl w:ilvl="5" w:tplc="E654AA38">
      <w:numFmt w:val="bullet"/>
      <w:lvlText w:val="•"/>
      <w:lvlJc w:val="left"/>
      <w:pPr>
        <w:ind w:left="5369" w:hanging="519"/>
      </w:pPr>
      <w:rPr>
        <w:rFonts w:hint="default"/>
        <w:lang w:val="pl-PL" w:eastAsia="en-US" w:bidi="ar-SA"/>
      </w:rPr>
    </w:lvl>
    <w:lvl w:ilvl="6" w:tplc="9CD6539C">
      <w:numFmt w:val="bullet"/>
      <w:lvlText w:val="•"/>
      <w:lvlJc w:val="left"/>
      <w:pPr>
        <w:ind w:left="6251" w:hanging="519"/>
      </w:pPr>
      <w:rPr>
        <w:rFonts w:hint="default"/>
        <w:lang w:val="pl-PL" w:eastAsia="en-US" w:bidi="ar-SA"/>
      </w:rPr>
    </w:lvl>
    <w:lvl w:ilvl="7" w:tplc="E85A834C">
      <w:numFmt w:val="bullet"/>
      <w:lvlText w:val="•"/>
      <w:lvlJc w:val="left"/>
      <w:pPr>
        <w:ind w:left="7133" w:hanging="519"/>
      </w:pPr>
      <w:rPr>
        <w:rFonts w:hint="default"/>
        <w:lang w:val="pl-PL" w:eastAsia="en-US" w:bidi="ar-SA"/>
      </w:rPr>
    </w:lvl>
    <w:lvl w:ilvl="8" w:tplc="99A24E66">
      <w:numFmt w:val="bullet"/>
      <w:lvlText w:val="•"/>
      <w:lvlJc w:val="left"/>
      <w:pPr>
        <w:ind w:left="8015" w:hanging="519"/>
      </w:pPr>
      <w:rPr>
        <w:rFonts w:hint="default"/>
        <w:lang w:val="pl-PL" w:eastAsia="en-US" w:bidi="ar-SA"/>
      </w:rPr>
    </w:lvl>
  </w:abstractNum>
  <w:abstractNum w:abstractNumId="66" w15:restartNumberingAfterBreak="0">
    <w:nsid w:val="578E3648"/>
    <w:multiLevelType w:val="hybridMultilevel"/>
    <w:tmpl w:val="5BE61EFC"/>
    <w:lvl w:ilvl="0" w:tplc="0108EB32">
      <w:numFmt w:val="bullet"/>
      <w:lvlText w:val=""/>
      <w:lvlJc w:val="left"/>
      <w:pPr>
        <w:ind w:left="471" w:hanging="360"/>
      </w:pPr>
      <w:rPr>
        <w:rFonts w:ascii="Symbol" w:eastAsia="Symbol" w:hAnsi="Symbol" w:cs="Symbol" w:hint="default"/>
        <w:b w:val="0"/>
        <w:bCs w:val="0"/>
        <w:i w:val="0"/>
        <w:iCs w:val="0"/>
        <w:spacing w:val="0"/>
        <w:w w:val="100"/>
        <w:sz w:val="22"/>
        <w:szCs w:val="22"/>
        <w:lang w:val="pl-PL" w:eastAsia="en-US" w:bidi="ar-SA"/>
      </w:rPr>
    </w:lvl>
    <w:lvl w:ilvl="1" w:tplc="711C9CB4">
      <w:numFmt w:val="bullet"/>
      <w:lvlText w:val="•"/>
      <w:lvlJc w:val="left"/>
      <w:pPr>
        <w:ind w:left="1053" w:hanging="360"/>
      </w:pPr>
      <w:rPr>
        <w:rFonts w:hint="default"/>
        <w:lang w:val="pl-PL" w:eastAsia="en-US" w:bidi="ar-SA"/>
      </w:rPr>
    </w:lvl>
    <w:lvl w:ilvl="2" w:tplc="4DCE6974">
      <w:numFmt w:val="bullet"/>
      <w:lvlText w:val="•"/>
      <w:lvlJc w:val="left"/>
      <w:pPr>
        <w:ind w:left="1626" w:hanging="360"/>
      </w:pPr>
      <w:rPr>
        <w:rFonts w:hint="default"/>
        <w:lang w:val="pl-PL" w:eastAsia="en-US" w:bidi="ar-SA"/>
      </w:rPr>
    </w:lvl>
    <w:lvl w:ilvl="3" w:tplc="F04E6F0A">
      <w:numFmt w:val="bullet"/>
      <w:lvlText w:val="•"/>
      <w:lvlJc w:val="left"/>
      <w:pPr>
        <w:ind w:left="2199" w:hanging="360"/>
      </w:pPr>
      <w:rPr>
        <w:rFonts w:hint="default"/>
        <w:lang w:val="pl-PL" w:eastAsia="en-US" w:bidi="ar-SA"/>
      </w:rPr>
    </w:lvl>
    <w:lvl w:ilvl="4" w:tplc="60227248">
      <w:numFmt w:val="bullet"/>
      <w:lvlText w:val="•"/>
      <w:lvlJc w:val="left"/>
      <w:pPr>
        <w:ind w:left="2773" w:hanging="360"/>
      </w:pPr>
      <w:rPr>
        <w:rFonts w:hint="default"/>
        <w:lang w:val="pl-PL" w:eastAsia="en-US" w:bidi="ar-SA"/>
      </w:rPr>
    </w:lvl>
    <w:lvl w:ilvl="5" w:tplc="9A623C7E">
      <w:numFmt w:val="bullet"/>
      <w:lvlText w:val="•"/>
      <w:lvlJc w:val="left"/>
      <w:pPr>
        <w:ind w:left="3346" w:hanging="360"/>
      </w:pPr>
      <w:rPr>
        <w:rFonts w:hint="default"/>
        <w:lang w:val="pl-PL" w:eastAsia="en-US" w:bidi="ar-SA"/>
      </w:rPr>
    </w:lvl>
    <w:lvl w:ilvl="6" w:tplc="4108589A">
      <w:numFmt w:val="bullet"/>
      <w:lvlText w:val="•"/>
      <w:lvlJc w:val="left"/>
      <w:pPr>
        <w:ind w:left="3919" w:hanging="360"/>
      </w:pPr>
      <w:rPr>
        <w:rFonts w:hint="default"/>
        <w:lang w:val="pl-PL" w:eastAsia="en-US" w:bidi="ar-SA"/>
      </w:rPr>
    </w:lvl>
    <w:lvl w:ilvl="7" w:tplc="7A904250">
      <w:numFmt w:val="bullet"/>
      <w:lvlText w:val="•"/>
      <w:lvlJc w:val="left"/>
      <w:pPr>
        <w:ind w:left="4493" w:hanging="360"/>
      </w:pPr>
      <w:rPr>
        <w:rFonts w:hint="default"/>
        <w:lang w:val="pl-PL" w:eastAsia="en-US" w:bidi="ar-SA"/>
      </w:rPr>
    </w:lvl>
    <w:lvl w:ilvl="8" w:tplc="4CA02A56">
      <w:numFmt w:val="bullet"/>
      <w:lvlText w:val="•"/>
      <w:lvlJc w:val="left"/>
      <w:pPr>
        <w:ind w:left="5066" w:hanging="360"/>
      </w:pPr>
      <w:rPr>
        <w:rFonts w:hint="default"/>
        <w:lang w:val="pl-PL" w:eastAsia="en-US" w:bidi="ar-SA"/>
      </w:rPr>
    </w:lvl>
  </w:abstractNum>
  <w:abstractNum w:abstractNumId="67" w15:restartNumberingAfterBreak="0">
    <w:nsid w:val="57AF1CCC"/>
    <w:multiLevelType w:val="hybridMultilevel"/>
    <w:tmpl w:val="0CF09F7E"/>
    <w:lvl w:ilvl="0" w:tplc="514C3088">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56E89458">
      <w:numFmt w:val="bullet"/>
      <w:lvlText w:val="•"/>
      <w:lvlJc w:val="left"/>
      <w:pPr>
        <w:ind w:left="1427" w:hanging="360"/>
      </w:pPr>
      <w:rPr>
        <w:rFonts w:hint="default"/>
        <w:lang w:val="pl-PL" w:eastAsia="en-US" w:bidi="ar-SA"/>
      </w:rPr>
    </w:lvl>
    <w:lvl w:ilvl="2" w:tplc="77124EF8">
      <w:numFmt w:val="bullet"/>
      <w:lvlText w:val="•"/>
      <w:lvlJc w:val="left"/>
      <w:pPr>
        <w:ind w:left="2355" w:hanging="360"/>
      </w:pPr>
      <w:rPr>
        <w:rFonts w:hint="default"/>
        <w:lang w:val="pl-PL" w:eastAsia="en-US" w:bidi="ar-SA"/>
      </w:rPr>
    </w:lvl>
    <w:lvl w:ilvl="3" w:tplc="EE106724">
      <w:numFmt w:val="bullet"/>
      <w:lvlText w:val="•"/>
      <w:lvlJc w:val="left"/>
      <w:pPr>
        <w:ind w:left="3283" w:hanging="360"/>
      </w:pPr>
      <w:rPr>
        <w:rFonts w:hint="default"/>
        <w:lang w:val="pl-PL" w:eastAsia="en-US" w:bidi="ar-SA"/>
      </w:rPr>
    </w:lvl>
    <w:lvl w:ilvl="4" w:tplc="6DFAA758">
      <w:numFmt w:val="bullet"/>
      <w:lvlText w:val="•"/>
      <w:lvlJc w:val="left"/>
      <w:pPr>
        <w:ind w:left="4211" w:hanging="360"/>
      </w:pPr>
      <w:rPr>
        <w:rFonts w:hint="default"/>
        <w:lang w:val="pl-PL" w:eastAsia="en-US" w:bidi="ar-SA"/>
      </w:rPr>
    </w:lvl>
    <w:lvl w:ilvl="5" w:tplc="52167B2C">
      <w:numFmt w:val="bullet"/>
      <w:lvlText w:val="•"/>
      <w:lvlJc w:val="left"/>
      <w:pPr>
        <w:ind w:left="5139" w:hanging="360"/>
      </w:pPr>
      <w:rPr>
        <w:rFonts w:hint="default"/>
        <w:lang w:val="pl-PL" w:eastAsia="en-US" w:bidi="ar-SA"/>
      </w:rPr>
    </w:lvl>
    <w:lvl w:ilvl="6" w:tplc="A8DEDB5C">
      <w:numFmt w:val="bullet"/>
      <w:lvlText w:val="•"/>
      <w:lvlJc w:val="left"/>
      <w:pPr>
        <w:ind w:left="6067" w:hanging="360"/>
      </w:pPr>
      <w:rPr>
        <w:rFonts w:hint="default"/>
        <w:lang w:val="pl-PL" w:eastAsia="en-US" w:bidi="ar-SA"/>
      </w:rPr>
    </w:lvl>
    <w:lvl w:ilvl="7" w:tplc="0C78C0C4">
      <w:numFmt w:val="bullet"/>
      <w:lvlText w:val="•"/>
      <w:lvlJc w:val="left"/>
      <w:pPr>
        <w:ind w:left="6995" w:hanging="360"/>
      </w:pPr>
      <w:rPr>
        <w:rFonts w:hint="default"/>
        <w:lang w:val="pl-PL" w:eastAsia="en-US" w:bidi="ar-SA"/>
      </w:rPr>
    </w:lvl>
    <w:lvl w:ilvl="8" w:tplc="9DB47DC0">
      <w:numFmt w:val="bullet"/>
      <w:lvlText w:val="•"/>
      <w:lvlJc w:val="left"/>
      <w:pPr>
        <w:ind w:left="7923" w:hanging="360"/>
      </w:pPr>
      <w:rPr>
        <w:rFonts w:hint="default"/>
        <w:lang w:val="pl-PL" w:eastAsia="en-US" w:bidi="ar-SA"/>
      </w:rPr>
    </w:lvl>
  </w:abstractNum>
  <w:abstractNum w:abstractNumId="68" w15:restartNumberingAfterBreak="0">
    <w:nsid w:val="5887052D"/>
    <w:multiLevelType w:val="hybridMultilevel"/>
    <w:tmpl w:val="63E83F18"/>
    <w:lvl w:ilvl="0" w:tplc="D1A2C3D6">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A23ED3E4">
      <w:numFmt w:val="bullet"/>
      <w:lvlText w:val="•"/>
      <w:lvlJc w:val="left"/>
      <w:pPr>
        <w:ind w:left="1107" w:hanging="361"/>
      </w:pPr>
      <w:rPr>
        <w:rFonts w:hint="default"/>
        <w:lang w:val="pl-PL" w:eastAsia="en-US" w:bidi="ar-SA"/>
      </w:rPr>
    </w:lvl>
    <w:lvl w:ilvl="2" w:tplc="7A966CC8">
      <w:numFmt w:val="bullet"/>
      <w:lvlText w:val="•"/>
      <w:lvlJc w:val="left"/>
      <w:pPr>
        <w:ind w:left="1755" w:hanging="361"/>
      </w:pPr>
      <w:rPr>
        <w:rFonts w:hint="default"/>
        <w:lang w:val="pl-PL" w:eastAsia="en-US" w:bidi="ar-SA"/>
      </w:rPr>
    </w:lvl>
    <w:lvl w:ilvl="3" w:tplc="D5861D88">
      <w:numFmt w:val="bullet"/>
      <w:lvlText w:val="•"/>
      <w:lvlJc w:val="left"/>
      <w:pPr>
        <w:ind w:left="2403" w:hanging="361"/>
      </w:pPr>
      <w:rPr>
        <w:rFonts w:hint="default"/>
        <w:lang w:val="pl-PL" w:eastAsia="en-US" w:bidi="ar-SA"/>
      </w:rPr>
    </w:lvl>
    <w:lvl w:ilvl="4" w:tplc="31EC85A0">
      <w:numFmt w:val="bullet"/>
      <w:lvlText w:val="•"/>
      <w:lvlJc w:val="left"/>
      <w:pPr>
        <w:ind w:left="3051" w:hanging="361"/>
      </w:pPr>
      <w:rPr>
        <w:rFonts w:hint="default"/>
        <w:lang w:val="pl-PL" w:eastAsia="en-US" w:bidi="ar-SA"/>
      </w:rPr>
    </w:lvl>
    <w:lvl w:ilvl="5" w:tplc="BDF4DBE4">
      <w:numFmt w:val="bullet"/>
      <w:lvlText w:val="•"/>
      <w:lvlJc w:val="left"/>
      <w:pPr>
        <w:ind w:left="3699" w:hanging="361"/>
      </w:pPr>
      <w:rPr>
        <w:rFonts w:hint="default"/>
        <w:lang w:val="pl-PL" w:eastAsia="en-US" w:bidi="ar-SA"/>
      </w:rPr>
    </w:lvl>
    <w:lvl w:ilvl="6" w:tplc="3E0EFDA0">
      <w:numFmt w:val="bullet"/>
      <w:lvlText w:val="•"/>
      <w:lvlJc w:val="left"/>
      <w:pPr>
        <w:ind w:left="4346" w:hanging="361"/>
      </w:pPr>
      <w:rPr>
        <w:rFonts w:hint="default"/>
        <w:lang w:val="pl-PL" w:eastAsia="en-US" w:bidi="ar-SA"/>
      </w:rPr>
    </w:lvl>
    <w:lvl w:ilvl="7" w:tplc="8C5083EE">
      <w:numFmt w:val="bullet"/>
      <w:lvlText w:val="•"/>
      <w:lvlJc w:val="left"/>
      <w:pPr>
        <w:ind w:left="4994" w:hanging="361"/>
      </w:pPr>
      <w:rPr>
        <w:rFonts w:hint="default"/>
        <w:lang w:val="pl-PL" w:eastAsia="en-US" w:bidi="ar-SA"/>
      </w:rPr>
    </w:lvl>
    <w:lvl w:ilvl="8" w:tplc="D576CE18">
      <w:numFmt w:val="bullet"/>
      <w:lvlText w:val="•"/>
      <w:lvlJc w:val="left"/>
      <w:pPr>
        <w:ind w:left="5642" w:hanging="361"/>
      </w:pPr>
      <w:rPr>
        <w:rFonts w:hint="default"/>
        <w:lang w:val="pl-PL" w:eastAsia="en-US" w:bidi="ar-SA"/>
      </w:rPr>
    </w:lvl>
  </w:abstractNum>
  <w:abstractNum w:abstractNumId="69" w15:restartNumberingAfterBreak="0">
    <w:nsid w:val="59170A19"/>
    <w:multiLevelType w:val="multilevel"/>
    <w:tmpl w:val="1F64C1F8"/>
    <w:lvl w:ilvl="0">
      <w:start w:val="1"/>
      <w:numFmt w:val="decimal"/>
      <w:lvlText w:val="%1"/>
      <w:lvlJc w:val="left"/>
      <w:pPr>
        <w:ind w:left="1418" w:hanging="557"/>
      </w:pPr>
      <w:rPr>
        <w:rFonts w:hint="default"/>
        <w:lang w:val="pl-PL" w:eastAsia="en-US" w:bidi="ar-SA"/>
      </w:rPr>
    </w:lvl>
    <w:lvl w:ilvl="1">
      <w:start w:val="4"/>
      <w:numFmt w:val="decimal"/>
      <w:lvlText w:val="%1.%2"/>
      <w:lvlJc w:val="left"/>
      <w:pPr>
        <w:ind w:left="1418" w:hanging="557"/>
      </w:pPr>
      <w:rPr>
        <w:rFonts w:hint="default"/>
        <w:lang w:val="pl-PL" w:eastAsia="en-US" w:bidi="ar-SA"/>
      </w:rPr>
    </w:lvl>
    <w:lvl w:ilvl="2">
      <w:start w:val="2"/>
      <w:numFmt w:val="decimal"/>
      <w:lvlText w:val="%1.%2.%3."/>
      <w:lvlJc w:val="left"/>
      <w:pPr>
        <w:ind w:left="1418" w:hanging="557"/>
      </w:pPr>
      <w:rPr>
        <w:rFonts w:ascii="Microsoft Sans Serif" w:eastAsia="Microsoft Sans Serif" w:hAnsi="Microsoft Sans Serif" w:cs="Microsoft Sans Serif" w:hint="default"/>
        <w:b w:val="0"/>
        <w:bCs w:val="0"/>
        <w:i w:val="0"/>
        <w:iCs w:val="0"/>
        <w:spacing w:val="-2"/>
        <w:w w:val="100"/>
        <w:sz w:val="20"/>
        <w:szCs w:val="20"/>
        <w:lang w:val="pl-PL" w:eastAsia="en-US" w:bidi="ar-SA"/>
      </w:rPr>
    </w:lvl>
    <w:lvl w:ilvl="3">
      <w:numFmt w:val="bullet"/>
      <w:lvlText w:val="•"/>
      <w:lvlJc w:val="left"/>
      <w:pPr>
        <w:ind w:left="3927" w:hanging="557"/>
      </w:pPr>
      <w:rPr>
        <w:rFonts w:hint="default"/>
        <w:lang w:val="pl-PL" w:eastAsia="en-US" w:bidi="ar-SA"/>
      </w:rPr>
    </w:lvl>
    <w:lvl w:ilvl="4">
      <w:numFmt w:val="bullet"/>
      <w:lvlText w:val="•"/>
      <w:lvlJc w:val="left"/>
      <w:pPr>
        <w:ind w:left="4763" w:hanging="557"/>
      </w:pPr>
      <w:rPr>
        <w:rFonts w:hint="default"/>
        <w:lang w:val="pl-PL" w:eastAsia="en-US" w:bidi="ar-SA"/>
      </w:rPr>
    </w:lvl>
    <w:lvl w:ilvl="5">
      <w:numFmt w:val="bullet"/>
      <w:lvlText w:val="•"/>
      <w:lvlJc w:val="left"/>
      <w:pPr>
        <w:ind w:left="5599" w:hanging="557"/>
      </w:pPr>
      <w:rPr>
        <w:rFonts w:hint="default"/>
        <w:lang w:val="pl-PL" w:eastAsia="en-US" w:bidi="ar-SA"/>
      </w:rPr>
    </w:lvl>
    <w:lvl w:ilvl="6">
      <w:numFmt w:val="bullet"/>
      <w:lvlText w:val="•"/>
      <w:lvlJc w:val="left"/>
      <w:pPr>
        <w:ind w:left="6435" w:hanging="557"/>
      </w:pPr>
      <w:rPr>
        <w:rFonts w:hint="default"/>
        <w:lang w:val="pl-PL" w:eastAsia="en-US" w:bidi="ar-SA"/>
      </w:rPr>
    </w:lvl>
    <w:lvl w:ilvl="7">
      <w:numFmt w:val="bullet"/>
      <w:lvlText w:val="•"/>
      <w:lvlJc w:val="left"/>
      <w:pPr>
        <w:ind w:left="7271" w:hanging="557"/>
      </w:pPr>
      <w:rPr>
        <w:rFonts w:hint="default"/>
        <w:lang w:val="pl-PL" w:eastAsia="en-US" w:bidi="ar-SA"/>
      </w:rPr>
    </w:lvl>
    <w:lvl w:ilvl="8">
      <w:numFmt w:val="bullet"/>
      <w:lvlText w:val="•"/>
      <w:lvlJc w:val="left"/>
      <w:pPr>
        <w:ind w:left="8107" w:hanging="557"/>
      </w:pPr>
      <w:rPr>
        <w:rFonts w:hint="default"/>
        <w:lang w:val="pl-PL" w:eastAsia="en-US" w:bidi="ar-SA"/>
      </w:rPr>
    </w:lvl>
  </w:abstractNum>
  <w:abstractNum w:abstractNumId="70" w15:restartNumberingAfterBreak="0">
    <w:nsid w:val="5A082A4B"/>
    <w:multiLevelType w:val="multilevel"/>
    <w:tmpl w:val="E4BCAD1A"/>
    <w:lvl w:ilvl="0">
      <w:start w:val="1"/>
      <w:numFmt w:val="decimal"/>
      <w:lvlText w:val="%1"/>
      <w:lvlJc w:val="left"/>
      <w:pPr>
        <w:ind w:left="919" w:hanging="779"/>
      </w:pPr>
      <w:rPr>
        <w:rFonts w:hint="default"/>
        <w:lang w:val="pl-PL" w:eastAsia="en-US" w:bidi="ar-SA"/>
      </w:rPr>
    </w:lvl>
    <w:lvl w:ilvl="1">
      <w:start w:val="4"/>
      <w:numFmt w:val="decimal"/>
      <w:lvlText w:val="%1.%2"/>
      <w:lvlJc w:val="left"/>
      <w:pPr>
        <w:ind w:left="919" w:hanging="779"/>
      </w:pPr>
      <w:rPr>
        <w:rFonts w:hint="default"/>
        <w:lang w:val="pl-PL" w:eastAsia="en-US" w:bidi="ar-SA"/>
      </w:rPr>
    </w:lvl>
    <w:lvl w:ilvl="2">
      <w:start w:val="2"/>
      <w:numFmt w:val="decimal"/>
      <w:lvlText w:val="%1.%2.%3."/>
      <w:lvlJc w:val="left"/>
      <w:pPr>
        <w:ind w:left="919" w:hanging="779"/>
      </w:pPr>
      <w:rPr>
        <w:rFonts w:ascii="Arial" w:eastAsia="Arial" w:hAnsi="Arial" w:cs="Arial" w:hint="default"/>
        <w:b/>
        <w:bCs/>
        <w:i/>
        <w:iCs/>
        <w:spacing w:val="-2"/>
        <w:w w:val="99"/>
        <w:sz w:val="28"/>
        <w:szCs w:val="28"/>
        <w:lang w:val="pl-PL" w:eastAsia="en-US" w:bidi="ar-SA"/>
      </w:rPr>
    </w:lvl>
    <w:lvl w:ilvl="3">
      <w:numFmt w:val="bullet"/>
      <w:lvlText w:val="•"/>
      <w:lvlJc w:val="left"/>
      <w:pPr>
        <w:ind w:left="3577" w:hanging="779"/>
      </w:pPr>
      <w:rPr>
        <w:rFonts w:hint="default"/>
        <w:lang w:val="pl-PL" w:eastAsia="en-US" w:bidi="ar-SA"/>
      </w:rPr>
    </w:lvl>
    <w:lvl w:ilvl="4">
      <w:numFmt w:val="bullet"/>
      <w:lvlText w:val="•"/>
      <w:lvlJc w:val="left"/>
      <w:pPr>
        <w:ind w:left="4463" w:hanging="779"/>
      </w:pPr>
      <w:rPr>
        <w:rFonts w:hint="default"/>
        <w:lang w:val="pl-PL" w:eastAsia="en-US" w:bidi="ar-SA"/>
      </w:rPr>
    </w:lvl>
    <w:lvl w:ilvl="5">
      <w:numFmt w:val="bullet"/>
      <w:lvlText w:val="•"/>
      <w:lvlJc w:val="left"/>
      <w:pPr>
        <w:ind w:left="5349" w:hanging="779"/>
      </w:pPr>
      <w:rPr>
        <w:rFonts w:hint="default"/>
        <w:lang w:val="pl-PL" w:eastAsia="en-US" w:bidi="ar-SA"/>
      </w:rPr>
    </w:lvl>
    <w:lvl w:ilvl="6">
      <w:numFmt w:val="bullet"/>
      <w:lvlText w:val="•"/>
      <w:lvlJc w:val="left"/>
      <w:pPr>
        <w:ind w:left="6235" w:hanging="779"/>
      </w:pPr>
      <w:rPr>
        <w:rFonts w:hint="default"/>
        <w:lang w:val="pl-PL" w:eastAsia="en-US" w:bidi="ar-SA"/>
      </w:rPr>
    </w:lvl>
    <w:lvl w:ilvl="7">
      <w:numFmt w:val="bullet"/>
      <w:lvlText w:val="•"/>
      <w:lvlJc w:val="left"/>
      <w:pPr>
        <w:ind w:left="7121" w:hanging="779"/>
      </w:pPr>
      <w:rPr>
        <w:rFonts w:hint="default"/>
        <w:lang w:val="pl-PL" w:eastAsia="en-US" w:bidi="ar-SA"/>
      </w:rPr>
    </w:lvl>
    <w:lvl w:ilvl="8">
      <w:numFmt w:val="bullet"/>
      <w:lvlText w:val="•"/>
      <w:lvlJc w:val="left"/>
      <w:pPr>
        <w:ind w:left="8007" w:hanging="779"/>
      </w:pPr>
      <w:rPr>
        <w:rFonts w:hint="default"/>
        <w:lang w:val="pl-PL" w:eastAsia="en-US" w:bidi="ar-SA"/>
      </w:rPr>
    </w:lvl>
  </w:abstractNum>
  <w:abstractNum w:abstractNumId="71" w15:restartNumberingAfterBreak="0">
    <w:nsid w:val="5A44298E"/>
    <w:multiLevelType w:val="hybridMultilevel"/>
    <w:tmpl w:val="C3681464"/>
    <w:lvl w:ilvl="0" w:tplc="890CF430">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5CD82D80">
      <w:numFmt w:val="bullet"/>
      <w:lvlText w:val="•"/>
      <w:lvlJc w:val="left"/>
      <w:pPr>
        <w:ind w:left="1107" w:hanging="361"/>
      </w:pPr>
      <w:rPr>
        <w:rFonts w:hint="default"/>
        <w:lang w:val="pl-PL" w:eastAsia="en-US" w:bidi="ar-SA"/>
      </w:rPr>
    </w:lvl>
    <w:lvl w:ilvl="2" w:tplc="DDC0B35C">
      <w:numFmt w:val="bullet"/>
      <w:lvlText w:val="•"/>
      <w:lvlJc w:val="left"/>
      <w:pPr>
        <w:ind w:left="1755" w:hanging="361"/>
      </w:pPr>
      <w:rPr>
        <w:rFonts w:hint="default"/>
        <w:lang w:val="pl-PL" w:eastAsia="en-US" w:bidi="ar-SA"/>
      </w:rPr>
    </w:lvl>
    <w:lvl w:ilvl="3" w:tplc="55A067E8">
      <w:numFmt w:val="bullet"/>
      <w:lvlText w:val="•"/>
      <w:lvlJc w:val="left"/>
      <w:pPr>
        <w:ind w:left="2403" w:hanging="361"/>
      </w:pPr>
      <w:rPr>
        <w:rFonts w:hint="default"/>
        <w:lang w:val="pl-PL" w:eastAsia="en-US" w:bidi="ar-SA"/>
      </w:rPr>
    </w:lvl>
    <w:lvl w:ilvl="4" w:tplc="AF0C1504">
      <w:numFmt w:val="bullet"/>
      <w:lvlText w:val="•"/>
      <w:lvlJc w:val="left"/>
      <w:pPr>
        <w:ind w:left="3051" w:hanging="361"/>
      </w:pPr>
      <w:rPr>
        <w:rFonts w:hint="default"/>
        <w:lang w:val="pl-PL" w:eastAsia="en-US" w:bidi="ar-SA"/>
      </w:rPr>
    </w:lvl>
    <w:lvl w:ilvl="5" w:tplc="76F865EE">
      <w:numFmt w:val="bullet"/>
      <w:lvlText w:val="•"/>
      <w:lvlJc w:val="left"/>
      <w:pPr>
        <w:ind w:left="3699" w:hanging="361"/>
      </w:pPr>
      <w:rPr>
        <w:rFonts w:hint="default"/>
        <w:lang w:val="pl-PL" w:eastAsia="en-US" w:bidi="ar-SA"/>
      </w:rPr>
    </w:lvl>
    <w:lvl w:ilvl="6" w:tplc="EBD60A2E">
      <w:numFmt w:val="bullet"/>
      <w:lvlText w:val="•"/>
      <w:lvlJc w:val="left"/>
      <w:pPr>
        <w:ind w:left="4346" w:hanging="361"/>
      </w:pPr>
      <w:rPr>
        <w:rFonts w:hint="default"/>
        <w:lang w:val="pl-PL" w:eastAsia="en-US" w:bidi="ar-SA"/>
      </w:rPr>
    </w:lvl>
    <w:lvl w:ilvl="7" w:tplc="F68601B4">
      <w:numFmt w:val="bullet"/>
      <w:lvlText w:val="•"/>
      <w:lvlJc w:val="left"/>
      <w:pPr>
        <w:ind w:left="4994" w:hanging="361"/>
      </w:pPr>
      <w:rPr>
        <w:rFonts w:hint="default"/>
        <w:lang w:val="pl-PL" w:eastAsia="en-US" w:bidi="ar-SA"/>
      </w:rPr>
    </w:lvl>
    <w:lvl w:ilvl="8" w:tplc="C10C5B1A">
      <w:numFmt w:val="bullet"/>
      <w:lvlText w:val="•"/>
      <w:lvlJc w:val="left"/>
      <w:pPr>
        <w:ind w:left="5642" w:hanging="361"/>
      </w:pPr>
      <w:rPr>
        <w:rFonts w:hint="default"/>
        <w:lang w:val="pl-PL" w:eastAsia="en-US" w:bidi="ar-SA"/>
      </w:rPr>
    </w:lvl>
  </w:abstractNum>
  <w:abstractNum w:abstractNumId="72" w15:restartNumberingAfterBreak="0">
    <w:nsid w:val="5C086CF8"/>
    <w:multiLevelType w:val="hybridMultilevel"/>
    <w:tmpl w:val="6BB6A582"/>
    <w:lvl w:ilvl="0" w:tplc="145C6E58">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8DB26D8E">
      <w:numFmt w:val="bullet"/>
      <w:lvlText w:val="•"/>
      <w:lvlJc w:val="left"/>
      <w:pPr>
        <w:ind w:left="1427" w:hanging="360"/>
      </w:pPr>
      <w:rPr>
        <w:rFonts w:hint="default"/>
        <w:lang w:val="pl-PL" w:eastAsia="en-US" w:bidi="ar-SA"/>
      </w:rPr>
    </w:lvl>
    <w:lvl w:ilvl="2" w:tplc="46B03128">
      <w:numFmt w:val="bullet"/>
      <w:lvlText w:val="•"/>
      <w:lvlJc w:val="left"/>
      <w:pPr>
        <w:ind w:left="2355" w:hanging="360"/>
      </w:pPr>
      <w:rPr>
        <w:rFonts w:hint="default"/>
        <w:lang w:val="pl-PL" w:eastAsia="en-US" w:bidi="ar-SA"/>
      </w:rPr>
    </w:lvl>
    <w:lvl w:ilvl="3" w:tplc="11903B0A">
      <w:numFmt w:val="bullet"/>
      <w:lvlText w:val="•"/>
      <w:lvlJc w:val="left"/>
      <w:pPr>
        <w:ind w:left="3283" w:hanging="360"/>
      </w:pPr>
      <w:rPr>
        <w:rFonts w:hint="default"/>
        <w:lang w:val="pl-PL" w:eastAsia="en-US" w:bidi="ar-SA"/>
      </w:rPr>
    </w:lvl>
    <w:lvl w:ilvl="4" w:tplc="5786460C">
      <w:numFmt w:val="bullet"/>
      <w:lvlText w:val="•"/>
      <w:lvlJc w:val="left"/>
      <w:pPr>
        <w:ind w:left="4211" w:hanging="360"/>
      </w:pPr>
      <w:rPr>
        <w:rFonts w:hint="default"/>
        <w:lang w:val="pl-PL" w:eastAsia="en-US" w:bidi="ar-SA"/>
      </w:rPr>
    </w:lvl>
    <w:lvl w:ilvl="5" w:tplc="8D5C851E">
      <w:numFmt w:val="bullet"/>
      <w:lvlText w:val="•"/>
      <w:lvlJc w:val="left"/>
      <w:pPr>
        <w:ind w:left="5139" w:hanging="360"/>
      </w:pPr>
      <w:rPr>
        <w:rFonts w:hint="default"/>
        <w:lang w:val="pl-PL" w:eastAsia="en-US" w:bidi="ar-SA"/>
      </w:rPr>
    </w:lvl>
    <w:lvl w:ilvl="6" w:tplc="43FEEEB4">
      <w:numFmt w:val="bullet"/>
      <w:lvlText w:val="•"/>
      <w:lvlJc w:val="left"/>
      <w:pPr>
        <w:ind w:left="6067" w:hanging="360"/>
      </w:pPr>
      <w:rPr>
        <w:rFonts w:hint="default"/>
        <w:lang w:val="pl-PL" w:eastAsia="en-US" w:bidi="ar-SA"/>
      </w:rPr>
    </w:lvl>
    <w:lvl w:ilvl="7" w:tplc="FC98EC72">
      <w:numFmt w:val="bullet"/>
      <w:lvlText w:val="•"/>
      <w:lvlJc w:val="left"/>
      <w:pPr>
        <w:ind w:left="6995" w:hanging="360"/>
      </w:pPr>
      <w:rPr>
        <w:rFonts w:hint="default"/>
        <w:lang w:val="pl-PL" w:eastAsia="en-US" w:bidi="ar-SA"/>
      </w:rPr>
    </w:lvl>
    <w:lvl w:ilvl="8" w:tplc="5EAC807A">
      <w:numFmt w:val="bullet"/>
      <w:lvlText w:val="•"/>
      <w:lvlJc w:val="left"/>
      <w:pPr>
        <w:ind w:left="7923" w:hanging="360"/>
      </w:pPr>
      <w:rPr>
        <w:rFonts w:hint="default"/>
        <w:lang w:val="pl-PL" w:eastAsia="en-US" w:bidi="ar-SA"/>
      </w:rPr>
    </w:lvl>
  </w:abstractNum>
  <w:abstractNum w:abstractNumId="73" w15:restartNumberingAfterBreak="0">
    <w:nsid w:val="5CB43C96"/>
    <w:multiLevelType w:val="hybridMultilevel"/>
    <w:tmpl w:val="25BC1FA4"/>
    <w:lvl w:ilvl="0" w:tplc="16A40CC2">
      <w:start w:val="5"/>
      <w:numFmt w:val="decimal"/>
      <w:lvlText w:val="%1."/>
      <w:lvlJc w:val="left"/>
      <w:pPr>
        <w:ind w:left="106" w:hanging="361"/>
      </w:pPr>
      <w:rPr>
        <w:rFonts w:ascii="Arial" w:eastAsia="Arial" w:hAnsi="Arial" w:cs="Arial" w:hint="default"/>
        <w:b/>
        <w:bCs/>
        <w:i w:val="0"/>
        <w:iCs w:val="0"/>
        <w:spacing w:val="0"/>
        <w:w w:val="100"/>
        <w:sz w:val="24"/>
        <w:szCs w:val="24"/>
        <w:lang w:val="pl-PL" w:eastAsia="en-US" w:bidi="ar-SA"/>
      </w:rPr>
    </w:lvl>
    <w:lvl w:ilvl="1" w:tplc="CDFCF394">
      <w:numFmt w:val="bullet"/>
      <w:lvlText w:val=""/>
      <w:lvlJc w:val="left"/>
      <w:pPr>
        <w:ind w:left="106" w:hanging="360"/>
      </w:pPr>
      <w:rPr>
        <w:rFonts w:ascii="Symbol" w:eastAsia="Symbol" w:hAnsi="Symbol" w:cs="Symbol" w:hint="default"/>
        <w:b w:val="0"/>
        <w:bCs w:val="0"/>
        <w:i w:val="0"/>
        <w:iCs w:val="0"/>
        <w:spacing w:val="0"/>
        <w:w w:val="100"/>
        <w:sz w:val="22"/>
        <w:szCs w:val="22"/>
        <w:lang w:val="pl-PL" w:eastAsia="en-US" w:bidi="ar-SA"/>
      </w:rPr>
    </w:lvl>
    <w:lvl w:ilvl="2" w:tplc="35E60C28">
      <w:numFmt w:val="bullet"/>
      <w:lvlText w:val="•"/>
      <w:lvlJc w:val="left"/>
      <w:pPr>
        <w:ind w:left="1467" w:hanging="360"/>
      </w:pPr>
      <w:rPr>
        <w:rFonts w:hint="default"/>
        <w:lang w:val="pl-PL" w:eastAsia="en-US" w:bidi="ar-SA"/>
      </w:rPr>
    </w:lvl>
    <w:lvl w:ilvl="3" w:tplc="CB18FC3C">
      <w:numFmt w:val="bullet"/>
      <w:lvlText w:val="•"/>
      <w:lvlJc w:val="left"/>
      <w:pPr>
        <w:ind w:left="2151" w:hanging="360"/>
      </w:pPr>
      <w:rPr>
        <w:rFonts w:hint="default"/>
        <w:lang w:val="pl-PL" w:eastAsia="en-US" w:bidi="ar-SA"/>
      </w:rPr>
    </w:lvl>
    <w:lvl w:ilvl="4" w:tplc="3D066FF4">
      <w:numFmt w:val="bullet"/>
      <w:lvlText w:val="•"/>
      <w:lvlJc w:val="left"/>
      <w:pPr>
        <w:ind w:left="2835" w:hanging="360"/>
      </w:pPr>
      <w:rPr>
        <w:rFonts w:hint="default"/>
        <w:lang w:val="pl-PL" w:eastAsia="en-US" w:bidi="ar-SA"/>
      </w:rPr>
    </w:lvl>
    <w:lvl w:ilvl="5" w:tplc="65747162">
      <w:numFmt w:val="bullet"/>
      <w:lvlText w:val="•"/>
      <w:lvlJc w:val="left"/>
      <w:pPr>
        <w:ind w:left="3519" w:hanging="360"/>
      </w:pPr>
      <w:rPr>
        <w:rFonts w:hint="default"/>
        <w:lang w:val="pl-PL" w:eastAsia="en-US" w:bidi="ar-SA"/>
      </w:rPr>
    </w:lvl>
    <w:lvl w:ilvl="6" w:tplc="297E4702">
      <w:numFmt w:val="bullet"/>
      <w:lvlText w:val="•"/>
      <w:lvlJc w:val="left"/>
      <w:pPr>
        <w:ind w:left="4202" w:hanging="360"/>
      </w:pPr>
      <w:rPr>
        <w:rFonts w:hint="default"/>
        <w:lang w:val="pl-PL" w:eastAsia="en-US" w:bidi="ar-SA"/>
      </w:rPr>
    </w:lvl>
    <w:lvl w:ilvl="7" w:tplc="94040B90">
      <w:numFmt w:val="bullet"/>
      <w:lvlText w:val="•"/>
      <w:lvlJc w:val="left"/>
      <w:pPr>
        <w:ind w:left="4886" w:hanging="360"/>
      </w:pPr>
      <w:rPr>
        <w:rFonts w:hint="default"/>
        <w:lang w:val="pl-PL" w:eastAsia="en-US" w:bidi="ar-SA"/>
      </w:rPr>
    </w:lvl>
    <w:lvl w:ilvl="8" w:tplc="FED272C4">
      <w:numFmt w:val="bullet"/>
      <w:lvlText w:val="•"/>
      <w:lvlJc w:val="left"/>
      <w:pPr>
        <w:ind w:left="5570" w:hanging="360"/>
      </w:pPr>
      <w:rPr>
        <w:rFonts w:hint="default"/>
        <w:lang w:val="pl-PL" w:eastAsia="en-US" w:bidi="ar-SA"/>
      </w:rPr>
    </w:lvl>
  </w:abstractNum>
  <w:abstractNum w:abstractNumId="74" w15:restartNumberingAfterBreak="0">
    <w:nsid w:val="5D112F7F"/>
    <w:multiLevelType w:val="hybridMultilevel"/>
    <w:tmpl w:val="8CD098B8"/>
    <w:lvl w:ilvl="0" w:tplc="55DC6D2A">
      <w:start w:val="1"/>
      <w:numFmt w:val="decimal"/>
      <w:lvlText w:val="%1."/>
      <w:lvlJc w:val="left"/>
      <w:pPr>
        <w:ind w:left="466" w:hanging="361"/>
      </w:pPr>
      <w:rPr>
        <w:rFonts w:ascii="Times New Roman" w:eastAsia="Times New Roman" w:hAnsi="Times New Roman" w:cs="Times New Roman" w:hint="default"/>
        <w:b w:val="0"/>
        <w:bCs w:val="0"/>
        <w:i w:val="0"/>
        <w:iCs w:val="0"/>
        <w:spacing w:val="0"/>
        <w:w w:val="100"/>
        <w:sz w:val="22"/>
        <w:szCs w:val="22"/>
        <w:lang w:val="pl-PL" w:eastAsia="en-US" w:bidi="ar-SA"/>
      </w:rPr>
    </w:lvl>
    <w:lvl w:ilvl="1" w:tplc="7C52D220">
      <w:numFmt w:val="bullet"/>
      <w:lvlText w:val="•"/>
      <w:lvlJc w:val="left"/>
      <w:pPr>
        <w:ind w:left="1107" w:hanging="361"/>
      </w:pPr>
      <w:rPr>
        <w:rFonts w:hint="default"/>
        <w:lang w:val="pl-PL" w:eastAsia="en-US" w:bidi="ar-SA"/>
      </w:rPr>
    </w:lvl>
    <w:lvl w:ilvl="2" w:tplc="A4249C92">
      <w:numFmt w:val="bullet"/>
      <w:lvlText w:val="•"/>
      <w:lvlJc w:val="left"/>
      <w:pPr>
        <w:ind w:left="1755" w:hanging="361"/>
      </w:pPr>
      <w:rPr>
        <w:rFonts w:hint="default"/>
        <w:lang w:val="pl-PL" w:eastAsia="en-US" w:bidi="ar-SA"/>
      </w:rPr>
    </w:lvl>
    <w:lvl w:ilvl="3" w:tplc="1E4806F4">
      <w:numFmt w:val="bullet"/>
      <w:lvlText w:val="•"/>
      <w:lvlJc w:val="left"/>
      <w:pPr>
        <w:ind w:left="2403" w:hanging="361"/>
      </w:pPr>
      <w:rPr>
        <w:rFonts w:hint="default"/>
        <w:lang w:val="pl-PL" w:eastAsia="en-US" w:bidi="ar-SA"/>
      </w:rPr>
    </w:lvl>
    <w:lvl w:ilvl="4" w:tplc="0B10D9D6">
      <w:numFmt w:val="bullet"/>
      <w:lvlText w:val="•"/>
      <w:lvlJc w:val="left"/>
      <w:pPr>
        <w:ind w:left="3051" w:hanging="361"/>
      </w:pPr>
      <w:rPr>
        <w:rFonts w:hint="default"/>
        <w:lang w:val="pl-PL" w:eastAsia="en-US" w:bidi="ar-SA"/>
      </w:rPr>
    </w:lvl>
    <w:lvl w:ilvl="5" w:tplc="9BB4E580">
      <w:numFmt w:val="bullet"/>
      <w:lvlText w:val="•"/>
      <w:lvlJc w:val="left"/>
      <w:pPr>
        <w:ind w:left="3699" w:hanging="361"/>
      </w:pPr>
      <w:rPr>
        <w:rFonts w:hint="default"/>
        <w:lang w:val="pl-PL" w:eastAsia="en-US" w:bidi="ar-SA"/>
      </w:rPr>
    </w:lvl>
    <w:lvl w:ilvl="6" w:tplc="DF24FB04">
      <w:numFmt w:val="bullet"/>
      <w:lvlText w:val="•"/>
      <w:lvlJc w:val="left"/>
      <w:pPr>
        <w:ind w:left="4346" w:hanging="361"/>
      </w:pPr>
      <w:rPr>
        <w:rFonts w:hint="default"/>
        <w:lang w:val="pl-PL" w:eastAsia="en-US" w:bidi="ar-SA"/>
      </w:rPr>
    </w:lvl>
    <w:lvl w:ilvl="7" w:tplc="8CF07548">
      <w:numFmt w:val="bullet"/>
      <w:lvlText w:val="•"/>
      <w:lvlJc w:val="left"/>
      <w:pPr>
        <w:ind w:left="4994" w:hanging="361"/>
      </w:pPr>
      <w:rPr>
        <w:rFonts w:hint="default"/>
        <w:lang w:val="pl-PL" w:eastAsia="en-US" w:bidi="ar-SA"/>
      </w:rPr>
    </w:lvl>
    <w:lvl w:ilvl="8" w:tplc="EE1EAFC4">
      <w:numFmt w:val="bullet"/>
      <w:lvlText w:val="•"/>
      <w:lvlJc w:val="left"/>
      <w:pPr>
        <w:ind w:left="5642" w:hanging="361"/>
      </w:pPr>
      <w:rPr>
        <w:rFonts w:hint="default"/>
        <w:lang w:val="pl-PL" w:eastAsia="en-US" w:bidi="ar-SA"/>
      </w:rPr>
    </w:lvl>
  </w:abstractNum>
  <w:abstractNum w:abstractNumId="75" w15:restartNumberingAfterBreak="0">
    <w:nsid w:val="5DFF3D01"/>
    <w:multiLevelType w:val="hybridMultilevel"/>
    <w:tmpl w:val="2E143706"/>
    <w:lvl w:ilvl="0" w:tplc="652CE47E">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74AEAFC0">
      <w:start w:val="1"/>
      <w:numFmt w:val="lowerLetter"/>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08C6F0D8">
      <w:numFmt w:val="bullet"/>
      <w:lvlText w:val="•"/>
      <w:lvlJc w:val="left"/>
      <w:pPr>
        <w:ind w:left="1851" w:hanging="361"/>
      </w:pPr>
      <w:rPr>
        <w:rFonts w:hint="default"/>
        <w:lang w:val="pl-PL" w:eastAsia="en-US" w:bidi="ar-SA"/>
      </w:rPr>
    </w:lvl>
    <w:lvl w:ilvl="3" w:tplc="0FE4F46E">
      <w:numFmt w:val="bullet"/>
      <w:lvlText w:val="•"/>
      <w:lvlJc w:val="left"/>
      <w:pPr>
        <w:ind w:left="2842" w:hanging="361"/>
      </w:pPr>
      <w:rPr>
        <w:rFonts w:hint="default"/>
        <w:lang w:val="pl-PL" w:eastAsia="en-US" w:bidi="ar-SA"/>
      </w:rPr>
    </w:lvl>
    <w:lvl w:ilvl="4" w:tplc="C436CE00">
      <w:numFmt w:val="bullet"/>
      <w:lvlText w:val="•"/>
      <w:lvlJc w:val="left"/>
      <w:pPr>
        <w:ind w:left="3833" w:hanging="361"/>
      </w:pPr>
      <w:rPr>
        <w:rFonts w:hint="default"/>
        <w:lang w:val="pl-PL" w:eastAsia="en-US" w:bidi="ar-SA"/>
      </w:rPr>
    </w:lvl>
    <w:lvl w:ilvl="5" w:tplc="8F9E4C56">
      <w:numFmt w:val="bullet"/>
      <w:lvlText w:val="•"/>
      <w:lvlJc w:val="left"/>
      <w:pPr>
        <w:ind w:left="4824" w:hanging="361"/>
      </w:pPr>
      <w:rPr>
        <w:rFonts w:hint="default"/>
        <w:lang w:val="pl-PL" w:eastAsia="en-US" w:bidi="ar-SA"/>
      </w:rPr>
    </w:lvl>
    <w:lvl w:ilvl="6" w:tplc="E9A62E64">
      <w:numFmt w:val="bullet"/>
      <w:lvlText w:val="•"/>
      <w:lvlJc w:val="left"/>
      <w:pPr>
        <w:ind w:left="5815" w:hanging="361"/>
      </w:pPr>
      <w:rPr>
        <w:rFonts w:hint="default"/>
        <w:lang w:val="pl-PL" w:eastAsia="en-US" w:bidi="ar-SA"/>
      </w:rPr>
    </w:lvl>
    <w:lvl w:ilvl="7" w:tplc="043E311C">
      <w:numFmt w:val="bullet"/>
      <w:lvlText w:val="•"/>
      <w:lvlJc w:val="left"/>
      <w:pPr>
        <w:ind w:left="6806" w:hanging="361"/>
      </w:pPr>
      <w:rPr>
        <w:rFonts w:hint="default"/>
        <w:lang w:val="pl-PL" w:eastAsia="en-US" w:bidi="ar-SA"/>
      </w:rPr>
    </w:lvl>
    <w:lvl w:ilvl="8" w:tplc="454CE210">
      <w:numFmt w:val="bullet"/>
      <w:lvlText w:val="•"/>
      <w:lvlJc w:val="left"/>
      <w:pPr>
        <w:ind w:left="7797" w:hanging="361"/>
      </w:pPr>
      <w:rPr>
        <w:rFonts w:hint="default"/>
        <w:lang w:val="pl-PL" w:eastAsia="en-US" w:bidi="ar-SA"/>
      </w:rPr>
    </w:lvl>
  </w:abstractNum>
  <w:abstractNum w:abstractNumId="76" w15:restartNumberingAfterBreak="0">
    <w:nsid w:val="5F934356"/>
    <w:multiLevelType w:val="hybridMultilevel"/>
    <w:tmpl w:val="1C6A82FA"/>
    <w:lvl w:ilvl="0" w:tplc="439AB6B4">
      <w:start w:val="1"/>
      <w:numFmt w:val="decimal"/>
      <w:lvlText w:val="%1."/>
      <w:lvlJc w:val="left"/>
      <w:pPr>
        <w:ind w:left="466"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A530BCBA">
      <w:numFmt w:val="bullet"/>
      <w:lvlText w:val=""/>
      <w:lvlJc w:val="left"/>
      <w:pPr>
        <w:ind w:left="826" w:hanging="360"/>
      </w:pPr>
      <w:rPr>
        <w:rFonts w:ascii="Symbol" w:eastAsia="Symbol" w:hAnsi="Symbol" w:cs="Symbol" w:hint="default"/>
        <w:b w:val="0"/>
        <w:bCs w:val="0"/>
        <w:i w:val="0"/>
        <w:iCs w:val="0"/>
        <w:spacing w:val="0"/>
        <w:w w:val="100"/>
        <w:sz w:val="22"/>
        <w:szCs w:val="22"/>
        <w:lang w:val="pl-PL" w:eastAsia="en-US" w:bidi="ar-SA"/>
      </w:rPr>
    </w:lvl>
    <w:lvl w:ilvl="2" w:tplc="C64A8C56">
      <w:numFmt w:val="bullet"/>
      <w:lvlText w:val="•"/>
      <w:lvlJc w:val="left"/>
      <w:pPr>
        <w:ind w:left="1499" w:hanging="360"/>
      </w:pPr>
      <w:rPr>
        <w:rFonts w:hint="default"/>
        <w:lang w:val="pl-PL" w:eastAsia="en-US" w:bidi="ar-SA"/>
      </w:rPr>
    </w:lvl>
    <w:lvl w:ilvl="3" w:tplc="2A36A39C">
      <w:numFmt w:val="bullet"/>
      <w:lvlText w:val="•"/>
      <w:lvlJc w:val="left"/>
      <w:pPr>
        <w:ind w:left="2179" w:hanging="360"/>
      </w:pPr>
      <w:rPr>
        <w:rFonts w:hint="default"/>
        <w:lang w:val="pl-PL" w:eastAsia="en-US" w:bidi="ar-SA"/>
      </w:rPr>
    </w:lvl>
    <w:lvl w:ilvl="4" w:tplc="228CC068">
      <w:numFmt w:val="bullet"/>
      <w:lvlText w:val="•"/>
      <w:lvlJc w:val="left"/>
      <w:pPr>
        <w:ind w:left="2859" w:hanging="360"/>
      </w:pPr>
      <w:rPr>
        <w:rFonts w:hint="default"/>
        <w:lang w:val="pl-PL" w:eastAsia="en-US" w:bidi="ar-SA"/>
      </w:rPr>
    </w:lvl>
    <w:lvl w:ilvl="5" w:tplc="E2FA2668">
      <w:numFmt w:val="bullet"/>
      <w:lvlText w:val="•"/>
      <w:lvlJc w:val="left"/>
      <w:pPr>
        <w:ind w:left="3539" w:hanging="360"/>
      </w:pPr>
      <w:rPr>
        <w:rFonts w:hint="default"/>
        <w:lang w:val="pl-PL" w:eastAsia="en-US" w:bidi="ar-SA"/>
      </w:rPr>
    </w:lvl>
    <w:lvl w:ilvl="6" w:tplc="B25CE89C">
      <w:numFmt w:val="bullet"/>
      <w:lvlText w:val="•"/>
      <w:lvlJc w:val="left"/>
      <w:pPr>
        <w:ind w:left="4218" w:hanging="360"/>
      </w:pPr>
      <w:rPr>
        <w:rFonts w:hint="default"/>
        <w:lang w:val="pl-PL" w:eastAsia="en-US" w:bidi="ar-SA"/>
      </w:rPr>
    </w:lvl>
    <w:lvl w:ilvl="7" w:tplc="5D60ACFA">
      <w:numFmt w:val="bullet"/>
      <w:lvlText w:val="•"/>
      <w:lvlJc w:val="left"/>
      <w:pPr>
        <w:ind w:left="4898" w:hanging="360"/>
      </w:pPr>
      <w:rPr>
        <w:rFonts w:hint="default"/>
        <w:lang w:val="pl-PL" w:eastAsia="en-US" w:bidi="ar-SA"/>
      </w:rPr>
    </w:lvl>
    <w:lvl w:ilvl="8" w:tplc="6FA453AE">
      <w:numFmt w:val="bullet"/>
      <w:lvlText w:val="•"/>
      <w:lvlJc w:val="left"/>
      <w:pPr>
        <w:ind w:left="5578" w:hanging="360"/>
      </w:pPr>
      <w:rPr>
        <w:rFonts w:hint="default"/>
        <w:lang w:val="pl-PL" w:eastAsia="en-US" w:bidi="ar-SA"/>
      </w:rPr>
    </w:lvl>
  </w:abstractNum>
  <w:abstractNum w:abstractNumId="77" w15:restartNumberingAfterBreak="0">
    <w:nsid w:val="60183CBE"/>
    <w:multiLevelType w:val="hybridMultilevel"/>
    <w:tmpl w:val="E53A9392"/>
    <w:lvl w:ilvl="0" w:tplc="F236C052">
      <w:start w:val="1"/>
      <w:numFmt w:val="decimal"/>
      <w:lvlText w:val="%1."/>
      <w:lvlJc w:val="left"/>
      <w:pPr>
        <w:ind w:left="424" w:hanging="284"/>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AD669172">
      <w:start w:val="1"/>
      <w:numFmt w:val="decimal"/>
      <w:lvlText w:val="%2)"/>
      <w:lvlJc w:val="left"/>
      <w:pPr>
        <w:ind w:left="785"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6F3E3AAE">
      <w:numFmt w:val="bullet"/>
      <w:lvlText w:val="•"/>
      <w:lvlJc w:val="left"/>
      <w:pPr>
        <w:ind w:left="860" w:hanging="361"/>
      </w:pPr>
      <w:rPr>
        <w:rFonts w:hint="default"/>
        <w:lang w:val="pl-PL" w:eastAsia="en-US" w:bidi="ar-SA"/>
      </w:rPr>
    </w:lvl>
    <w:lvl w:ilvl="3" w:tplc="88DCD7EA">
      <w:numFmt w:val="bullet"/>
      <w:lvlText w:val="•"/>
      <w:lvlJc w:val="left"/>
      <w:pPr>
        <w:ind w:left="1974" w:hanging="361"/>
      </w:pPr>
      <w:rPr>
        <w:rFonts w:hint="default"/>
        <w:lang w:val="pl-PL" w:eastAsia="en-US" w:bidi="ar-SA"/>
      </w:rPr>
    </w:lvl>
    <w:lvl w:ilvl="4" w:tplc="DB26E7B6">
      <w:numFmt w:val="bullet"/>
      <w:lvlText w:val="•"/>
      <w:lvlJc w:val="left"/>
      <w:pPr>
        <w:ind w:left="3089" w:hanging="361"/>
      </w:pPr>
      <w:rPr>
        <w:rFonts w:hint="default"/>
        <w:lang w:val="pl-PL" w:eastAsia="en-US" w:bidi="ar-SA"/>
      </w:rPr>
    </w:lvl>
    <w:lvl w:ilvl="5" w:tplc="B2669E2E">
      <w:numFmt w:val="bullet"/>
      <w:lvlText w:val="•"/>
      <w:lvlJc w:val="left"/>
      <w:pPr>
        <w:ind w:left="4204" w:hanging="361"/>
      </w:pPr>
      <w:rPr>
        <w:rFonts w:hint="default"/>
        <w:lang w:val="pl-PL" w:eastAsia="en-US" w:bidi="ar-SA"/>
      </w:rPr>
    </w:lvl>
    <w:lvl w:ilvl="6" w:tplc="F22AE854">
      <w:numFmt w:val="bullet"/>
      <w:lvlText w:val="•"/>
      <w:lvlJc w:val="left"/>
      <w:pPr>
        <w:ind w:left="5319" w:hanging="361"/>
      </w:pPr>
      <w:rPr>
        <w:rFonts w:hint="default"/>
        <w:lang w:val="pl-PL" w:eastAsia="en-US" w:bidi="ar-SA"/>
      </w:rPr>
    </w:lvl>
    <w:lvl w:ilvl="7" w:tplc="717CFEBA">
      <w:numFmt w:val="bullet"/>
      <w:lvlText w:val="•"/>
      <w:lvlJc w:val="left"/>
      <w:pPr>
        <w:ind w:left="6434" w:hanging="361"/>
      </w:pPr>
      <w:rPr>
        <w:rFonts w:hint="default"/>
        <w:lang w:val="pl-PL" w:eastAsia="en-US" w:bidi="ar-SA"/>
      </w:rPr>
    </w:lvl>
    <w:lvl w:ilvl="8" w:tplc="C262C64C">
      <w:numFmt w:val="bullet"/>
      <w:lvlText w:val="•"/>
      <w:lvlJc w:val="left"/>
      <w:pPr>
        <w:ind w:left="7549" w:hanging="361"/>
      </w:pPr>
      <w:rPr>
        <w:rFonts w:hint="default"/>
        <w:lang w:val="pl-PL" w:eastAsia="en-US" w:bidi="ar-SA"/>
      </w:rPr>
    </w:lvl>
  </w:abstractNum>
  <w:abstractNum w:abstractNumId="78" w15:restartNumberingAfterBreak="0">
    <w:nsid w:val="601E36EA"/>
    <w:multiLevelType w:val="hybridMultilevel"/>
    <w:tmpl w:val="EA3697FE"/>
    <w:lvl w:ilvl="0" w:tplc="95DE09DA">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3ED60624">
      <w:numFmt w:val="bullet"/>
      <w:lvlText w:val="•"/>
      <w:lvlJc w:val="left"/>
      <w:pPr>
        <w:ind w:left="1427" w:hanging="356"/>
      </w:pPr>
      <w:rPr>
        <w:rFonts w:hint="default"/>
        <w:lang w:val="pl-PL" w:eastAsia="en-US" w:bidi="ar-SA"/>
      </w:rPr>
    </w:lvl>
    <w:lvl w:ilvl="2" w:tplc="DBFAB244">
      <w:numFmt w:val="bullet"/>
      <w:lvlText w:val="•"/>
      <w:lvlJc w:val="left"/>
      <w:pPr>
        <w:ind w:left="2355" w:hanging="356"/>
      </w:pPr>
      <w:rPr>
        <w:rFonts w:hint="default"/>
        <w:lang w:val="pl-PL" w:eastAsia="en-US" w:bidi="ar-SA"/>
      </w:rPr>
    </w:lvl>
    <w:lvl w:ilvl="3" w:tplc="6D500EE6">
      <w:numFmt w:val="bullet"/>
      <w:lvlText w:val="•"/>
      <w:lvlJc w:val="left"/>
      <w:pPr>
        <w:ind w:left="3283" w:hanging="356"/>
      </w:pPr>
      <w:rPr>
        <w:rFonts w:hint="default"/>
        <w:lang w:val="pl-PL" w:eastAsia="en-US" w:bidi="ar-SA"/>
      </w:rPr>
    </w:lvl>
    <w:lvl w:ilvl="4" w:tplc="04F21986">
      <w:numFmt w:val="bullet"/>
      <w:lvlText w:val="•"/>
      <w:lvlJc w:val="left"/>
      <w:pPr>
        <w:ind w:left="4211" w:hanging="356"/>
      </w:pPr>
      <w:rPr>
        <w:rFonts w:hint="default"/>
        <w:lang w:val="pl-PL" w:eastAsia="en-US" w:bidi="ar-SA"/>
      </w:rPr>
    </w:lvl>
    <w:lvl w:ilvl="5" w:tplc="85769B68">
      <w:numFmt w:val="bullet"/>
      <w:lvlText w:val="•"/>
      <w:lvlJc w:val="left"/>
      <w:pPr>
        <w:ind w:left="5139" w:hanging="356"/>
      </w:pPr>
      <w:rPr>
        <w:rFonts w:hint="default"/>
        <w:lang w:val="pl-PL" w:eastAsia="en-US" w:bidi="ar-SA"/>
      </w:rPr>
    </w:lvl>
    <w:lvl w:ilvl="6" w:tplc="503A2F30">
      <w:numFmt w:val="bullet"/>
      <w:lvlText w:val="•"/>
      <w:lvlJc w:val="left"/>
      <w:pPr>
        <w:ind w:left="6067" w:hanging="356"/>
      </w:pPr>
      <w:rPr>
        <w:rFonts w:hint="default"/>
        <w:lang w:val="pl-PL" w:eastAsia="en-US" w:bidi="ar-SA"/>
      </w:rPr>
    </w:lvl>
    <w:lvl w:ilvl="7" w:tplc="97D2C81E">
      <w:numFmt w:val="bullet"/>
      <w:lvlText w:val="•"/>
      <w:lvlJc w:val="left"/>
      <w:pPr>
        <w:ind w:left="6995" w:hanging="356"/>
      </w:pPr>
      <w:rPr>
        <w:rFonts w:hint="default"/>
        <w:lang w:val="pl-PL" w:eastAsia="en-US" w:bidi="ar-SA"/>
      </w:rPr>
    </w:lvl>
    <w:lvl w:ilvl="8" w:tplc="AD447C78">
      <w:numFmt w:val="bullet"/>
      <w:lvlText w:val="•"/>
      <w:lvlJc w:val="left"/>
      <w:pPr>
        <w:ind w:left="7923" w:hanging="356"/>
      </w:pPr>
      <w:rPr>
        <w:rFonts w:hint="default"/>
        <w:lang w:val="pl-PL" w:eastAsia="en-US" w:bidi="ar-SA"/>
      </w:rPr>
    </w:lvl>
  </w:abstractNum>
  <w:abstractNum w:abstractNumId="79" w15:restartNumberingAfterBreak="0">
    <w:nsid w:val="653D27E6"/>
    <w:multiLevelType w:val="hybridMultilevel"/>
    <w:tmpl w:val="9C9E081A"/>
    <w:lvl w:ilvl="0" w:tplc="36DCF3D2">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55B0D51E">
      <w:numFmt w:val="bullet"/>
      <w:lvlText w:val="•"/>
      <w:lvlJc w:val="left"/>
      <w:pPr>
        <w:ind w:left="1427" w:hanging="360"/>
      </w:pPr>
      <w:rPr>
        <w:rFonts w:hint="default"/>
        <w:lang w:val="pl-PL" w:eastAsia="en-US" w:bidi="ar-SA"/>
      </w:rPr>
    </w:lvl>
    <w:lvl w:ilvl="2" w:tplc="895C178A">
      <w:numFmt w:val="bullet"/>
      <w:lvlText w:val="•"/>
      <w:lvlJc w:val="left"/>
      <w:pPr>
        <w:ind w:left="2355" w:hanging="360"/>
      </w:pPr>
      <w:rPr>
        <w:rFonts w:hint="default"/>
        <w:lang w:val="pl-PL" w:eastAsia="en-US" w:bidi="ar-SA"/>
      </w:rPr>
    </w:lvl>
    <w:lvl w:ilvl="3" w:tplc="7E68DFC8">
      <w:numFmt w:val="bullet"/>
      <w:lvlText w:val="•"/>
      <w:lvlJc w:val="left"/>
      <w:pPr>
        <w:ind w:left="3283" w:hanging="360"/>
      </w:pPr>
      <w:rPr>
        <w:rFonts w:hint="default"/>
        <w:lang w:val="pl-PL" w:eastAsia="en-US" w:bidi="ar-SA"/>
      </w:rPr>
    </w:lvl>
    <w:lvl w:ilvl="4" w:tplc="985809EA">
      <w:numFmt w:val="bullet"/>
      <w:lvlText w:val="•"/>
      <w:lvlJc w:val="left"/>
      <w:pPr>
        <w:ind w:left="4211" w:hanging="360"/>
      </w:pPr>
      <w:rPr>
        <w:rFonts w:hint="default"/>
        <w:lang w:val="pl-PL" w:eastAsia="en-US" w:bidi="ar-SA"/>
      </w:rPr>
    </w:lvl>
    <w:lvl w:ilvl="5" w:tplc="C70472A6">
      <w:numFmt w:val="bullet"/>
      <w:lvlText w:val="•"/>
      <w:lvlJc w:val="left"/>
      <w:pPr>
        <w:ind w:left="5139" w:hanging="360"/>
      </w:pPr>
      <w:rPr>
        <w:rFonts w:hint="default"/>
        <w:lang w:val="pl-PL" w:eastAsia="en-US" w:bidi="ar-SA"/>
      </w:rPr>
    </w:lvl>
    <w:lvl w:ilvl="6" w:tplc="BA0CF3CE">
      <w:numFmt w:val="bullet"/>
      <w:lvlText w:val="•"/>
      <w:lvlJc w:val="left"/>
      <w:pPr>
        <w:ind w:left="6067" w:hanging="360"/>
      </w:pPr>
      <w:rPr>
        <w:rFonts w:hint="default"/>
        <w:lang w:val="pl-PL" w:eastAsia="en-US" w:bidi="ar-SA"/>
      </w:rPr>
    </w:lvl>
    <w:lvl w:ilvl="7" w:tplc="F17E0110">
      <w:numFmt w:val="bullet"/>
      <w:lvlText w:val="•"/>
      <w:lvlJc w:val="left"/>
      <w:pPr>
        <w:ind w:left="6995" w:hanging="360"/>
      </w:pPr>
      <w:rPr>
        <w:rFonts w:hint="default"/>
        <w:lang w:val="pl-PL" w:eastAsia="en-US" w:bidi="ar-SA"/>
      </w:rPr>
    </w:lvl>
    <w:lvl w:ilvl="8" w:tplc="1A6286EA">
      <w:numFmt w:val="bullet"/>
      <w:lvlText w:val="•"/>
      <w:lvlJc w:val="left"/>
      <w:pPr>
        <w:ind w:left="7923" w:hanging="360"/>
      </w:pPr>
      <w:rPr>
        <w:rFonts w:hint="default"/>
        <w:lang w:val="pl-PL" w:eastAsia="en-US" w:bidi="ar-SA"/>
      </w:rPr>
    </w:lvl>
  </w:abstractNum>
  <w:abstractNum w:abstractNumId="80" w15:restartNumberingAfterBreak="0">
    <w:nsid w:val="65AD7745"/>
    <w:multiLevelType w:val="hybridMultilevel"/>
    <w:tmpl w:val="AE6E1CEA"/>
    <w:lvl w:ilvl="0" w:tplc="AC70EB28">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220C8FBE">
      <w:numFmt w:val="bullet"/>
      <w:lvlText w:val="•"/>
      <w:lvlJc w:val="left"/>
      <w:pPr>
        <w:ind w:left="1107" w:hanging="361"/>
      </w:pPr>
      <w:rPr>
        <w:rFonts w:hint="default"/>
        <w:lang w:val="pl-PL" w:eastAsia="en-US" w:bidi="ar-SA"/>
      </w:rPr>
    </w:lvl>
    <w:lvl w:ilvl="2" w:tplc="FB8A6CD8">
      <w:numFmt w:val="bullet"/>
      <w:lvlText w:val="•"/>
      <w:lvlJc w:val="left"/>
      <w:pPr>
        <w:ind w:left="1755" w:hanging="361"/>
      </w:pPr>
      <w:rPr>
        <w:rFonts w:hint="default"/>
        <w:lang w:val="pl-PL" w:eastAsia="en-US" w:bidi="ar-SA"/>
      </w:rPr>
    </w:lvl>
    <w:lvl w:ilvl="3" w:tplc="2D0EFDD2">
      <w:numFmt w:val="bullet"/>
      <w:lvlText w:val="•"/>
      <w:lvlJc w:val="left"/>
      <w:pPr>
        <w:ind w:left="2403" w:hanging="361"/>
      </w:pPr>
      <w:rPr>
        <w:rFonts w:hint="default"/>
        <w:lang w:val="pl-PL" w:eastAsia="en-US" w:bidi="ar-SA"/>
      </w:rPr>
    </w:lvl>
    <w:lvl w:ilvl="4" w:tplc="12708F52">
      <w:numFmt w:val="bullet"/>
      <w:lvlText w:val="•"/>
      <w:lvlJc w:val="left"/>
      <w:pPr>
        <w:ind w:left="3051" w:hanging="361"/>
      </w:pPr>
      <w:rPr>
        <w:rFonts w:hint="default"/>
        <w:lang w:val="pl-PL" w:eastAsia="en-US" w:bidi="ar-SA"/>
      </w:rPr>
    </w:lvl>
    <w:lvl w:ilvl="5" w:tplc="C2AA9432">
      <w:numFmt w:val="bullet"/>
      <w:lvlText w:val="•"/>
      <w:lvlJc w:val="left"/>
      <w:pPr>
        <w:ind w:left="3699" w:hanging="361"/>
      </w:pPr>
      <w:rPr>
        <w:rFonts w:hint="default"/>
        <w:lang w:val="pl-PL" w:eastAsia="en-US" w:bidi="ar-SA"/>
      </w:rPr>
    </w:lvl>
    <w:lvl w:ilvl="6" w:tplc="D4E61212">
      <w:numFmt w:val="bullet"/>
      <w:lvlText w:val="•"/>
      <w:lvlJc w:val="left"/>
      <w:pPr>
        <w:ind w:left="4346" w:hanging="361"/>
      </w:pPr>
      <w:rPr>
        <w:rFonts w:hint="default"/>
        <w:lang w:val="pl-PL" w:eastAsia="en-US" w:bidi="ar-SA"/>
      </w:rPr>
    </w:lvl>
    <w:lvl w:ilvl="7" w:tplc="8168E422">
      <w:numFmt w:val="bullet"/>
      <w:lvlText w:val="•"/>
      <w:lvlJc w:val="left"/>
      <w:pPr>
        <w:ind w:left="4994" w:hanging="361"/>
      </w:pPr>
      <w:rPr>
        <w:rFonts w:hint="default"/>
        <w:lang w:val="pl-PL" w:eastAsia="en-US" w:bidi="ar-SA"/>
      </w:rPr>
    </w:lvl>
    <w:lvl w:ilvl="8" w:tplc="AA86749A">
      <w:numFmt w:val="bullet"/>
      <w:lvlText w:val="•"/>
      <w:lvlJc w:val="left"/>
      <w:pPr>
        <w:ind w:left="5642" w:hanging="361"/>
      </w:pPr>
      <w:rPr>
        <w:rFonts w:hint="default"/>
        <w:lang w:val="pl-PL" w:eastAsia="en-US" w:bidi="ar-SA"/>
      </w:rPr>
    </w:lvl>
  </w:abstractNum>
  <w:abstractNum w:abstractNumId="81" w15:restartNumberingAfterBreak="0">
    <w:nsid w:val="6A5C1CA1"/>
    <w:multiLevelType w:val="hybridMultilevel"/>
    <w:tmpl w:val="F24AA9CC"/>
    <w:lvl w:ilvl="0" w:tplc="778E1F66">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D3DC55D6">
      <w:numFmt w:val="bullet"/>
      <w:lvlText w:val="o"/>
      <w:lvlJc w:val="left"/>
      <w:pPr>
        <w:ind w:left="850" w:hanging="284"/>
      </w:pPr>
      <w:rPr>
        <w:rFonts w:ascii="Courier New" w:eastAsia="Courier New" w:hAnsi="Courier New" w:cs="Courier New" w:hint="default"/>
        <w:b w:val="0"/>
        <w:bCs w:val="0"/>
        <w:i w:val="0"/>
        <w:iCs w:val="0"/>
        <w:spacing w:val="0"/>
        <w:w w:val="100"/>
        <w:sz w:val="22"/>
        <w:szCs w:val="22"/>
        <w:lang w:val="pl-PL" w:eastAsia="en-US" w:bidi="ar-SA"/>
      </w:rPr>
    </w:lvl>
    <w:lvl w:ilvl="2" w:tplc="6ACC8712">
      <w:numFmt w:val="bullet"/>
      <w:lvlText w:val="•"/>
      <w:lvlJc w:val="left"/>
      <w:pPr>
        <w:ind w:left="1535" w:hanging="284"/>
      </w:pPr>
      <w:rPr>
        <w:rFonts w:hint="default"/>
        <w:lang w:val="pl-PL" w:eastAsia="en-US" w:bidi="ar-SA"/>
      </w:rPr>
    </w:lvl>
    <w:lvl w:ilvl="3" w:tplc="5E5ED88A">
      <w:numFmt w:val="bullet"/>
      <w:lvlText w:val="•"/>
      <w:lvlJc w:val="left"/>
      <w:pPr>
        <w:ind w:left="2210" w:hanging="284"/>
      </w:pPr>
      <w:rPr>
        <w:rFonts w:hint="default"/>
        <w:lang w:val="pl-PL" w:eastAsia="en-US" w:bidi="ar-SA"/>
      </w:rPr>
    </w:lvl>
    <w:lvl w:ilvl="4" w:tplc="BB56731C">
      <w:numFmt w:val="bullet"/>
      <w:lvlText w:val="•"/>
      <w:lvlJc w:val="left"/>
      <w:pPr>
        <w:ind w:left="2886" w:hanging="284"/>
      </w:pPr>
      <w:rPr>
        <w:rFonts w:hint="default"/>
        <w:lang w:val="pl-PL" w:eastAsia="en-US" w:bidi="ar-SA"/>
      </w:rPr>
    </w:lvl>
    <w:lvl w:ilvl="5" w:tplc="890E6BBA">
      <w:numFmt w:val="bullet"/>
      <w:lvlText w:val="•"/>
      <w:lvlJc w:val="left"/>
      <w:pPr>
        <w:ind w:left="3561" w:hanging="284"/>
      </w:pPr>
      <w:rPr>
        <w:rFonts w:hint="default"/>
        <w:lang w:val="pl-PL" w:eastAsia="en-US" w:bidi="ar-SA"/>
      </w:rPr>
    </w:lvl>
    <w:lvl w:ilvl="6" w:tplc="4B64A21A">
      <w:numFmt w:val="bullet"/>
      <w:lvlText w:val="•"/>
      <w:lvlJc w:val="left"/>
      <w:pPr>
        <w:ind w:left="4236" w:hanging="284"/>
      </w:pPr>
      <w:rPr>
        <w:rFonts w:hint="default"/>
        <w:lang w:val="pl-PL" w:eastAsia="en-US" w:bidi="ar-SA"/>
      </w:rPr>
    </w:lvl>
    <w:lvl w:ilvl="7" w:tplc="5CB87578">
      <w:numFmt w:val="bullet"/>
      <w:lvlText w:val="•"/>
      <w:lvlJc w:val="left"/>
      <w:pPr>
        <w:ind w:left="4912" w:hanging="284"/>
      </w:pPr>
      <w:rPr>
        <w:rFonts w:hint="default"/>
        <w:lang w:val="pl-PL" w:eastAsia="en-US" w:bidi="ar-SA"/>
      </w:rPr>
    </w:lvl>
    <w:lvl w:ilvl="8" w:tplc="EF762B14">
      <w:numFmt w:val="bullet"/>
      <w:lvlText w:val="•"/>
      <w:lvlJc w:val="left"/>
      <w:pPr>
        <w:ind w:left="5587" w:hanging="284"/>
      </w:pPr>
      <w:rPr>
        <w:rFonts w:hint="default"/>
        <w:lang w:val="pl-PL" w:eastAsia="en-US" w:bidi="ar-SA"/>
      </w:rPr>
    </w:lvl>
  </w:abstractNum>
  <w:abstractNum w:abstractNumId="82" w15:restartNumberingAfterBreak="0">
    <w:nsid w:val="6B974D4C"/>
    <w:multiLevelType w:val="hybridMultilevel"/>
    <w:tmpl w:val="4A2E383E"/>
    <w:lvl w:ilvl="0" w:tplc="0E5C1FB4">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97EE026E">
      <w:numFmt w:val="bullet"/>
      <w:lvlText w:val="•"/>
      <w:lvlJc w:val="left"/>
      <w:pPr>
        <w:ind w:left="1427" w:hanging="356"/>
      </w:pPr>
      <w:rPr>
        <w:rFonts w:hint="default"/>
        <w:lang w:val="pl-PL" w:eastAsia="en-US" w:bidi="ar-SA"/>
      </w:rPr>
    </w:lvl>
    <w:lvl w:ilvl="2" w:tplc="83003DBE">
      <w:numFmt w:val="bullet"/>
      <w:lvlText w:val="•"/>
      <w:lvlJc w:val="left"/>
      <w:pPr>
        <w:ind w:left="2355" w:hanging="356"/>
      </w:pPr>
      <w:rPr>
        <w:rFonts w:hint="default"/>
        <w:lang w:val="pl-PL" w:eastAsia="en-US" w:bidi="ar-SA"/>
      </w:rPr>
    </w:lvl>
    <w:lvl w:ilvl="3" w:tplc="02D4FBCE">
      <w:numFmt w:val="bullet"/>
      <w:lvlText w:val="•"/>
      <w:lvlJc w:val="left"/>
      <w:pPr>
        <w:ind w:left="3283" w:hanging="356"/>
      </w:pPr>
      <w:rPr>
        <w:rFonts w:hint="default"/>
        <w:lang w:val="pl-PL" w:eastAsia="en-US" w:bidi="ar-SA"/>
      </w:rPr>
    </w:lvl>
    <w:lvl w:ilvl="4" w:tplc="AC0E2866">
      <w:numFmt w:val="bullet"/>
      <w:lvlText w:val="•"/>
      <w:lvlJc w:val="left"/>
      <w:pPr>
        <w:ind w:left="4211" w:hanging="356"/>
      </w:pPr>
      <w:rPr>
        <w:rFonts w:hint="default"/>
        <w:lang w:val="pl-PL" w:eastAsia="en-US" w:bidi="ar-SA"/>
      </w:rPr>
    </w:lvl>
    <w:lvl w:ilvl="5" w:tplc="34EA768C">
      <w:numFmt w:val="bullet"/>
      <w:lvlText w:val="•"/>
      <w:lvlJc w:val="left"/>
      <w:pPr>
        <w:ind w:left="5139" w:hanging="356"/>
      </w:pPr>
      <w:rPr>
        <w:rFonts w:hint="default"/>
        <w:lang w:val="pl-PL" w:eastAsia="en-US" w:bidi="ar-SA"/>
      </w:rPr>
    </w:lvl>
    <w:lvl w:ilvl="6" w:tplc="3FC6DC58">
      <w:numFmt w:val="bullet"/>
      <w:lvlText w:val="•"/>
      <w:lvlJc w:val="left"/>
      <w:pPr>
        <w:ind w:left="6067" w:hanging="356"/>
      </w:pPr>
      <w:rPr>
        <w:rFonts w:hint="default"/>
        <w:lang w:val="pl-PL" w:eastAsia="en-US" w:bidi="ar-SA"/>
      </w:rPr>
    </w:lvl>
    <w:lvl w:ilvl="7" w:tplc="D4123E9A">
      <w:numFmt w:val="bullet"/>
      <w:lvlText w:val="•"/>
      <w:lvlJc w:val="left"/>
      <w:pPr>
        <w:ind w:left="6995" w:hanging="356"/>
      </w:pPr>
      <w:rPr>
        <w:rFonts w:hint="default"/>
        <w:lang w:val="pl-PL" w:eastAsia="en-US" w:bidi="ar-SA"/>
      </w:rPr>
    </w:lvl>
    <w:lvl w:ilvl="8" w:tplc="FCB0A3D0">
      <w:numFmt w:val="bullet"/>
      <w:lvlText w:val="•"/>
      <w:lvlJc w:val="left"/>
      <w:pPr>
        <w:ind w:left="7923" w:hanging="356"/>
      </w:pPr>
      <w:rPr>
        <w:rFonts w:hint="default"/>
        <w:lang w:val="pl-PL" w:eastAsia="en-US" w:bidi="ar-SA"/>
      </w:rPr>
    </w:lvl>
  </w:abstractNum>
  <w:abstractNum w:abstractNumId="83" w15:restartNumberingAfterBreak="0">
    <w:nsid w:val="6BC35AF0"/>
    <w:multiLevelType w:val="hybridMultilevel"/>
    <w:tmpl w:val="EC484950"/>
    <w:lvl w:ilvl="0" w:tplc="D2FA59DE">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0AE8A9EA">
      <w:numFmt w:val="bullet"/>
      <w:lvlText w:val="•"/>
      <w:lvlJc w:val="left"/>
      <w:pPr>
        <w:ind w:left="1427" w:hanging="360"/>
      </w:pPr>
      <w:rPr>
        <w:rFonts w:hint="default"/>
        <w:lang w:val="pl-PL" w:eastAsia="en-US" w:bidi="ar-SA"/>
      </w:rPr>
    </w:lvl>
    <w:lvl w:ilvl="2" w:tplc="EB28EB84">
      <w:numFmt w:val="bullet"/>
      <w:lvlText w:val="•"/>
      <w:lvlJc w:val="left"/>
      <w:pPr>
        <w:ind w:left="2355" w:hanging="360"/>
      </w:pPr>
      <w:rPr>
        <w:rFonts w:hint="default"/>
        <w:lang w:val="pl-PL" w:eastAsia="en-US" w:bidi="ar-SA"/>
      </w:rPr>
    </w:lvl>
    <w:lvl w:ilvl="3" w:tplc="C4E415E8">
      <w:numFmt w:val="bullet"/>
      <w:lvlText w:val="•"/>
      <w:lvlJc w:val="left"/>
      <w:pPr>
        <w:ind w:left="3283" w:hanging="360"/>
      </w:pPr>
      <w:rPr>
        <w:rFonts w:hint="default"/>
        <w:lang w:val="pl-PL" w:eastAsia="en-US" w:bidi="ar-SA"/>
      </w:rPr>
    </w:lvl>
    <w:lvl w:ilvl="4" w:tplc="C25A6898">
      <w:numFmt w:val="bullet"/>
      <w:lvlText w:val="•"/>
      <w:lvlJc w:val="left"/>
      <w:pPr>
        <w:ind w:left="4211" w:hanging="360"/>
      </w:pPr>
      <w:rPr>
        <w:rFonts w:hint="default"/>
        <w:lang w:val="pl-PL" w:eastAsia="en-US" w:bidi="ar-SA"/>
      </w:rPr>
    </w:lvl>
    <w:lvl w:ilvl="5" w:tplc="1BDC0860">
      <w:numFmt w:val="bullet"/>
      <w:lvlText w:val="•"/>
      <w:lvlJc w:val="left"/>
      <w:pPr>
        <w:ind w:left="5139" w:hanging="360"/>
      </w:pPr>
      <w:rPr>
        <w:rFonts w:hint="default"/>
        <w:lang w:val="pl-PL" w:eastAsia="en-US" w:bidi="ar-SA"/>
      </w:rPr>
    </w:lvl>
    <w:lvl w:ilvl="6" w:tplc="9E4E9F6E">
      <w:numFmt w:val="bullet"/>
      <w:lvlText w:val="•"/>
      <w:lvlJc w:val="left"/>
      <w:pPr>
        <w:ind w:left="6067" w:hanging="360"/>
      </w:pPr>
      <w:rPr>
        <w:rFonts w:hint="default"/>
        <w:lang w:val="pl-PL" w:eastAsia="en-US" w:bidi="ar-SA"/>
      </w:rPr>
    </w:lvl>
    <w:lvl w:ilvl="7" w:tplc="C094907A">
      <w:numFmt w:val="bullet"/>
      <w:lvlText w:val="•"/>
      <w:lvlJc w:val="left"/>
      <w:pPr>
        <w:ind w:left="6995" w:hanging="360"/>
      </w:pPr>
      <w:rPr>
        <w:rFonts w:hint="default"/>
        <w:lang w:val="pl-PL" w:eastAsia="en-US" w:bidi="ar-SA"/>
      </w:rPr>
    </w:lvl>
    <w:lvl w:ilvl="8" w:tplc="20CED932">
      <w:numFmt w:val="bullet"/>
      <w:lvlText w:val="•"/>
      <w:lvlJc w:val="left"/>
      <w:pPr>
        <w:ind w:left="7923" w:hanging="360"/>
      </w:pPr>
      <w:rPr>
        <w:rFonts w:hint="default"/>
        <w:lang w:val="pl-PL" w:eastAsia="en-US" w:bidi="ar-SA"/>
      </w:rPr>
    </w:lvl>
  </w:abstractNum>
  <w:abstractNum w:abstractNumId="84" w15:restartNumberingAfterBreak="0">
    <w:nsid w:val="6D4A752C"/>
    <w:multiLevelType w:val="hybridMultilevel"/>
    <w:tmpl w:val="B8FADD34"/>
    <w:lvl w:ilvl="0" w:tplc="9460CBA2">
      <w:numFmt w:val="bullet"/>
      <w:lvlText w:val=""/>
      <w:lvlJc w:val="left"/>
      <w:pPr>
        <w:ind w:left="141" w:hanging="360"/>
      </w:pPr>
      <w:rPr>
        <w:rFonts w:ascii="Symbol" w:eastAsia="Symbol" w:hAnsi="Symbol" w:cs="Symbol" w:hint="default"/>
        <w:b w:val="0"/>
        <w:bCs w:val="0"/>
        <w:i w:val="0"/>
        <w:iCs w:val="0"/>
        <w:spacing w:val="0"/>
        <w:w w:val="100"/>
        <w:sz w:val="22"/>
        <w:szCs w:val="22"/>
        <w:lang w:val="pl-PL" w:eastAsia="en-US" w:bidi="ar-SA"/>
      </w:rPr>
    </w:lvl>
    <w:lvl w:ilvl="1" w:tplc="791A6FA4">
      <w:numFmt w:val="bullet"/>
      <w:lvlText w:val="•"/>
      <w:lvlJc w:val="left"/>
      <w:pPr>
        <w:ind w:left="1103" w:hanging="360"/>
      </w:pPr>
      <w:rPr>
        <w:rFonts w:hint="default"/>
        <w:lang w:val="pl-PL" w:eastAsia="en-US" w:bidi="ar-SA"/>
      </w:rPr>
    </w:lvl>
    <w:lvl w:ilvl="2" w:tplc="54EEC6F0">
      <w:numFmt w:val="bullet"/>
      <w:lvlText w:val="•"/>
      <w:lvlJc w:val="left"/>
      <w:pPr>
        <w:ind w:left="2067" w:hanging="360"/>
      </w:pPr>
      <w:rPr>
        <w:rFonts w:hint="default"/>
        <w:lang w:val="pl-PL" w:eastAsia="en-US" w:bidi="ar-SA"/>
      </w:rPr>
    </w:lvl>
    <w:lvl w:ilvl="3" w:tplc="96B0425E">
      <w:numFmt w:val="bullet"/>
      <w:lvlText w:val="•"/>
      <w:lvlJc w:val="left"/>
      <w:pPr>
        <w:ind w:left="3031" w:hanging="360"/>
      </w:pPr>
      <w:rPr>
        <w:rFonts w:hint="default"/>
        <w:lang w:val="pl-PL" w:eastAsia="en-US" w:bidi="ar-SA"/>
      </w:rPr>
    </w:lvl>
    <w:lvl w:ilvl="4" w:tplc="74402532">
      <w:numFmt w:val="bullet"/>
      <w:lvlText w:val="•"/>
      <w:lvlJc w:val="left"/>
      <w:pPr>
        <w:ind w:left="3995" w:hanging="360"/>
      </w:pPr>
      <w:rPr>
        <w:rFonts w:hint="default"/>
        <w:lang w:val="pl-PL" w:eastAsia="en-US" w:bidi="ar-SA"/>
      </w:rPr>
    </w:lvl>
    <w:lvl w:ilvl="5" w:tplc="57FCCF7A">
      <w:numFmt w:val="bullet"/>
      <w:lvlText w:val="•"/>
      <w:lvlJc w:val="left"/>
      <w:pPr>
        <w:ind w:left="4959" w:hanging="360"/>
      </w:pPr>
      <w:rPr>
        <w:rFonts w:hint="default"/>
        <w:lang w:val="pl-PL" w:eastAsia="en-US" w:bidi="ar-SA"/>
      </w:rPr>
    </w:lvl>
    <w:lvl w:ilvl="6" w:tplc="37E4896E">
      <w:numFmt w:val="bullet"/>
      <w:lvlText w:val="•"/>
      <w:lvlJc w:val="left"/>
      <w:pPr>
        <w:ind w:left="5923" w:hanging="360"/>
      </w:pPr>
      <w:rPr>
        <w:rFonts w:hint="default"/>
        <w:lang w:val="pl-PL" w:eastAsia="en-US" w:bidi="ar-SA"/>
      </w:rPr>
    </w:lvl>
    <w:lvl w:ilvl="7" w:tplc="CDF822EC">
      <w:numFmt w:val="bullet"/>
      <w:lvlText w:val="•"/>
      <w:lvlJc w:val="left"/>
      <w:pPr>
        <w:ind w:left="6887" w:hanging="360"/>
      </w:pPr>
      <w:rPr>
        <w:rFonts w:hint="default"/>
        <w:lang w:val="pl-PL" w:eastAsia="en-US" w:bidi="ar-SA"/>
      </w:rPr>
    </w:lvl>
    <w:lvl w:ilvl="8" w:tplc="42CAADCA">
      <w:numFmt w:val="bullet"/>
      <w:lvlText w:val="•"/>
      <w:lvlJc w:val="left"/>
      <w:pPr>
        <w:ind w:left="7851" w:hanging="360"/>
      </w:pPr>
      <w:rPr>
        <w:rFonts w:hint="default"/>
        <w:lang w:val="pl-PL" w:eastAsia="en-US" w:bidi="ar-SA"/>
      </w:rPr>
    </w:lvl>
  </w:abstractNum>
  <w:abstractNum w:abstractNumId="85" w15:restartNumberingAfterBreak="0">
    <w:nsid w:val="6D7B6536"/>
    <w:multiLevelType w:val="hybridMultilevel"/>
    <w:tmpl w:val="34DA01A2"/>
    <w:lvl w:ilvl="0" w:tplc="13BC7598">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EA460DAA">
      <w:numFmt w:val="bullet"/>
      <w:lvlText w:val="•"/>
      <w:lvlJc w:val="left"/>
      <w:pPr>
        <w:ind w:left="1427" w:hanging="360"/>
      </w:pPr>
      <w:rPr>
        <w:rFonts w:hint="default"/>
        <w:lang w:val="pl-PL" w:eastAsia="en-US" w:bidi="ar-SA"/>
      </w:rPr>
    </w:lvl>
    <w:lvl w:ilvl="2" w:tplc="739207E6">
      <w:numFmt w:val="bullet"/>
      <w:lvlText w:val="•"/>
      <w:lvlJc w:val="left"/>
      <w:pPr>
        <w:ind w:left="2355" w:hanging="360"/>
      </w:pPr>
      <w:rPr>
        <w:rFonts w:hint="default"/>
        <w:lang w:val="pl-PL" w:eastAsia="en-US" w:bidi="ar-SA"/>
      </w:rPr>
    </w:lvl>
    <w:lvl w:ilvl="3" w:tplc="52448E24">
      <w:numFmt w:val="bullet"/>
      <w:lvlText w:val="•"/>
      <w:lvlJc w:val="left"/>
      <w:pPr>
        <w:ind w:left="3283" w:hanging="360"/>
      </w:pPr>
      <w:rPr>
        <w:rFonts w:hint="default"/>
        <w:lang w:val="pl-PL" w:eastAsia="en-US" w:bidi="ar-SA"/>
      </w:rPr>
    </w:lvl>
    <w:lvl w:ilvl="4" w:tplc="A0740662">
      <w:numFmt w:val="bullet"/>
      <w:lvlText w:val="•"/>
      <w:lvlJc w:val="left"/>
      <w:pPr>
        <w:ind w:left="4211" w:hanging="360"/>
      </w:pPr>
      <w:rPr>
        <w:rFonts w:hint="default"/>
        <w:lang w:val="pl-PL" w:eastAsia="en-US" w:bidi="ar-SA"/>
      </w:rPr>
    </w:lvl>
    <w:lvl w:ilvl="5" w:tplc="60B43D90">
      <w:numFmt w:val="bullet"/>
      <w:lvlText w:val="•"/>
      <w:lvlJc w:val="left"/>
      <w:pPr>
        <w:ind w:left="5139" w:hanging="360"/>
      </w:pPr>
      <w:rPr>
        <w:rFonts w:hint="default"/>
        <w:lang w:val="pl-PL" w:eastAsia="en-US" w:bidi="ar-SA"/>
      </w:rPr>
    </w:lvl>
    <w:lvl w:ilvl="6" w:tplc="1360B2F0">
      <w:numFmt w:val="bullet"/>
      <w:lvlText w:val="•"/>
      <w:lvlJc w:val="left"/>
      <w:pPr>
        <w:ind w:left="6067" w:hanging="360"/>
      </w:pPr>
      <w:rPr>
        <w:rFonts w:hint="default"/>
        <w:lang w:val="pl-PL" w:eastAsia="en-US" w:bidi="ar-SA"/>
      </w:rPr>
    </w:lvl>
    <w:lvl w:ilvl="7" w:tplc="276CD4D2">
      <w:numFmt w:val="bullet"/>
      <w:lvlText w:val="•"/>
      <w:lvlJc w:val="left"/>
      <w:pPr>
        <w:ind w:left="6995" w:hanging="360"/>
      </w:pPr>
      <w:rPr>
        <w:rFonts w:hint="default"/>
        <w:lang w:val="pl-PL" w:eastAsia="en-US" w:bidi="ar-SA"/>
      </w:rPr>
    </w:lvl>
    <w:lvl w:ilvl="8" w:tplc="F872D3AA">
      <w:numFmt w:val="bullet"/>
      <w:lvlText w:val="•"/>
      <w:lvlJc w:val="left"/>
      <w:pPr>
        <w:ind w:left="7923" w:hanging="360"/>
      </w:pPr>
      <w:rPr>
        <w:rFonts w:hint="default"/>
        <w:lang w:val="pl-PL" w:eastAsia="en-US" w:bidi="ar-SA"/>
      </w:rPr>
    </w:lvl>
  </w:abstractNum>
  <w:abstractNum w:abstractNumId="86" w15:restartNumberingAfterBreak="0">
    <w:nsid w:val="6DF1024B"/>
    <w:multiLevelType w:val="hybridMultilevel"/>
    <w:tmpl w:val="624ED25C"/>
    <w:lvl w:ilvl="0" w:tplc="C6CAC74A">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1FAC689A">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704A37DA">
      <w:numFmt w:val="bullet"/>
      <w:lvlText w:val="•"/>
      <w:lvlJc w:val="left"/>
      <w:pPr>
        <w:ind w:left="1851" w:hanging="361"/>
      </w:pPr>
      <w:rPr>
        <w:rFonts w:hint="default"/>
        <w:lang w:val="pl-PL" w:eastAsia="en-US" w:bidi="ar-SA"/>
      </w:rPr>
    </w:lvl>
    <w:lvl w:ilvl="3" w:tplc="27A2F7FE">
      <w:numFmt w:val="bullet"/>
      <w:lvlText w:val="•"/>
      <w:lvlJc w:val="left"/>
      <w:pPr>
        <w:ind w:left="2842" w:hanging="361"/>
      </w:pPr>
      <w:rPr>
        <w:rFonts w:hint="default"/>
        <w:lang w:val="pl-PL" w:eastAsia="en-US" w:bidi="ar-SA"/>
      </w:rPr>
    </w:lvl>
    <w:lvl w:ilvl="4" w:tplc="5AB4309C">
      <w:numFmt w:val="bullet"/>
      <w:lvlText w:val="•"/>
      <w:lvlJc w:val="left"/>
      <w:pPr>
        <w:ind w:left="3833" w:hanging="361"/>
      </w:pPr>
      <w:rPr>
        <w:rFonts w:hint="default"/>
        <w:lang w:val="pl-PL" w:eastAsia="en-US" w:bidi="ar-SA"/>
      </w:rPr>
    </w:lvl>
    <w:lvl w:ilvl="5" w:tplc="3AC270BC">
      <w:numFmt w:val="bullet"/>
      <w:lvlText w:val="•"/>
      <w:lvlJc w:val="left"/>
      <w:pPr>
        <w:ind w:left="4824" w:hanging="361"/>
      </w:pPr>
      <w:rPr>
        <w:rFonts w:hint="default"/>
        <w:lang w:val="pl-PL" w:eastAsia="en-US" w:bidi="ar-SA"/>
      </w:rPr>
    </w:lvl>
    <w:lvl w:ilvl="6" w:tplc="5C8CD830">
      <w:numFmt w:val="bullet"/>
      <w:lvlText w:val="•"/>
      <w:lvlJc w:val="left"/>
      <w:pPr>
        <w:ind w:left="5815" w:hanging="361"/>
      </w:pPr>
      <w:rPr>
        <w:rFonts w:hint="default"/>
        <w:lang w:val="pl-PL" w:eastAsia="en-US" w:bidi="ar-SA"/>
      </w:rPr>
    </w:lvl>
    <w:lvl w:ilvl="7" w:tplc="3E329750">
      <w:numFmt w:val="bullet"/>
      <w:lvlText w:val="•"/>
      <w:lvlJc w:val="left"/>
      <w:pPr>
        <w:ind w:left="6806" w:hanging="361"/>
      </w:pPr>
      <w:rPr>
        <w:rFonts w:hint="default"/>
        <w:lang w:val="pl-PL" w:eastAsia="en-US" w:bidi="ar-SA"/>
      </w:rPr>
    </w:lvl>
    <w:lvl w:ilvl="8" w:tplc="8028236E">
      <w:numFmt w:val="bullet"/>
      <w:lvlText w:val="•"/>
      <w:lvlJc w:val="left"/>
      <w:pPr>
        <w:ind w:left="7797" w:hanging="361"/>
      </w:pPr>
      <w:rPr>
        <w:rFonts w:hint="default"/>
        <w:lang w:val="pl-PL" w:eastAsia="en-US" w:bidi="ar-SA"/>
      </w:rPr>
    </w:lvl>
  </w:abstractNum>
  <w:abstractNum w:abstractNumId="87" w15:restartNumberingAfterBreak="0">
    <w:nsid w:val="6E1C7F98"/>
    <w:multiLevelType w:val="hybridMultilevel"/>
    <w:tmpl w:val="9C6A3D5A"/>
    <w:lvl w:ilvl="0" w:tplc="31226338">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E4088AA4">
      <w:numFmt w:val="bullet"/>
      <w:lvlText w:val="•"/>
      <w:lvlJc w:val="left"/>
      <w:pPr>
        <w:ind w:left="1427" w:hanging="356"/>
      </w:pPr>
      <w:rPr>
        <w:rFonts w:hint="default"/>
        <w:lang w:val="pl-PL" w:eastAsia="en-US" w:bidi="ar-SA"/>
      </w:rPr>
    </w:lvl>
    <w:lvl w:ilvl="2" w:tplc="4B2EB9A6">
      <w:numFmt w:val="bullet"/>
      <w:lvlText w:val="•"/>
      <w:lvlJc w:val="left"/>
      <w:pPr>
        <w:ind w:left="2355" w:hanging="356"/>
      </w:pPr>
      <w:rPr>
        <w:rFonts w:hint="default"/>
        <w:lang w:val="pl-PL" w:eastAsia="en-US" w:bidi="ar-SA"/>
      </w:rPr>
    </w:lvl>
    <w:lvl w:ilvl="3" w:tplc="B60C97B2">
      <w:numFmt w:val="bullet"/>
      <w:lvlText w:val="•"/>
      <w:lvlJc w:val="left"/>
      <w:pPr>
        <w:ind w:left="3283" w:hanging="356"/>
      </w:pPr>
      <w:rPr>
        <w:rFonts w:hint="default"/>
        <w:lang w:val="pl-PL" w:eastAsia="en-US" w:bidi="ar-SA"/>
      </w:rPr>
    </w:lvl>
    <w:lvl w:ilvl="4" w:tplc="24E85D2C">
      <w:numFmt w:val="bullet"/>
      <w:lvlText w:val="•"/>
      <w:lvlJc w:val="left"/>
      <w:pPr>
        <w:ind w:left="4211" w:hanging="356"/>
      </w:pPr>
      <w:rPr>
        <w:rFonts w:hint="default"/>
        <w:lang w:val="pl-PL" w:eastAsia="en-US" w:bidi="ar-SA"/>
      </w:rPr>
    </w:lvl>
    <w:lvl w:ilvl="5" w:tplc="F6FE1120">
      <w:numFmt w:val="bullet"/>
      <w:lvlText w:val="•"/>
      <w:lvlJc w:val="left"/>
      <w:pPr>
        <w:ind w:left="5139" w:hanging="356"/>
      </w:pPr>
      <w:rPr>
        <w:rFonts w:hint="default"/>
        <w:lang w:val="pl-PL" w:eastAsia="en-US" w:bidi="ar-SA"/>
      </w:rPr>
    </w:lvl>
    <w:lvl w:ilvl="6" w:tplc="5C98BDCC">
      <w:numFmt w:val="bullet"/>
      <w:lvlText w:val="•"/>
      <w:lvlJc w:val="left"/>
      <w:pPr>
        <w:ind w:left="6067" w:hanging="356"/>
      </w:pPr>
      <w:rPr>
        <w:rFonts w:hint="default"/>
        <w:lang w:val="pl-PL" w:eastAsia="en-US" w:bidi="ar-SA"/>
      </w:rPr>
    </w:lvl>
    <w:lvl w:ilvl="7" w:tplc="B5CA89CA">
      <w:numFmt w:val="bullet"/>
      <w:lvlText w:val="•"/>
      <w:lvlJc w:val="left"/>
      <w:pPr>
        <w:ind w:left="6995" w:hanging="356"/>
      </w:pPr>
      <w:rPr>
        <w:rFonts w:hint="default"/>
        <w:lang w:val="pl-PL" w:eastAsia="en-US" w:bidi="ar-SA"/>
      </w:rPr>
    </w:lvl>
    <w:lvl w:ilvl="8" w:tplc="A70AD084">
      <w:numFmt w:val="bullet"/>
      <w:lvlText w:val="•"/>
      <w:lvlJc w:val="left"/>
      <w:pPr>
        <w:ind w:left="7923" w:hanging="356"/>
      </w:pPr>
      <w:rPr>
        <w:rFonts w:hint="default"/>
        <w:lang w:val="pl-PL" w:eastAsia="en-US" w:bidi="ar-SA"/>
      </w:rPr>
    </w:lvl>
  </w:abstractNum>
  <w:abstractNum w:abstractNumId="88" w15:restartNumberingAfterBreak="0">
    <w:nsid w:val="6EA15F16"/>
    <w:multiLevelType w:val="hybridMultilevel"/>
    <w:tmpl w:val="2FC4CA76"/>
    <w:lvl w:ilvl="0" w:tplc="D03C3E86">
      <w:start w:val="1"/>
      <w:numFmt w:val="decimal"/>
      <w:lvlText w:val="%1."/>
      <w:lvlJc w:val="left"/>
      <w:pPr>
        <w:ind w:left="466" w:hanging="361"/>
      </w:pPr>
      <w:rPr>
        <w:rFonts w:ascii="Times New Roman" w:eastAsia="Times New Roman" w:hAnsi="Times New Roman" w:cs="Times New Roman" w:hint="default"/>
        <w:b w:val="0"/>
        <w:bCs w:val="0"/>
        <w:i w:val="0"/>
        <w:iCs w:val="0"/>
        <w:spacing w:val="0"/>
        <w:w w:val="100"/>
        <w:sz w:val="24"/>
        <w:szCs w:val="24"/>
        <w:lang w:val="pl-PL" w:eastAsia="en-US" w:bidi="ar-SA"/>
      </w:rPr>
    </w:lvl>
    <w:lvl w:ilvl="1" w:tplc="ECE6E6EA">
      <w:numFmt w:val="bullet"/>
      <w:lvlText w:val="•"/>
      <w:lvlJc w:val="left"/>
      <w:pPr>
        <w:ind w:left="1107" w:hanging="361"/>
      </w:pPr>
      <w:rPr>
        <w:rFonts w:hint="default"/>
        <w:lang w:val="pl-PL" w:eastAsia="en-US" w:bidi="ar-SA"/>
      </w:rPr>
    </w:lvl>
    <w:lvl w:ilvl="2" w:tplc="1D105D72">
      <w:numFmt w:val="bullet"/>
      <w:lvlText w:val="•"/>
      <w:lvlJc w:val="left"/>
      <w:pPr>
        <w:ind w:left="1755" w:hanging="361"/>
      </w:pPr>
      <w:rPr>
        <w:rFonts w:hint="default"/>
        <w:lang w:val="pl-PL" w:eastAsia="en-US" w:bidi="ar-SA"/>
      </w:rPr>
    </w:lvl>
    <w:lvl w:ilvl="3" w:tplc="3516EF6E">
      <w:numFmt w:val="bullet"/>
      <w:lvlText w:val="•"/>
      <w:lvlJc w:val="left"/>
      <w:pPr>
        <w:ind w:left="2403" w:hanging="361"/>
      </w:pPr>
      <w:rPr>
        <w:rFonts w:hint="default"/>
        <w:lang w:val="pl-PL" w:eastAsia="en-US" w:bidi="ar-SA"/>
      </w:rPr>
    </w:lvl>
    <w:lvl w:ilvl="4" w:tplc="FD30CE20">
      <w:numFmt w:val="bullet"/>
      <w:lvlText w:val="•"/>
      <w:lvlJc w:val="left"/>
      <w:pPr>
        <w:ind w:left="3051" w:hanging="361"/>
      </w:pPr>
      <w:rPr>
        <w:rFonts w:hint="default"/>
        <w:lang w:val="pl-PL" w:eastAsia="en-US" w:bidi="ar-SA"/>
      </w:rPr>
    </w:lvl>
    <w:lvl w:ilvl="5" w:tplc="384AD06A">
      <w:numFmt w:val="bullet"/>
      <w:lvlText w:val="•"/>
      <w:lvlJc w:val="left"/>
      <w:pPr>
        <w:ind w:left="3699" w:hanging="361"/>
      </w:pPr>
      <w:rPr>
        <w:rFonts w:hint="default"/>
        <w:lang w:val="pl-PL" w:eastAsia="en-US" w:bidi="ar-SA"/>
      </w:rPr>
    </w:lvl>
    <w:lvl w:ilvl="6" w:tplc="0EEE0064">
      <w:numFmt w:val="bullet"/>
      <w:lvlText w:val="•"/>
      <w:lvlJc w:val="left"/>
      <w:pPr>
        <w:ind w:left="4346" w:hanging="361"/>
      </w:pPr>
      <w:rPr>
        <w:rFonts w:hint="default"/>
        <w:lang w:val="pl-PL" w:eastAsia="en-US" w:bidi="ar-SA"/>
      </w:rPr>
    </w:lvl>
    <w:lvl w:ilvl="7" w:tplc="6E58C2B4">
      <w:numFmt w:val="bullet"/>
      <w:lvlText w:val="•"/>
      <w:lvlJc w:val="left"/>
      <w:pPr>
        <w:ind w:left="4994" w:hanging="361"/>
      </w:pPr>
      <w:rPr>
        <w:rFonts w:hint="default"/>
        <w:lang w:val="pl-PL" w:eastAsia="en-US" w:bidi="ar-SA"/>
      </w:rPr>
    </w:lvl>
    <w:lvl w:ilvl="8" w:tplc="016848CA">
      <w:numFmt w:val="bullet"/>
      <w:lvlText w:val="•"/>
      <w:lvlJc w:val="left"/>
      <w:pPr>
        <w:ind w:left="5642" w:hanging="361"/>
      </w:pPr>
      <w:rPr>
        <w:rFonts w:hint="default"/>
        <w:lang w:val="pl-PL" w:eastAsia="en-US" w:bidi="ar-SA"/>
      </w:rPr>
    </w:lvl>
  </w:abstractNum>
  <w:abstractNum w:abstractNumId="89" w15:restartNumberingAfterBreak="0">
    <w:nsid w:val="6F63000F"/>
    <w:multiLevelType w:val="hybridMultilevel"/>
    <w:tmpl w:val="BDC495E6"/>
    <w:lvl w:ilvl="0" w:tplc="478672CE">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D6E6D1E6">
      <w:numFmt w:val="bullet"/>
      <w:lvlText w:val="•"/>
      <w:lvlJc w:val="left"/>
      <w:pPr>
        <w:ind w:left="1107" w:hanging="361"/>
      </w:pPr>
      <w:rPr>
        <w:rFonts w:hint="default"/>
        <w:lang w:val="pl-PL" w:eastAsia="en-US" w:bidi="ar-SA"/>
      </w:rPr>
    </w:lvl>
    <w:lvl w:ilvl="2" w:tplc="13FC131C">
      <w:numFmt w:val="bullet"/>
      <w:lvlText w:val="•"/>
      <w:lvlJc w:val="left"/>
      <w:pPr>
        <w:ind w:left="1755" w:hanging="361"/>
      </w:pPr>
      <w:rPr>
        <w:rFonts w:hint="default"/>
        <w:lang w:val="pl-PL" w:eastAsia="en-US" w:bidi="ar-SA"/>
      </w:rPr>
    </w:lvl>
    <w:lvl w:ilvl="3" w:tplc="8A60F106">
      <w:numFmt w:val="bullet"/>
      <w:lvlText w:val="•"/>
      <w:lvlJc w:val="left"/>
      <w:pPr>
        <w:ind w:left="2403" w:hanging="361"/>
      </w:pPr>
      <w:rPr>
        <w:rFonts w:hint="default"/>
        <w:lang w:val="pl-PL" w:eastAsia="en-US" w:bidi="ar-SA"/>
      </w:rPr>
    </w:lvl>
    <w:lvl w:ilvl="4" w:tplc="F5685A04">
      <w:numFmt w:val="bullet"/>
      <w:lvlText w:val="•"/>
      <w:lvlJc w:val="left"/>
      <w:pPr>
        <w:ind w:left="3051" w:hanging="361"/>
      </w:pPr>
      <w:rPr>
        <w:rFonts w:hint="default"/>
        <w:lang w:val="pl-PL" w:eastAsia="en-US" w:bidi="ar-SA"/>
      </w:rPr>
    </w:lvl>
    <w:lvl w:ilvl="5" w:tplc="C1FC67D6">
      <w:numFmt w:val="bullet"/>
      <w:lvlText w:val="•"/>
      <w:lvlJc w:val="left"/>
      <w:pPr>
        <w:ind w:left="3699" w:hanging="361"/>
      </w:pPr>
      <w:rPr>
        <w:rFonts w:hint="default"/>
        <w:lang w:val="pl-PL" w:eastAsia="en-US" w:bidi="ar-SA"/>
      </w:rPr>
    </w:lvl>
    <w:lvl w:ilvl="6" w:tplc="FFCA8EC2">
      <w:numFmt w:val="bullet"/>
      <w:lvlText w:val="•"/>
      <w:lvlJc w:val="left"/>
      <w:pPr>
        <w:ind w:left="4346" w:hanging="361"/>
      </w:pPr>
      <w:rPr>
        <w:rFonts w:hint="default"/>
        <w:lang w:val="pl-PL" w:eastAsia="en-US" w:bidi="ar-SA"/>
      </w:rPr>
    </w:lvl>
    <w:lvl w:ilvl="7" w:tplc="2C02A2AC">
      <w:numFmt w:val="bullet"/>
      <w:lvlText w:val="•"/>
      <w:lvlJc w:val="left"/>
      <w:pPr>
        <w:ind w:left="4994" w:hanging="361"/>
      </w:pPr>
      <w:rPr>
        <w:rFonts w:hint="default"/>
        <w:lang w:val="pl-PL" w:eastAsia="en-US" w:bidi="ar-SA"/>
      </w:rPr>
    </w:lvl>
    <w:lvl w:ilvl="8" w:tplc="471EC06C">
      <w:numFmt w:val="bullet"/>
      <w:lvlText w:val="•"/>
      <w:lvlJc w:val="left"/>
      <w:pPr>
        <w:ind w:left="5642" w:hanging="361"/>
      </w:pPr>
      <w:rPr>
        <w:rFonts w:hint="default"/>
        <w:lang w:val="pl-PL" w:eastAsia="en-US" w:bidi="ar-SA"/>
      </w:rPr>
    </w:lvl>
  </w:abstractNum>
  <w:abstractNum w:abstractNumId="90" w15:restartNumberingAfterBreak="0">
    <w:nsid w:val="6FC222FB"/>
    <w:multiLevelType w:val="hybridMultilevel"/>
    <w:tmpl w:val="843675EE"/>
    <w:lvl w:ilvl="0" w:tplc="CA547F80">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D02E012A">
      <w:numFmt w:val="bullet"/>
      <w:lvlText w:val="•"/>
      <w:lvlJc w:val="left"/>
      <w:pPr>
        <w:ind w:left="1427" w:hanging="356"/>
      </w:pPr>
      <w:rPr>
        <w:rFonts w:hint="default"/>
        <w:lang w:val="pl-PL" w:eastAsia="en-US" w:bidi="ar-SA"/>
      </w:rPr>
    </w:lvl>
    <w:lvl w:ilvl="2" w:tplc="120EE496">
      <w:numFmt w:val="bullet"/>
      <w:lvlText w:val="•"/>
      <w:lvlJc w:val="left"/>
      <w:pPr>
        <w:ind w:left="2355" w:hanging="356"/>
      </w:pPr>
      <w:rPr>
        <w:rFonts w:hint="default"/>
        <w:lang w:val="pl-PL" w:eastAsia="en-US" w:bidi="ar-SA"/>
      </w:rPr>
    </w:lvl>
    <w:lvl w:ilvl="3" w:tplc="06A8AE44">
      <w:numFmt w:val="bullet"/>
      <w:lvlText w:val="•"/>
      <w:lvlJc w:val="left"/>
      <w:pPr>
        <w:ind w:left="3283" w:hanging="356"/>
      </w:pPr>
      <w:rPr>
        <w:rFonts w:hint="default"/>
        <w:lang w:val="pl-PL" w:eastAsia="en-US" w:bidi="ar-SA"/>
      </w:rPr>
    </w:lvl>
    <w:lvl w:ilvl="4" w:tplc="E1DEC392">
      <w:numFmt w:val="bullet"/>
      <w:lvlText w:val="•"/>
      <w:lvlJc w:val="left"/>
      <w:pPr>
        <w:ind w:left="4211" w:hanging="356"/>
      </w:pPr>
      <w:rPr>
        <w:rFonts w:hint="default"/>
        <w:lang w:val="pl-PL" w:eastAsia="en-US" w:bidi="ar-SA"/>
      </w:rPr>
    </w:lvl>
    <w:lvl w:ilvl="5" w:tplc="584CB51E">
      <w:numFmt w:val="bullet"/>
      <w:lvlText w:val="•"/>
      <w:lvlJc w:val="left"/>
      <w:pPr>
        <w:ind w:left="5139" w:hanging="356"/>
      </w:pPr>
      <w:rPr>
        <w:rFonts w:hint="default"/>
        <w:lang w:val="pl-PL" w:eastAsia="en-US" w:bidi="ar-SA"/>
      </w:rPr>
    </w:lvl>
    <w:lvl w:ilvl="6" w:tplc="E874294E">
      <w:numFmt w:val="bullet"/>
      <w:lvlText w:val="•"/>
      <w:lvlJc w:val="left"/>
      <w:pPr>
        <w:ind w:left="6067" w:hanging="356"/>
      </w:pPr>
      <w:rPr>
        <w:rFonts w:hint="default"/>
        <w:lang w:val="pl-PL" w:eastAsia="en-US" w:bidi="ar-SA"/>
      </w:rPr>
    </w:lvl>
    <w:lvl w:ilvl="7" w:tplc="E9307110">
      <w:numFmt w:val="bullet"/>
      <w:lvlText w:val="•"/>
      <w:lvlJc w:val="left"/>
      <w:pPr>
        <w:ind w:left="6995" w:hanging="356"/>
      </w:pPr>
      <w:rPr>
        <w:rFonts w:hint="default"/>
        <w:lang w:val="pl-PL" w:eastAsia="en-US" w:bidi="ar-SA"/>
      </w:rPr>
    </w:lvl>
    <w:lvl w:ilvl="8" w:tplc="E3502088">
      <w:numFmt w:val="bullet"/>
      <w:lvlText w:val="•"/>
      <w:lvlJc w:val="left"/>
      <w:pPr>
        <w:ind w:left="7923" w:hanging="356"/>
      </w:pPr>
      <w:rPr>
        <w:rFonts w:hint="default"/>
        <w:lang w:val="pl-PL" w:eastAsia="en-US" w:bidi="ar-SA"/>
      </w:rPr>
    </w:lvl>
  </w:abstractNum>
  <w:abstractNum w:abstractNumId="91" w15:restartNumberingAfterBreak="0">
    <w:nsid w:val="73E736DD"/>
    <w:multiLevelType w:val="hybridMultilevel"/>
    <w:tmpl w:val="0ACE03E4"/>
    <w:lvl w:ilvl="0" w:tplc="88BABB82">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F352105E">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5C708C06">
      <w:numFmt w:val="bullet"/>
      <w:lvlText w:val="•"/>
      <w:lvlJc w:val="left"/>
      <w:pPr>
        <w:ind w:left="1851" w:hanging="361"/>
      </w:pPr>
      <w:rPr>
        <w:rFonts w:hint="default"/>
        <w:lang w:val="pl-PL" w:eastAsia="en-US" w:bidi="ar-SA"/>
      </w:rPr>
    </w:lvl>
    <w:lvl w:ilvl="3" w:tplc="388A9516">
      <w:numFmt w:val="bullet"/>
      <w:lvlText w:val="•"/>
      <w:lvlJc w:val="left"/>
      <w:pPr>
        <w:ind w:left="2842" w:hanging="361"/>
      </w:pPr>
      <w:rPr>
        <w:rFonts w:hint="default"/>
        <w:lang w:val="pl-PL" w:eastAsia="en-US" w:bidi="ar-SA"/>
      </w:rPr>
    </w:lvl>
    <w:lvl w:ilvl="4" w:tplc="E0A83E82">
      <w:numFmt w:val="bullet"/>
      <w:lvlText w:val="•"/>
      <w:lvlJc w:val="left"/>
      <w:pPr>
        <w:ind w:left="3833" w:hanging="361"/>
      </w:pPr>
      <w:rPr>
        <w:rFonts w:hint="default"/>
        <w:lang w:val="pl-PL" w:eastAsia="en-US" w:bidi="ar-SA"/>
      </w:rPr>
    </w:lvl>
    <w:lvl w:ilvl="5" w:tplc="4A1222B8">
      <w:numFmt w:val="bullet"/>
      <w:lvlText w:val="•"/>
      <w:lvlJc w:val="left"/>
      <w:pPr>
        <w:ind w:left="4824" w:hanging="361"/>
      </w:pPr>
      <w:rPr>
        <w:rFonts w:hint="default"/>
        <w:lang w:val="pl-PL" w:eastAsia="en-US" w:bidi="ar-SA"/>
      </w:rPr>
    </w:lvl>
    <w:lvl w:ilvl="6" w:tplc="6D42E862">
      <w:numFmt w:val="bullet"/>
      <w:lvlText w:val="•"/>
      <w:lvlJc w:val="left"/>
      <w:pPr>
        <w:ind w:left="5815" w:hanging="361"/>
      </w:pPr>
      <w:rPr>
        <w:rFonts w:hint="default"/>
        <w:lang w:val="pl-PL" w:eastAsia="en-US" w:bidi="ar-SA"/>
      </w:rPr>
    </w:lvl>
    <w:lvl w:ilvl="7" w:tplc="A07C333C">
      <w:numFmt w:val="bullet"/>
      <w:lvlText w:val="•"/>
      <w:lvlJc w:val="left"/>
      <w:pPr>
        <w:ind w:left="6806" w:hanging="361"/>
      </w:pPr>
      <w:rPr>
        <w:rFonts w:hint="default"/>
        <w:lang w:val="pl-PL" w:eastAsia="en-US" w:bidi="ar-SA"/>
      </w:rPr>
    </w:lvl>
    <w:lvl w:ilvl="8" w:tplc="1486CF0E">
      <w:numFmt w:val="bullet"/>
      <w:lvlText w:val="•"/>
      <w:lvlJc w:val="left"/>
      <w:pPr>
        <w:ind w:left="7797" w:hanging="361"/>
      </w:pPr>
      <w:rPr>
        <w:rFonts w:hint="default"/>
        <w:lang w:val="pl-PL" w:eastAsia="en-US" w:bidi="ar-SA"/>
      </w:rPr>
    </w:lvl>
  </w:abstractNum>
  <w:abstractNum w:abstractNumId="92" w15:restartNumberingAfterBreak="0">
    <w:nsid w:val="74536FC9"/>
    <w:multiLevelType w:val="hybridMultilevel"/>
    <w:tmpl w:val="7B4EF8EA"/>
    <w:lvl w:ilvl="0" w:tplc="CC2ADB96">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AC7A4FA2">
      <w:start w:val="1"/>
      <w:numFmt w:val="decimal"/>
      <w:lvlText w:val="%2)"/>
      <w:lvlJc w:val="left"/>
      <w:pPr>
        <w:ind w:left="862"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5FE2EBDE">
      <w:numFmt w:val="bullet"/>
      <w:lvlText w:val="•"/>
      <w:lvlJc w:val="left"/>
      <w:pPr>
        <w:ind w:left="1851" w:hanging="361"/>
      </w:pPr>
      <w:rPr>
        <w:rFonts w:hint="default"/>
        <w:lang w:val="pl-PL" w:eastAsia="en-US" w:bidi="ar-SA"/>
      </w:rPr>
    </w:lvl>
    <w:lvl w:ilvl="3" w:tplc="4178EECA">
      <w:numFmt w:val="bullet"/>
      <w:lvlText w:val="•"/>
      <w:lvlJc w:val="left"/>
      <w:pPr>
        <w:ind w:left="2842" w:hanging="361"/>
      </w:pPr>
      <w:rPr>
        <w:rFonts w:hint="default"/>
        <w:lang w:val="pl-PL" w:eastAsia="en-US" w:bidi="ar-SA"/>
      </w:rPr>
    </w:lvl>
    <w:lvl w:ilvl="4" w:tplc="3A8462FE">
      <w:numFmt w:val="bullet"/>
      <w:lvlText w:val="•"/>
      <w:lvlJc w:val="left"/>
      <w:pPr>
        <w:ind w:left="3833" w:hanging="361"/>
      </w:pPr>
      <w:rPr>
        <w:rFonts w:hint="default"/>
        <w:lang w:val="pl-PL" w:eastAsia="en-US" w:bidi="ar-SA"/>
      </w:rPr>
    </w:lvl>
    <w:lvl w:ilvl="5" w:tplc="41B046CA">
      <w:numFmt w:val="bullet"/>
      <w:lvlText w:val="•"/>
      <w:lvlJc w:val="left"/>
      <w:pPr>
        <w:ind w:left="4824" w:hanging="361"/>
      </w:pPr>
      <w:rPr>
        <w:rFonts w:hint="default"/>
        <w:lang w:val="pl-PL" w:eastAsia="en-US" w:bidi="ar-SA"/>
      </w:rPr>
    </w:lvl>
    <w:lvl w:ilvl="6" w:tplc="268AE5E0">
      <w:numFmt w:val="bullet"/>
      <w:lvlText w:val="•"/>
      <w:lvlJc w:val="left"/>
      <w:pPr>
        <w:ind w:left="5815" w:hanging="361"/>
      </w:pPr>
      <w:rPr>
        <w:rFonts w:hint="default"/>
        <w:lang w:val="pl-PL" w:eastAsia="en-US" w:bidi="ar-SA"/>
      </w:rPr>
    </w:lvl>
    <w:lvl w:ilvl="7" w:tplc="52702974">
      <w:numFmt w:val="bullet"/>
      <w:lvlText w:val="•"/>
      <w:lvlJc w:val="left"/>
      <w:pPr>
        <w:ind w:left="6806" w:hanging="361"/>
      </w:pPr>
      <w:rPr>
        <w:rFonts w:hint="default"/>
        <w:lang w:val="pl-PL" w:eastAsia="en-US" w:bidi="ar-SA"/>
      </w:rPr>
    </w:lvl>
    <w:lvl w:ilvl="8" w:tplc="B51225AE">
      <w:numFmt w:val="bullet"/>
      <w:lvlText w:val="•"/>
      <w:lvlJc w:val="left"/>
      <w:pPr>
        <w:ind w:left="7797" w:hanging="361"/>
      </w:pPr>
      <w:rPr>
        <w:rFonts w:hint="default"/>
        <w:lang w:val="pl-PL" w:eastAsia="en-US" w:bidi="ar-SA"/>
      </w:rPr>
    </w:lvl>
  </w:abstractNum>
  <w:abstractNum w:abstractNumId="93" w15:restartNumberingAfterBreak="0">
    <w:nsid w:val="74924C39"/>
    <w:multiLevelType w:val="hybridMultilevel"/>
    <w:tmpl w:val="C5D8781C"/>
    <w:lvl w:ilvl="0" w:tplc="3E1877DA">
      <w:start w:val="1"/>
      <w:numFmt w:val="decimal"/>
      <w:lvlText w:val="%1."/>
      <w:lvlJc w:val="left"/>
      <w:pPr>
        <w:ind w:left="708" w:hanging="423"/>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447CA342">
      <w:numFmt w:val="bullet"/>
      <w:lvlText w:val="•"/>
      <w:lvlJc w:val="left"/>
      <w:pPr>
        <w:ind w:left="1607" w:hanging="423"/>
      </w:pPr>
      <w:rPr>
        <w:rFonts w:hint="default"/>
        <w:lang w:val="pl-PL" w:eastAsia="en-US" w:bidi="ar-SA"/>
      </w:rPr>
    </w:lvl>
    <w:lvl w:ilvl="2" w:tplc="C67E694E">
      <w:numFmt w:val="bullet"/>
      <w:lvlText w:val="•"/>
      <w:lvlJc w:val="left"/>
      <w:pPr>
        <w:ind w:left="2515" w:hanging="423"/>
      </w:pPr>
      <w:rPr>
        <w:rFonts w:hint="default"/>
        <w:lang w:val="pl-PL" w:eastAsia="en-US" w:bidi="ar-SA"/>
      </w:rPr>
    </w:lvl>
    <w:lvl w:ilvl="3" w:tplc="76424BE2">
      <w:numFmt w:val="bullet"/>
      <w:lvlText w:val="•"/>
      <w:lvlJc w:val="left"/>
      <w:pPr>
        <w:ind w:left="3423" w:hanging="423"/>
      </w:pPr>
      <w:rPr>
        <w:rFonts w:hint="default"/>
        <w:lang w:val="pl-PL" w:eastAsia="en-US" w:bidi="ar-SA"/>
      </w:rPr>
    </w:lvl>
    <w:lvl w:ilvl="4" w:tplc="9B967AEE">
      <w:numFmt w:val="bullet"/>
      <w:lvlText w:val="•"/>
      <w:lvlJc w:val="left"/>
      <w:pPr>
        <w:ind w:left="4331" w:hanging="423"/>
      </w:pPr>
      <w:rPr>
        <w:rFonts w:hint="default"/>
        <w:lang w:val="pl-PL" w:eastAsia="en-US" w:bidi="ar-SA"/>
      </w:rPr>
    </w:lvl>
    <w:lvl w:ilvl="5" w:tplc="7EA4C852">
      <w:numFmt w:val="bullet"/>
      <w:lvlText w:val="•"/>
      <w:lvlJc w:val="left"/>
      <w:pPr>
        <w:ind w:left="5239" w:hanging="423"/>
      </w:pPr>
      <w:rPr>
        <w:rFonts w:hint="default"/>
        <w:lang w:val="pl-PL" w:eastAsia="en-US" w:bidi="ar-SA"/>
      </w:rPr>
    </w:lvl>
    <w:lvl w:ilvl="6" w:tplc="68D054BA">
      <w:numFmt w:val="bullet"/>
      <w:lvlText w:val="•"/>
      <w:lvlJc w:val="left"/>
      <w:pPr>
        <w:ind w:left="6147" w:hanging="423"/>
      </w:pPr>
      <w:rPr>
        <w:rFonts w:hint="default"/>
        <w:lang w:val="pl-PL" w:eastAsia="en-US" w:bidi="ar-SA"/>
      </w:rPr>
    </w:lvl>
    <w:lvl w:ilvl="7" w:tplc="C9765B3E">
      <w:numFmt w:val="bullet"/>
      <w:lvlText w:val="•"/>
      <w:lvlJc w:val="left"/>
      <w:pPr>
        <w:ind w:left="7055" w:hanging="423"/>
      </w:pPr>
      <w:rPr>
        <w:rFonts w:hint="default"/>
        <w:lang w:val="pl-PL" w:eastAsia="en-US" w:bidi="ar-SA"/>
      </w:rPr>
    </w:lvl>
    <w:lvl w:ilvl="8" w:tplc="D4C4F760">
      <w:numFmt w:val="bullet"/>
      <w:lvlText w:val="•"/>
      <w:lvlJc w:val="left"/>
      <w:pPr>
        <w:ind w:left="7963" w:hanging="423"/>
      </w:pPr>
      <w:rPr>
        <w:rFonts w:hint="default"/>
        <w:lang w:val="pl-PL" w:eastAsia="en-US" w:bidi="ar-SA"/>
      </w:rPr>
    </w:lvl>
  </w:abstractNum>
  <w:abstractNum w:abstractNumId="94" w15:restartNumberingAfterBreak="0">
    <w:nsid w:val="751C0B4C"/>
    <w:multiLevelType w:val="hybridMultilevel"/>
    <w:tmpl w:val="367823C2"/>
    <w:lvl w:ilvl="0" w:tplc="22F6B8D2">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1" w:tplc="CA468786">
      <w:numFmt w:val="bullet"/>
      <w:lvlText w:val="•"/>
      <w:lvlJc w:val="left"/>
      <w:pPr>
        <w:ind w:left="1107" w:hanging="361"/>
      </w:pPr>
      <w:rPr>
        <w:rFonts w:hint="default"/>
        <w:lang w:val="pl-PL" w:eastAsia="en-US" w:bidi="ar-SA"/>
      </w:rPr>
    </w:lvl>
    <w:lvl w:ilvl="2" w:tplc="85BE4608">
      <w:numFmt w:val="bullet"/>
      <w:lvlText w:val="•"/>
      <w:lvlJc w:val="left"/>
      <w:pPr>
        <w:ind w:left="1755" w:hanging="361"/>
      </w:pPr>
      <w:rPr>
        <w:rFonts w:hint="default"/>
        <w:lang w:val="pl-PL" w:eastAsia="en-US" w:bidi="ar-SA"/>
      </w:rPr>
    </w:lvl>
    <w:lvl w:ilvl="3" w:tplc="09427DDE">
      <w:numFmt w:val="bullet"/>
      <w:lvlText w:val="•"/>
      <w:lvlJc w:val="left"/>
      <w:pPr>
        <w:ind w:left="2403" w:hanging="361"/>
      </w:pPr>
      <w:rPr>
        <w:rFonts w:hint="default"/>
        <w:lang w:val="pl-PL" w:eastAsia="en-US" w:bidi="ar-SA"/>
      </w:rPr>
    </w:lvl>
    <w:lvl w:ilvl="4" w:tplc="0F5A415E">
      <w:numFmt w:val="bullet"/>
      <w:lvlText w:val="•"/>
      <w:lvlJc w:val="left"/>
      <w:pPr>
        <w:ind w:left="3051" w:hanging="361"/>
      </w:pPr>
      <w:rPr>
        <w:rFonts w:hint="default"/>
        <w:lang w:val="pl-PL" w:eastAsia="en-US" w:bidi="ar-SA"/>
      </w:rPr>
    </w:lvl>
    <w:lvl w:ilvl="5" w:tplc="4648C338">
      <w:numFmt w:val="bullet"/>
      <w:lvlText w:val="•"/>
      <w:lvlJc w:val="left"/>
      <w:pPr>
        <w:ind w:left="3699" w:hanging="361"/>
      </w:pPr>
      <w:rPr>
        <w:rFonts w:hint="default"/>
        <w:lang w:val="pl-PL" w:eastAsia="en-US" w:bidi="ar-SA"/>
      </w:rPr>
    </w:lvl>
    <w:lvl w:ilvl="6" w:tplc="D51E8CA4">
      <w:numFmt w:val="bullet"/>
      <w:lvlText w:val="•"/>
      <w:lvlJc w:val="left"/>
      <w:pPr>
        <w:ind w:left="4346" w:hanging="361"/>
      </w:pPr>
      <w:rPr>
        <w:rFonts w:hint="default"/>
        <w:lang w:val="pl-PL" w:eastAsia="en-US" w:bidi="ar-SA"/>
      </w:rPr>
    </w:lvl>
    <w:lvl w:ilvl="7" w:tplc="01685F50">
      <w:numFmt w:val="bullet"/>
      <w:lvlText w:val="•"/>
      <w:lvlJc w:val="left"/>
      <w:pPr>
        <w:ind w:left="4994" w:hanging="361"/>
      </w:pPr>
      <w:rPr>
        <w:rFonts w:hint="default"/>
        <w:lang w:val="pl-PL" w:eastAsia="en-US" w:bidi="ar-SA"/>
      </w:rPr>
    </w:lvl>
    <w:lvl w:ilvl="8" w:tplc="EDF68A4E">
      <w:numFmt w:val="bullet"/>
      <w:lvlText w:val="•"/>
      <w:lvlJc w:val="left"/>
      <w:pPr>
        <w:ind w:left="5642" w:hanging="361"/>
      </w:pPr>
      <w:rPr>
        <w:rFonts w:hint="default"/>
        <w:lang w:val="pl-PL" w:eastAsia="en-US" w:bidi="ar-SA"/>
      </w:rPr>
    </w:lvl>
  </w:abstractNum>
  <w:abstractNum w:abstractNumId="95" w15:restartNumberingAfterBreak="0">
    <w:nsid w:val="75440A42"/>
    <w:multiLevelType w:val="hybridMultilevel"/>
    <w:tmpl w:val="7E9EFC54"/>
    <w:lvl w:ilvl="0" w:tplc="BEF0A146">
      <w:numFmt w:val="bullet"/>
      <w:lvlText w:val="•"/>
      <w:lvlJc w:val="left"/>
      <w:pPr>
        <w:ind w:left="847" w:hanging="707"/>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7F6A8A56">
      <w:numFmt w:val="bullet"/>
      <w:lvlText w:val="•"/>
      <w:lvlJc w:val="left"/>
      <w:pPr>
        <w:ind w:left="1733" w:hanging="707"/>
      </w:pPr>
      <w:rPr>
        <w:rFonts w:hint="default"/>
        <w:lang w:val="pl-PL" w:eastAsia="en-US" w:bidi="ar-SA"/>
      </w:rPr>
    </w:lvl>
    <w:lvl w:ilvl="2" w:tplc="7BF266C0">
      <w:numFmt w:val="bullet"/>
      <w:lvlText w:val="•"/>
      <w:lvlJc w:val="left"/>
      <w:pPr>
        <w:ind w:left="2627" w:hanging="707"/>
      </w:pPr>
      <w:rPr>
        <w:rFonts w:hint="default"/>
        <w:lang w:val="pl-PL" w:eastAsia="en-US" w:bidi="ar-SA"/>
      </w:rPr>
    </w:lvl>
    <w:lvl w:ilvl="3" w:tplc="5DC26A96">
      <w:numFmt w:val="bullet"/>
      <w:lvlText w:val="•"/>
      <w:lvlJc w:val="left"/>
      <w:pPr>
        <w:ind w:left="3521" w:hanging="707"/>
      </w:pPr>
      <w:rPr>
        <w:rFonts w:hint="default"/>
        <w:lang w:val="pl-PL" w:eastAsia="en-US" w:bidi="ar-SA"/>
      </w:rPr>
    </w:lvl>
    <w:lvl w:ilvl="4" w:tplc="96000968">
      <w:numFmt w:val="bullet"/>
      <w:lvlText w:val="•"/>
      <w:lvlJc w:val="left"/>
      <w:pPr>
        <w:ind w:left="4415" w:hanging="707"/>
      </w:pPr>
      <w:rPr>
        <w:rFonts w:hint="default"/>
        <w:lang w:val="pl-PL" w:eastAsia="en-US" w:bidi="ar-SA"/>
      </w:rPr>
    </w:lvl>
    <w:lvl w:ilvl="5" w:tplc="4AC27100">
      <w:numFmt w:val="bullet"/>
      <w:lvlText w:val="•"/>
      <w:lvlJc w:val="left"/>
      <w:pPr>
        <w:ind w:left="5309" w:hanging="707"/>
      </w:pPr>
      <w:rPr>
        <w:rFonts w:hint="default"/>
        <w:lang w:val="pl-PL" w:eastAsia="en-US" w:bidi="ar-SA"/>
      </w:rPr>
    </w:lvl>
    <w:lvl w:ilvl="6" w:tplc="A17C8AB8">
      <w:numFmt w:val="bullet"/>
      <w:lvlText w:val="•"/>
      <w:lvlJc w:val="left"/>
      <w:pPr>
        <w:ind w:left="6203" w:hanging="707"/>
      </w:pPr>
      <w:rPr>
        <w:rFonts w:hint="default"/>
        <w:lang w:val="pl-PL" w:eastAsia="en-US" w:bidi="ar-SA"/>
      </w:rPr>
    </w:lvl>
    <w:lvl w:ilvl="7" w:tplc="5D504F52">
      <w:numFmt w:val="bullet"/>
      <w:lvlText w:val="•"/>
      <w:lvlJc w:val="left"/>
      <w:pPr>
        <w:ind w:left="7097" w:hanging="707"/>
      </w:pPr>
      <w:rPr>
        <w:rFonts w:hint="default"/>
        <w:lang w:val="pl-PL" w:eastAsia="en-US" w:bidi="ar-SA"/>
      </w:rPr>
    </w:lvl>
    <w:lvl w:ilvl="8" w:tplc="6E180130">
      <w:numFmt w:val="bullet"/>
      <w:lvlText w:val="•"/>
      <w:lvlJc w:val="left"/>
      <w:pPr>
        <w:ind w:left="7991" w:hanging="707"/>
      </w:pPr>
      <w:rPr>
        <w:rFonts w:hint="default"/>
        <w:lang w:val="pl-PL" w:eastAsia="en-US" w:bidi="ar-SA"/>
      </w:rPr>
    </w:lvl>
  </w:abstractNum>
  <w:abstractNum w:abstractNumId="96" w15:restartNumberingAfterBreak="0">
    <w:nsid w:val="768E7172"/>
    <w:multiLevelType w:val="hybridMultilevel"/>
    <w:tmpl w:val="CD248396"/>
    <w:lvl w:ilvl="0" w:tplc="911A29AC">
      <w:numFmt w:val="bullet"/>
      <w:lvlText w:val=""/>
      <w:lvlJc w:val="left"/>
      <w:pPr>
        <w:ind w:left="471" w:hanging="360"/>
      </w:pPr>
      <w:rPr>
        <w:rFonts w:ascii="Symbol" w:eastAsia="Symbol" w:hAnsi="Symbol" w:cs="Symbol" w:hint="default"/>
        <w:b w:val="0"/>
        <w:bCs w:val="0"/>
        <w:i w:val="0"/>
        <w:iCs w:val="0"/>
        <w:spacing w:val="0"/>
        <w:w w:val="100"/>
        <w:sz w:val="22"/>
        <w:szCs w:val="22"/>
        <w:lang w:val="pl-PL" w:eastAsia="en-US" w:bidi="ar-SA"/>
      </w:rPr>
    </w:lvl>
    <w:lvl w:ilvl="1" w:tplc="EE166BC4">
      <w:numFmt w:val="bullet"/>
      <w:lvlText w:val="•"/>
      <w:lvlJc w:val="left"/>
      <w:pPr>
        <w:ind w:left="1053" w:hanging="360"/>
      </w:pPr>
      <w:rPr>
        <w:rFonts w:hint="default"/>
        <w:lang w:val="pl-PL" w:eastAsia="en-US" w:bidi="ar-SA"/>
      </w:rPr>
    </w:lvl>
    <w:lvl w:ilvl="2" w:tplc="B126B412">
      <w:numFmt w:val="bullet"/>
      <w:lvlText w:val="•"/>
      <w:lvlJc w:val="left"/>
      <w:pPr>
        <w:ind w:left="1626" w:hanging="360"/>
      </w:pPr>
      <w:rPr>
        <w:rFonts w:hint="default"/>
        <w:lang w:val="pl-PL" w:eastAsia="en-US" w:bidi="ar-SA"/>
      </w:rPr>
    </w:lvl>
    <w:lvl w:ilvl="3" w:tplc="CF1AB088">
      <w:numFmt w:val="bullet"/>
      <w:lvlText w:val="•"/>
      <w:lvlJc w:val="left"/>
      <w:pPr>
        <w:ind w:left="2199" w:hanging="360"/>
      </w:pPr>
      <w:rPr>
        <w:rFonts w:hint="default"/>
        <w:lang w:val="pl-PL" w:eastAsia="en-US" w:bidi="ar-SA"/>
      </w:rPr>
    </w:lvl>
    <w:lvl w:ilvl="4" w:tplc="C206F544">
      <w:numFmt w:val="bullet"/>
      <w:lvlText w:val="•"/>
      <w:lvlJc w:val="left"/>
      <w:pPr>
        <w:ind w:left="2773" w:hanging="360"/>
      </w:pPr>
      <w:rPr>
        <w:rFonts w:hint="default"/>
        <w:lang w:val="pl-PL" w:eastAsia="en-US" w:bidi="ar-SA"/>
      </w:rPr>
    </w:lvl>
    <w:lvl w:ilvl="5" w:tplc="C952C966">
      <w:numFmt w:val="bullet"/>
      <w:lvlText w:val="•"/>
      <w:lvlJc w:val="left"/>
      <w:pPr>
        <w:ind w:left="3346" w:hanging="360"/>
      </w:pPr>
      <w:rPr>
        <w:rFonts w:hint="default"/>
        <w:lang w:val="pl-PL" w:eastAsia="en-US" w:bidi="ar-SA"/>
      </w:rPr>
    </w:lvl>
    <w:lvl w:ilvl="6" w:tplc="F3442958">
      <w:numFmt w:val="bullet"/>
      <w:lvlText w:val="•"/>
      <w:lvlJc w:val="left"/>
      <w:pPr>
        <w:ind w:left="3919" w:hanging="360"/>
      </w:pPr>
      <w:rPr>
        <w:rFonts w:hint="default"/>
        <w:lang w:val="pl-PL" w:eastAsia="en-US" w:bidi="ar-SA"/>
      </w:rPr>
    </w:lvl>
    <w:lvl w:ilvl="7" w:tplc="9FB68F64">
      <w:numFmt w:val="bullet"/>
      <w:lvlText w:val="•"/>
      <w:lvlJc w:val="left"/>
      <w:pPr>
        <w:ind w:left="4493" w:hanging="360"/>
      </w:pPr>
      <w:rPr>
        <w:rFonts w:hint="default"/>
        <w:lang w:val="pl-PL" w:eastAsia="en-US" w:bidi="ar-SA"/>
      </w:rPr>
    </w:lvl>
    <w:lvl w:ilvl="8" w:tplc="8EFE1204">
      <w:numFmt w:val="bullet"/>
      <w:lvlText w:val="•"/>
      <w:lvlJc w:val="left"/>
      <w:pPr>
        <w:ind w:left="5066" w:hanging="360"/>
      </w:pPr>
      <w:rPr>
        <w:rFonts w:hint="default"/>
        <w:lang w:val="pl-PL" w:eastAsia="en-US" w:bidi="ar-SA"/>
      </w:rPr>
    </w:lvl>
  </w:abstractNum>
  <w:abstractNum w:abstractNumId="97" w15:restartNumberingAfterBreak="0">
    <w:nsid w:val="77391505"/>
    <w:multiLevelType w:val="hybridMultilevel"/>
    <w:tmpl w:val="49D86082"/>
    <w:lvl w:ilvl="0" w:tplc="BC00CE14">
      <w:numFmt w:val="bullet"/>
      <w:lvlText w:val=""/>
      <w:lvlJc w:val="left"/>
      <w:pPr>
        <w:ind w:left="501" w:hanging="360"/>
      </w:pPr>
      <w:rPr>
        <w:rFonts w:ascii="Symbol" w:eastAsia="Symbol" w:hAnsi="Symbol" w:cs="Symbol" w:hint="default"/>
        <w:b w:val="0"/>
        <w:bCs w:val="0"/>
        <w:i w:val="0"/>
        <w:iCs w:val="0"/>
        <w:spacing w:val="0"/>
        <w:w w:val="100"/>
        <w:sz w:val="22"/>
        <w:szCs w:val="22"/>
        <w:lang w:val="pl-PL" w:eastAsia="en-US" w:bidi="ar-SA"/>
      </w:rPr>
    </w:lvl>
    <w:lvl w:ilvl="1" w:tplc="596854E2">
      <w:numFmt w:val="bullet"/>
      <w:lvlText w:val="•"/>
      <w:lvlJc w:val="left"/>
      <w:pPr>
        <w:ind w:left="1427" w:hanging="360"/>
      </w:pPr>
      <w:rPr>
        <w:rFonts w:hint="default"/>
        <w:lang w:val="pl-PL" w:eastAsia="en-US" w:bidi="ar-SA"/>
      </w:rPr>
    </w:lvl>
    <w:lvl w:ilvl="2" w:tplc="CFE294B8">
      <w:numFmt w:val="bullet"/>
      <w:lvlText w:val="•"/>
      <w:lvlJc w:val="left"/>
      <w:pPr>
        <w:ind w:left="2355" w:hanging="360"/>
      </w:pPr>
      <w:rPr>
        <w:rFonts w:hint="default"/>
        <w:lang w:val="pl-PL" w:eastAsia="en-US" w:bidi="ar-SA"/>
      </w:rPr>
    </w:lvl>
    <w:lvl w:ilvl="3" w:tplc="C2ACF946">
      <w:numFmt w:val="bullet"/>
      <w:lvlText w:val="•"/>
      <w:lvlJc w:val="left"/>
      <w:pPr>
        <w:ind w:left="3283" w:hanging="360"/>
      </w:pPr>
      <w:rPr>
        <w:rFonts w:hint="default"/>
        <w:lang w:val="pl-PL" w:eastAsia="en-US" w:bidi="ar-SA"/>
      </w:rPr>
    </w:lvl>
    <w:lvl w:ilvl="4" w:tplc="AF04D69C">
      <w:numFmt w:val="bullet"/>
      <w:lvlText w:val="•"/>
      <w:lvlJc w:val="left"/>
      <w:pPr>
        <w:ind w:left="4211" w:hanging="360"/>
      </w:pPr>
      <w:rPr>
        <w:rFonts w:hint="default"/>
        <w:lang w:val="pl-PL" w:eastAsia="en-US" w:bidi="ar-SA"/>
      </w:rPr>
    </w:lvl>
    <w:lvl w:ilvl="5" w:tplc="B24A3818">
      <w:numFmt w:val="bullet"/>
      <w:lvlText w:val="•"/>
      <w:lvlJc w:val="left"/>
      <w:pPr>
        <w:ind w:left="5139" w:hanging="360"/>
      </w:pPr>
      <w:rPr>
        <w:rFonts w:hint="default"/>
        <w:lang w:val="pl-PL" w:eastAsia="en-US" w:bidi="ar-SA"/>
      </w:rPr>
    </w:lvl>
    <w:lvl w:ilvl="6" w:tplc="559A5A44">
      <w:numFmt w:val="bullet"/>
      <w:lvlText w:val="•"/>
      <w:lvlJc w:val="left"/>
      <w:pPr>
        <w:ind w:left="6067" w:hanging="360"/>
      </w:pPr>
      <w:rPr>
        <w:rFonts w:hint="default"/>
        <w:lang w:val="pl-PL" w:eastAsia="en-US" w:bidi="ar-SA"/>
      </w:rPr>
    </w:lvl>
    <w:lvl w:ilvl="7" w:tplc="38B24C64">
      <w:numFmt w:val="bullet"/>
      <w:lvlText w:val="•"/>
      <w:lvlJc w:val="left"/>
      <w:pPr>
        <w:ind w:left="6995" w:hanging="360"/>
      </w:pPr>
      <w:rPr>
        <w:rFonts w:hint="default"/>
        <w:lang w:val="pl-PL" w:eastAsia="en-US" w:bidi="ar-SA"/>
      </w:rPr>
    </w:lvl>
    <w:lvl w:ilvl="8" w:tplc="FACC21F2">
      <w:numFmt w:val="bullet"/>
      <w:lvlText w:val="•"/>
      <w:lvlJc w:val="left"/>
      <w:pPr>
        <w:ind w:left="7923" w:hanging="360"/>
      </w:pPr>
      <w:rPr>
        <w:rFonts w:hint="default"/>
        <w:lang w:val="pl-PL" w:eastAsia="en-US" w:bidi="ar-SA"/>
      </w:rPr>
    </w:lvl>
  </w:abstractNum>
  <w:abstractNum w:abstractNumId="98" w15:restartNumberingAfterBreak="0">
    <w:nsid w:val="77750947"/>
    <w:multiLevelType w:val="multilevel"/>
    <w:tmpl w:val="5A503F68"/>
    <w:lvl w:ilvl="0">
      <w:start w:val="1"/>
      <w:numFmt w:val="decimal"/>
      <w:lvlText w:val="%1."/>
      <w:lvlJc w:val="left"/>
      <w:pPr>
        <w:ind w:left="501" w:hanging="360"/>
      </w:pPr>
      <w:rPr>
        <w:rFonts w:ascii="Arial" w:eastAsia="Arial" w:hAnsi="Arial" w:cs="Arial" w:hint="default"/>
        <w:b/>
        <w:bCs/>
        <w:i w:val="0"/>
        <w:iCs w:val="0"/>
        <w:spacing w:val="-2"/>
        <w:w w:val="99"/>
        <w:sz w:val="28"/>
        <w:szCs w:val="28"/>
        <w:lang w:val="pl-PL" w:eastAsia="en-US" w:bidi="ar-SA"/>
      </w:rPr>
    </w:lvl>
    <w:lvl w:ilvl="1">
      <w:start w:val="1"/>
      <w:numFmt w:val="decimal"/>
      <w:lvlText w:val="%1.%2"/>
      <w:lvlJc w:val="left"/>
      <w:pPr>
        <w:ind w:left="684" w:hanging="543"/>
      </w:pPr>
      <w:rPr>
        <w:rFonts w:hint="default"/>
        <w:spacing w:val="-2"/>
        <w:w w:val="100"/>
        <w:lang w:val="pl-PL" w:eastAsia="en-US" w:bidi="ar-SA"/>
      </w:rPr>
    </w:lvl>
    <w:lvl w:ilvl="2">
      <w:start w:val="1"/>
      <w:numFmt w:val="decimal"/>
      <w:lvlText w:val="%1.%2.%3"/>
      <w:lvlJc w:val="left"/>
      <w:pPr>
        <w:ind w:left="862" w:hanging="721"/>
      </w:pPr>
      <w:rPr>
        <w:rFonts w:ascii="Arial" w:eastAsia="Arial" w:hAnsi="Arial" w:cs="Arial" w:hint="default"/>
        <w:b/>
        <w:bCs/>
        <w:i/>
        <w:iCs/>
        <w:spacing w:val="-2"/>
        <w:w w:val="99"/>
        <w:sz w:val="28"/>
        <w:szCs w:val="28"/>
        <w:lang w:val="pl-PL" w:eastAsia="en-US" w:bidi="ar-SA"/>
      </w:rPr>
    </w:lvl>
    <w:lvl w:ilvl="3">
      <w:numFmt w:val="bullet"/>
      <w:lvlText w:val="•"/>
      <w:lvlJc w:val="left"/>
      <w:pPr>
        <w:ind w:left="1974" w:hanging="721"/>
      </w:pPr>
      <w:rPr>
        <w:rFonts w:hint="default"/>
        <w:lang w:val="pl-PL" w:eastAsia="en-US" w:bidi="ar-SA"/>
      </w:rPr>
    </w:lvl>
    <w:lvl w:ilvl="4">
      <w:numFmt w:val="bullet"/>
      <w:lvlText w:val="•"/>
      <w:lvlJc w:val="left"/>
      <w:pPr>
        <w:ind w:left="3089" w:hanging="721"/>
      </w:pPr>
      <w:rPr>
        <w:rFonts w:hint="default"/>
        <w:lang w:val="pl-PL" w:eastAsia="en-US" w:bidi="ar-SA"/>
      </w:rPr>
    </w:lvl>
    <w:lvl w:ilvl="5">
      <w:numFmt w:val="bullet"/>
      <w:lvlText w:val="•"/>
      <w:lvlJc w:val="left"/>
      <w:pPr>
        <w:ind w:left="4204" w:hanging="721"/>
      </w:pPr>
      <w:rPr>
        <w:rFonts w:hint="default"/>
        <w:lang w:val="pl-PL" w:eastAsia="en-US" w:bidi="ar-SA"/>
      </w:rPr>
    </w:lvl>
    <w:lvl w:ilvl="6">
      <w:numFmt w:val="bullet"/>
      <w:lvlText w:val="•"/>
      <w:lvlJc w:val="left"/>
      <w:pPr>
        <w:ind w:left="5319" w:hanging="721"/>
      </w:pPr>
      <w:rPr>
        <w:rFonts w:hint="default"/>
        <w:lang w:val="pl-PL" w:eastAsia="en-US" w:bidi="ar-SA"/>
      </w:rPr>
    </w:lvl>
    <w:lvl w:ilvl="7">
      <w:numFmt w:val="bullet"/>
      <w:lvlText w:val="•"/>
      <w:lvlJc w:val="left"/>
      <w:pPr>
        <w:ind w:left="6434" w:hanging="721"/>
      </w:pPr>
      <w:rPr>
        <w:rFonts w:hint="default"/>
        <w:lang w:val="pl-PL" w:eastAsia="en-US" w:bidi="ar-SA"/>
      </w:rPr>
    </w:lvl>
    <w:lvl w:ilvl="8">
      <w:numFmt w:val="bullet"/>
      <w:lvlText w:val="•"/>
      <w:lvlJc w:val="left"/>
      <w:pPr>
        <w:ind w:left="7549" w:hanging="721"/>
      </w:pPr>
      <w:rPr>
        <w:rFonts w:hint="default"/>
        <w:lang w:val="pl-PL" w:eastAsia="en-US" w:bidi="ar-SA"/>
      </w:rPr>
    </w:lvl>
  </w:abstractNum>
  <w:abstractNum w:abstractNumId="99" w15:restartNumberingAfterBreak="0">
    <w:nsid w:val="7939572C"/>
    <w:multiLevelType w:val="hybridMultilevel"/>
    <w:tmpl w:val="F72E616E"/>
    <w:lvl w:ilvl="0" w:tplc="353C9364">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0F56B4AC">
      <w:start w:val="1"/>
      <w:numFmt w:val="decimal"/>
      <w:lvlText w:val="%2)"/>
      <w:lvlJc w:val="left"/>
      <w:pPr>
        <w:ind w:left="790"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BF465198">
      <w:numFmt w:val="bullet"/>
      <w:lvlText w:val="•"/>
      <w:lvlJc w:val="left"/>
      <w:pPr>
        <w:ind w:left="1797" w:hanging="361"/>
      </w:pPr>
      <w:rPr>
        <w:rFonts w:hint="default"/>
        <w:lang w:val="pl-PL" w:eastAsia="en-US" w:bidi="ar-SA"/>
      </w:rPr>
    </w:lvl>
    <w:lvl w:ilvl="3" w:tplc="C7FA7326">
      <w:numFmt w:val="bullet"/>
      <w:lvlText w:val="•"/>
      <w:lvlJc w:val="left"/>
      <w:pPr>
        <w:ind w:left="2795" w:hanging="361"/>
      </w:pPr>
      <w:rPr>
        <w:rFonts w:hint="default"/>
        <w:lang w:val="pl-PL" w:eastAsia="en-US" w:bidi="ar-SA"/>
      </w:rPr>
    </w:lvl>
    <w:lvl w:ilvl="4" w:tplc="1728B768">
      <w:numFmt w:val="bullet"/>
      <w:lvlText w:val="•"/>
      <w:lvlJc w:val="left"/>
      <w:pPr>
        <w:ind w:left="3793" w:hanging="361"/>
      </w:pPr>
      <w:rPr>
        <w:rFonts w:hint="default"/>
        <w:lang w:val="pl-PL" w:eastAsia="en-US" w:bidi="ar-SA"/>
      </w:rPr>
    </w:lvl>
    <w:lvl w:ilvl="5" w:tplc="BCC2E4AA">
      <w:numFmt w:val="bullet"/>
      <w:lvlText w:val="•"/>
      <w:lvlJc w:val="left"/>
      <w:pPr>
        <w:ind w:left="4790" w:hanging="361"/>
      </w:pPr>
      <w:rPr>
        <w:rFonts w:hint="default"/>
        <w:lang w:val="pl-PL" w:eastAsia="en-US" w:bidi="ar-SA"/>
      </w:rPr>
    </w:lvl>
    <w:lvl w:ilvl="6" w:tplc="E348D07E">
      <w:numFmt w:val="bullet"/>
      <w:lvlText w:val="•"/>
      <w:lvlJc w:val="left"/>
      <w:pPr>
        <w:ind w:left="5788" w:hanging="361"/>
      </w:pPr>
      <w:rPr>
        <w:rFonts w:hint="default"/>
        <w:lang w:val="pl-PL" w:eastAsia="en-US" w:bidi="ar-SA"/>
      </w:rPr>
    </w:lvl>
    <w:lvl w:ilvl="7" w:tplc="0B867434">
      <w:numFmt w:val="bullet"/>
      <w:lvlText w:val="•"/>
      <w:lvlJc w:val="left"/>
      <w:pPr>
        <w:ind w:left="6786" w:hanging="361"/>
      </w:pPr>
      <w:rPr>
        <w:rFonts w:hint="default"/>
        <w:lang w:val="pl-PL" w:eastAsia="en-US" w:bidi="ar-SA"/>
      </w:rPr>
    </w:lvl>
    <w:lvl w:ilvl="8" w:tplc="521ED0F0">
      <w:numFmt w:val="bullet"/>
      <w:lvlText w:val="•"/>
      <w:lvlJc w:val="left"/>
      <w:pPr>
        <w:ind w:left="7783" w:hanging="361"/>
      </w:pPr>
      <w:rPr>
        <w:rFonts w:hint="default"/>
        <w:lang w:val="pl-PL" w:eastAsia="en-US" w:bidi="ar-SA"/>
      </w:rPr>
    </w:lvl>
  </w:abstractNum>
  <w:abstractNum w:abstractNumId="100" w15:restartNumberingAfterBreak="0">
    <w:nsid w:val="7B8D193D"/>
    <w:multiLevelType w:val="multilevel"/>
    <w:tmpl w:val="C36CA05C"/>
    <w:lvl w:ilvl="0">
      <w:start w:val="1"/>
      <w:numFmt w:val="decimal"/>
      <w:lvlText w:val="%1"/>
      <w:lvlJc w:val="left"/>
      <w:pPr>
        <w:ind w:left="838" w:hanging="697"/>
      </w:pPr>
      <w:rPr>
        <w:rFonts w:hint="default"/>
        <w:lang w:val="pl-PL" w:eastAsia="en-US" w:bidi="ar-SA"/>
      </w:rPr>
    </w:lvl>
    <w:lvl w:ilvl="1">
      <w:start w:val="4"/>
      <w:numFmt w:val="decimal"/>
      <w:lvlText w:val="%1.%2"/>
      <w:lvlJc w:val="left"/>
      <w:pPr>
        <w:ind w:left="838" w:hanging="697"/>
      </w:pPr>
      <w:rPr>
        <w:rFonts w:hint="default"/>
        <w:lang w:val="pl-PL" w:eastAsia="en-US" w:bidi="ar-SA"/>
      </w:rPr>
    </w:lvl>
    <w:lvl w:ilvl="2">
      <w:start w:val="3"/>
      <w:numFmt w:val="decimal"/>
      <w:lvlText w:val="%1.%2.%3"/>
      <w:lvlJc w:val="left"/>
      <w:pPr>
        <w:ind w:left="838" w:hanging="697"/>
      </w:pPr>
      <w:rPr>
        <w:rFonts w:ascii="Arial" w:eastAsia="Arial" w:hAnsi="Arial" w:cs="Arial" w:hint="default"/>
        <w:b/>
        <w:bCs/>
        <w:i/>
        <w:iCs/>
        <w:spacing w:val="-2"/>
        <w:w w:val="99"/>
        <w:sz w:val="28"/>
        <w:szCs w:val="28"/>
        <w:lang w:val="pl-PL" w:eastAsia="en-US" w:bidi="ar-SA"/>
      </w:rPr>
    </w:lvl>
    <w:lvl w:ilvl="3">
      <w:numFmt w:val="bullet"/>
      <w:lvlText w:val="•"/>
      <w:lvlJc w:val="left"/>
      <w:pPr>
        <w:ind w:left="3521" w:hanging="697"/>
      </w:pPr>
      <w:rPr>
        <w:rFonts w:hint="default"/>
        <w:lang w:val="pl-PL" w:eastAsia="en-US" w:bidi="ar-SA"/>
      </w:rPr>
    </w:lvl>
    <w:lvl w:ilvl="4">
      <w:numFmt w:val="bullet"/>
      <w:lvlText w:val="•"/>
      <w:lvlJc w:val="left"/>
      <w:pPr>
        <w:ind w:left="4415" w:hanging="697"/>
      </w:pPr>
      <w:rPr>
        <w:rFonts w:hint="default"/>
        <w:lang w:val="pl-PL" w:eastAsia="en-US" w:bidi="ar-SA"/>
      </w:rPr>
    </w:lvl>
    <w:lvl w:ilvl="5">
      <w:numFmt w:val="bullet"/>
      <w:lvlText w:val="•"/>
      <w:lvlJc w:val="left"/>
      <w:pPr>
        <w:ind w:left="5309" w:hanging="697"/>
      </w:pPr>
      <w:rPr>
        <w:rFonts w:hint="default"/>
        <w:lang w:val="pl-PL" w:eastAsia="en-US" w:bidi="ar-SA"/>
      </w:rPr>
    </w:lvl>
    <w:lvl w:ilvl="6">
      <w:numFmt w:val="bullet"/>
      <w:lvlText w:val="•"/>
      <w:lvlJc w:val="left"/>
      <w:pPr>
        <w:ind w:left="6203" w:hanging="697"/>
      </w:pPr>
      <w:rPr>
        <w:rFonts w:hint="default"/>
        <w:lang w:val="pl-PL" w:eastAsia="en-US" w:bidi="ar-SA"/>
      </w:rPr>
    </w:lvl>
    <w:lvl w:ilvl="7">
      <w:numFmt w:val="bullet"/>
      <w:lvlText w:val="•"/>
      <w:lvlJc w:val="left"/>
      <w:pPr>
        <w:ind w:left="7097" w:hanging="697"/>
      </w:pPr>
      <w:rPr>
        <w:rFonts w:hint="default"/>
        <w:lang w:val="pl-PL" w:eastAsia="en-US" w:bidi="ar-SA"/>
      </w:rPr>
    </w:lvl>
    <w:lvl w:ilvl="8">
      <w:numFmt w:val="bullet"/>
      <w:lvlText w:val="•"/>
      <w:lvlJc w:val="left"/>
      <w:pPr>
        <w:ind w:left="7991" w:hanging="697"/>
      </w:pPr>
      <w:rPr>
        <w:rFonts w:hint="default"/>
        <w:lang w:val="pl-PL" w:eastAsia="en-US" w:bidi="ar-SA"/>
      </w:rPr>
    </w:lvl>
  </w:abstractNum>
  <w:abstractNum w:abstractNumId="101" w15:restartNumberingAfterBreak="0">
    <w:nsid w:val="7EF262D5"/>
    <w:multiLevelType w:val="hybridMultilevel"/>
    <w:tmpl w:val="C0367226"/>
    <w:lvl w:ilvl="0" w:tplc="9740F5AE">
      <w:start w:val="1"/>
      <w:numFmt w:val="decimal"/>
      <w:lvlText w:val="%1."/>
      <w:lvlJc w:val="left"/>
      <w:pPr>
        <w:ind w:left="496" w:hanging="356"/>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CBDE93A4">
      <w:numFmt w:val="bullet"/>
      <w:lvlText w:val=""/>
      <w:lvlJc w:val="left"/>
      <w:pPr>
        <w:ind w:left="857" w:hanging="361"/>
      </w:pPr>
      <w:rPr>
        <w:rFonts w:ascii="Symbol" w:eastAsia="Symbol" w:hAnsi="Symbol" w:cs="Symbol" w:hint="default"/>
        <w:b w:val="0"/>
        <w:bCs w:val="0"/>
        <w:i w:val="0"/>
        <w:iCs w:val="0"/>
        <w:spacing w:val="0"/>
        <w:w w:val="100"/>
        <w:sz w:val="22"/>
        <w:szCs w:val="22"/>
        <w:lang w:val="pl-PL" w:eastAsia="en-US" w:bidi="ar-SA"/>
      </w:rPr>
    </w:lvl>
    <w:lvl w:ilvl="2" w:tplc="768AFAF0">
      <w:numFmt w:val="bullet"/>
      <w:lvlText w:val="o"/>
      <w:lvlJc w:val="left"/>
      <w:pPr>
        <w:ind w:left="857" w:hanging="360"/>
      </w:pPr>
      <w:rPr>
        <w:rFonts w:ascii="Courier New" w:eastAsia="Courier New" w:hAnsi="Courier New" w:cs="Courier New" w:hint="default"/>
        <w:b w:val="0"/>
        <w:bCs w:val="0"/>
        <w:i w:val="0"/>
        <w:iCs w:val="0"/>
        <w:spacing w:val="0"/>
        <w:w w:val="100"/>
        <w:sz w:val="22"/>
        <w:szCs w:val="22"/>
        <w:lang w:val="pl-PL" w:eastAsia="en-US" w:bidi="ar-SA"/>
      </w:rPr>
    </w:lvl>
    <w:lvl w:ilvl="3" w:tplc="549A27C6">
      <w:numFmt w:val="bullet"/>
      <w:lvlText w:val="•"/>
      <w:lvlJc w:val="left"/>
      <w:pPr>
        <w:ind w:left="2842" w:hanging="360"/>
      </w:pPr>
      <w:rPr>
        <w:rFonts w:hint="default"/>
        <w:lang w:val="pl-PL" w:eastAsia="en-US" w:bidi="ar-SA"/>
      </w:rPr>
    </w:lvl>
    <w:lvl w:ilvl="4" w:tplc="61742E0A">
      <w:numFmt w:val="bullet"/>
      <w:lvlText w:val="•"/>
      <w:lvlJc w:val="left"/>
      <w:pPr>
        <w:ind w:left="3833" w:hanging="360"/>
      </w:pPr>
      <w:rPr>
        <w:rFonts w:hint="default"/>
        <w:lang w:val="pl-PL" w:eastAsia="en-US" w:bidi="ar-SA"/>
      </w:rPr>
    </w:lvl>
    <w:lvl w:ilvl="5" w:tplc="9C70FF82">
      <w:numFmt w:val="bullet"/>
      <w:lvlText w:val="•"/>
      <w:lvlJc w:val="left"/>
      <w:pPr>
        <w:ind w:left="4824" w:hanging="360"/>
      </w:pPr>
      <w:rPr>
        <w:rFonts w:hint="default"/>
        <w:lang w:val="pl-PL" w:eastAsia="en-US" w:bidi="ar-SA"/>
      </w:rPr>
    </w:lvl>
    <w:lvl w:ilvl="6" w:tplc="D8D4BB26">
      <w:numFmt w:val="bullet"/>
      <w:lvlText w:val="•"/>
      <w:lvlJc w:val="left"/>
      <w:pPr>
        <w:ind w:left="5815" w:hanging="360"/>
      </w:pPr>
      <w:rPr>
        <w:rFonts w:hint="default"/>
        <w:lang w:val="pl-PL" w:eastAsia="en-US" w:bidi="ar-SA"/>
      </w:rPr>
    </w:lvl>
    <w:lvl w:ilvl="7" w:tplc="0F7C4AB2">
      <w:numFmt w:val="bullet"/>
      <w:lvlText w:val="•"/>
      <w:lvlJc w:val="left"/>
      <w:pPr>
        <w:ind w:left="6806" w:hanging="360"/>
      </w:pPr>
      <w:rPr>
        <w:rFonts w:hint="default"/>
        <w:lang w:val="pl-PL" w:eastAsia="en-US" w:bidi="ar-SA"/>
      </w:rPr>
    </w:lvl>
    <w:lvl w:ilvl="8" w:tplc="F85A2166">
      <w:numFmt w:val="bullet"/>
      <w:lvlText w:val="•"/>
      <w:lvlJc w:val="left"/>
      <w:pPr>
        <w:ind w:left="7797" w:hanging="360"/>
      </w:pPr>
      <w:rPr>
        <w:rFonts w:hint="default"/>
        <w:lang w:val="pl-PL" w:eastAsia="en-US" w:bidi="ar-SA"/>
      </w:rPr>
    </w:lvl>
  </w:abstractNum>
  <w:abstractNum w:abstractNumId="102" w15:restartNumberingAfterBreak="0">
    <w:nsid w:val="7F110EE6"/>
    <w:multiLevelType w:val="hybridMultilevel"/>
    <w:tmpl w:val="87400A34"/>
    <w:lvl w:ilvl="0" w:tplc="CBC86060">
      <w:start w:val="1"/>
      <w:numFmt w:val="decimal"/>
      <w:lvlText w:val="%1."/>
      <w:lvlJc w:val="left"/>
      <w:pPr>
        <w:ind w:left="466" w:hanging="361"/>
      </w:pPr>
      <w:rPr>
        <w:rFonts w:ascii="Microsoft Sans Serif" w:eastAsia="Microsoft Sans Serif" w:hAnsi="Microsoft Sans Serif" w:cs="Microsoft Sans Serif" w:hint="default"/>
        <w:b w:val="0"/>
        <w:bCs w:val="0"/>
        <w:i w:val="0"/>
        <w:iCs w:val="0"/>
        <w:spacing w:val="0"/>
        <w:w w:val="100"/>
        <w:sz w:val="24"/>
        <w:szCs w:val="24"/>
        <w:lang w:val="pl-PL" w:eastAsia="en-US" w:bidi="ar-SA"/>
      </w:rPr>
    </w:lvl>
    <w:lvl w:ilvl="1" w:tplc="CE58C190">
      <w:numFmt w:val="bullet"/>
      <w:lvlText w:val=""/>
      <w:lvlJc w:val="left"/>
      <w:pPr>
        <w:ind w:left="466" w:hanging="361"/>
      </w:pPr>
      <w:rPr>
        <w:rFonts w:ascii="Symbol" w:eastAsia="Symbol" w:hAnsi="Symbol" w:cs="Symbol" w:hint="default"/>
        <w:b w:val="0"/>
        <w:bCs w:val="0"/>
        <w:i w:val="0"/>
        <w:iCs w:val="0"/>
        <w:spacing w:val="0"/>
        <w:w w:val="100"/>
        <w:sz w:val="22"/>
        <w:szCs w:val="22"/>
        <w:lang w:val="pl-PL" w:eastAsia="en-US" w:bidi="ar-SA"/>
      </w:rPr>
    </w:lvl>
    <w:lvl w:ilvl="2" w:tplc="2D268120">
      <w:numFmt w:val="bullet"/>
      <w:lvlText w:val="•"/>
      <w:lvlJc w:val="left"/>
      <w:pPr>
        <w:ind w:left="1755" w:hanging="361"/>
      </w:pPr>
      <w:rPr>
        <w:rFonts w:hint="default"/>
        <w:lang w:val="pl-PL" w:eastAsia="en-US" w:bidi="ar-SA"/>
      </w:rPr>
    </w:lvl>
    <w:lvl w:ilvl="3" w:tplc="2660AF6E">
      <w:numFmt w:val="bullet"/>
      <w:lvlText w:val="•"/>
      <w:lvlJc w:val="left"/>
      <w:pPr>
        <w:ind w:left="2403" w:hanging="361"/>
      </w:pPr>
      <w:rPr>
        <w:rFonts w:hint="default"/>
        <w:lang w:val="pl-PL" w:eastAsia="en-US" w:bidi="ar-SA"/>
      </w:rPr>
    </w:lvl>
    <w:lvl w:ilvl="4" w:tplc="C218AC22">
      <w:numFmt w:val="bullet"/>
      <w:lvlText w:val="•"/>
      <w:lvlJc w:val="left"/>
      <w:pPr>
        <w:ind w:left="3051" w:hanging="361"/>
      </w:pPr>
      <w:rPr>
        <w:rFonts w:hint="default"/>
        <w:lang w:val="pl-PL" w:eastAsia="en-US" w:bidi="ar-SA"/>
      </w:rPr>
    </w:lvl>
    <w:lvl w:ilvl="5" w:tplc="1AFA714E">
      <w:numFmt w:val="bullet"/>
      <w:lvlText w:val="•"/>
      <w:lvlJc w:val="left"/>
      <w:pPr>
        <w:ind w:left="3699" w:hanging="361"/>
      </w:pPr>
      <w:rPr>
        <w:rFonts w:hint="default"/>
        <w:lang w:val="pl-PL" w:eastAsia="en-US" w:bidi="ar-SA"/>
      </w:rPr>
    </w:lvl>
    <w:lvl w:ilvl="6" w:tplc="4DA402F8">
      <w:numFmt w:val="bullet"/>
      <w:lvlText w:val="•"/>
      <w:lvlJc w:val="left"/>
      <w:pPr>
        <w:ind w:left="4346" w:hanging="361"/>
      </w:pPr>
      <w:rPr>
        <w:rFonts w:hint="default"/>
        <w:lang w:val="pl-PL" w:eastAsia="en-US" w:bidi="ar-SA"/>
      </w:rPr>
    </w:lvl>
    <w:lvl w:ilvl="7" w:tplc="597667EE">
      <w:numFmt w:val="bullet"/>
      <w:lvlText w:val="•"/>
      <w:lvlJc w:val="left"/>
      <w:pPr>
        <w:ind w:left="4994" w:hanging="361"/>
      </w:pPr>
      <w:rPr>
        <w:rFonts w:hint="default"/>
        <w:lang w:val="pl-PL" w:eastAsia="en-US" w:bidi="ar-SA"/>
      </w:rPr>
    </w:lvl>
    <w:lvl w:ilvl="8" w:tplc="A91045E0">
      <w:numFmt w:val="bullet"/>
      <w:lvlText w:val="•"/>
      <w:lvlJc w:val="left"/>
      <w:pPr>
        <w:ind w:left="5642" w:hanging="361"/>
      </w:pPr>
      <w:rPr>
        <w:rFonts w:hint="default"/>
        <w:lang w:val="pl-PL" w:eastAsia="en-US" w:bidi="ar-SA"/>
      </w:rPr>
    </w:lvl>
  </w:abstractNum>
  <w:abstractNum w:abstractNumId="103" w15:restartNumberingAfterBreak="0">
    <w:nsid w:val="7FDA1D3C"/>
    <w:multiLevelType w:val="hybridMultilevel"/>
    <w:tmpl w:val="6BBEDFE2"/>
    <w:lvl w:ilvl="0" w:tplc="A2F2A4D0">
      <w:start w:val="1"/>
      <w:numFmt w:val="decimal"/>
      <w:lvlText w:val="%1."/>
      <w:lvlJc w:val="left"/>
      <w:pPr>
        <w:ind w:left="501" w:hanging="360"/>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1" w:tplc="4F36557A">
      <w:start w:val="1"/>
      <w:numFmt w:val="decimal"/>
      <w:lvlText w:val="%2)"/>
      <w:lvlJc w:val="left"/>
      <w:pPr>
        <w:ind w:left="2346" w:hanging="361"/>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2" w:tplc="96DE6F12">
      <w:start w:val="1"/>
      <w:numFmt w:val="lowerLetter"/>
      <w:lvlText w:val="%3)"/>
      <w:lvlJc w:val="left"/>
      <w:pPr>
        <w:ind w:left="1222" w:hanging="423"/>
      </w:pPr>
      <w:rPr>
        <w:rFonts w:ascii="Microsoft Sans Serif" w:eastAsia="Microsoft Sans Serif" w:hAnsi="Microsoft Sans Serif" w:cs="Microsoft Sans Serif" w:hint="default"/>
        <w:b w:val="0"/>
        <w:bCs w:val="0"/>
        <w:i w:val="0"/>
        <w:iCs w:val="0"/>
        <w:spacing w:val="0"/>
        <w:w w:val="100"/>
        <w:sz w:val="22"/>
        <w:szCs w:val="22"/>
        <w:lang w:val="pl-PL" w:eastAsia="en-US" w:bidi="ar-SA"/>
      </w:rPr>
    </w:lvl>
    <w:lvl w:ilvl="3" w:tplc="70606D9A">
      <w:numFmt w:val="bullet"/>
      <w:lvlText w:val=""/>
      <w:lvlJc w:val="left"/>
      <w:pPr>
        <w:ind w:left="1582" w:hanging="360"/>
      </w:pPr>
      <w:rPr>
        <w:rFonts w:ascii="Symbol" w:eastAsia="Symbol" w:hAnsi="Symbol" w:cs="Symbol" w:hint="default"/>
        <w:b w:val="0"/>
        <w:bCs w:val="0"/>
        <w:i w:val="0"/>
        <w:iCs w:val="0"/>
        <w:spacing w:val="0"/>
        <w:w w:val="100"/>
        <w:sz w:val="22"/>
        <w:szCs w:val="22"/>
        <w:lang w:val="pl-PL" w:eastAsia="en-US" w:bidi="ar-SA"/>
      </w:rPr>
    </w:lvl>
    <w:lvl w:ilvl="4" w:tplc="3EC221B6">
      <w:numFmt w:val="bullet"/>
      <w:lvlText w:val=""/>
      <w:lvlJc w:val="left"/>
      <w:pPr>
        <w:ind w:left="1942" w:hanging="361"/>
      </w:pPr>
      <w:rPr>
        <w:rFonts w:ascii="Symbol" w:eastAsia="Symbol" w:hAnsi="Symbol" w:cs="Symbol" w:hint="default"/>
        <w:b w:val="0"/>
        <w:bCs w:val="0"/>
        <w:i w:val="0"/>
        <w:iCs w:val="0"/>
        <w:spacing w:val="0"/>
        <w:w w:val="100"/>
        <w:sz w:val="22"/>
        <w:szCs w:val="22"/>
        <w:lang w:val="pl-PL" w:eastAsia="en-US" w:bidi="ar-SA"/>
      </w:rPr>
    </w:lvl>
    <w:lvl w:ilvl="5" w:tplc="BEEC0B46">
      <w:numFmt w:val="bullet"/>
      <w:lvlText w:val="•"/>
      <w:lvlJc w:val="left"/>
      <w:pPr>
        <w:ind w:left="1940" w:hanging="361"/>
      </w:pPr>
      <w:rPr>
        <w:rFonts w:hint="default"/>
        <w:lang w:val="pl-PL" w:eastAsia="en-US" w:bidi="ar-SA"/>
      </w:rPr>
    </w:lvl>
    <w:lvl w:ilvl="6" w:tplc="BAA4CD16">
      <w:numFmt w:val="bullet"/>
      <w:lvlText w:val="•"/>
      <w:lvlJc w:val="left"/>
      <w:pPr>
        <w:ind w:left="3507" w:hanging="361"/>
      </w:pPr>
      <w:rPr>
        <w:rFonts w:hint="default"/>
        <w:lang w:val="pl-PL" w:eastAsia="en-US" w:bidi="ar-SA"/>
      </w:rPr>
    </w:lvl>
    <w:lvl w:ilvl="7" w:tplc="761C7046">
      <w:numFmt w:val="bullet"/>
      <w:lvlText w:val="•"/>
      <w:lvlJc w:val="left"/>
      <w:pPr>
        <w:ind w:left="5075" w:hanging="361"/>
      </w:pPr>
      <w:rPr>
        <w:rFonts w:hint="default"/>
        <w:lang w:val="pl-PL" w:eastAsia="en-US" w:bidi="ar-SA"/>
      </w:rPr>
    </w:lvl>
    <w:lvl w:ilvl="8" w:tplc="B1D6D9EC">
      <w:numFmt w:val="bullet"/>
      <w:lvlText w:val="•"/>
      <w:lvlJc w:val="left"/>
      <w:pPr>
        <w:ind w:left="6643" w:hanging="361"/>
      </w:pPr>
      <w:rPr>
        <w:rFonts w:hint="default"/>
        <w:lang w:val="pl-PL" w:eastAsia="en-US" w:bidi="ar-SA"/>
      </w:rPr>
    </w:lvl>
  </w:abstractNum>
  <w:num w:numId="1">
    <w:abstractNumId w:val="50"/>
  </w:num>
  <w:num w:numId="2">
    <w:abstractNumId w:val="19"/>
  </w:num>
  <w:num w:numId="3">
    <w:abstractNumId w:val="62"/>
  </w:num>
  <w:num w:numId="4">
    <w:abstractNumId w:val="8"/>
  </w:num>
  <w:num w:numId="5">
    <w:abstractNumId w:val="30"/>
  </w:num>
  <w:num w:numId="6">
    <w:abstractNumId w:val="26"/>
  </w:num>
  <w:num w:numId="7">
    <w:abstractNumId w:val="79"/>
  </w:num>
  <w:num w:numId="8">
    <w:abstractNumId w:val="33"/>
  </w:num>
  <w:num w:numId="9">
    <w:abstractNumId w:val="28"/>
  </w:num>
  <w:num w:numId="10">
    <w:abstractNumId w:val="82"/>
  </w:num>
  <w:num w:numId="11">
    <w:abstractNumId w:val="4"/>
  </w:num>
  <w:num w:numId="12">
    <w:abstractNumId w:val="54"/>
  </w:num>
  <w:num w:numId="13">
    <w:abstractNumId w:val="98"/>
  </w:num>
  <w:num w:numId="14">
    <w:abstractNumId w:val="2"/>
  </w:num>
  <w:num w:numId="15">
    <w:abstractNumId w:val="45"/>
  </w:num>
  <w:num w:numId="16">
    <w:abstractNumId w:val="20"/>
  </w:num>
  <w:num w:numId="17">
    <w:abstractNumId w:val="39"/>
  </w:num>
  <w:num w:numId="18">
    <w:abstractNumId w:val="41"/>
  </w:num>
  <w:num w:numId="19">
    <w:abstractNumId w:val="3"/>
  </w:num>
  <w:num w:numId="20">
    <w:abstractNumId w:val="27"/>
  </w:num>
  <w:num w:numId="21">
    <w:abstractNumId w:val="31"/>
  </w:num>
  <w:num w:numId="22">
    <w:abstractNumId w:val="77"/>
  </w:num>
  <w:num w:numId="23">
    <w:abstractNumId w:val="93"/>
  </w:num>
  <w:num w:numId="24">
    <w:abstractNumId w:val="92"/>
  </w:num>
  <w:num w:numId="25">
    <w:abstractNumId w:val="90"/>
  </w:num>
  <w:num w:numId="26">
    <w:abstractNumId w:val="40"/>
  </w:num>
  <w:num w:numId="27">
    <w:abstractNumId w:val="86"/>
  </w:num>
  <w:num w:numId="28">
    <w:abstractNumId w:val="59"/>
  </w:num>
  <w:num w:numId="29">
    <w:abstractNumId w:val="78"/>
  </w:num>
  <w:num w:numId="30">
    <w:abstractNumId w:val="51"/>
  </w:num>
  <w:num w:numId="31">
    <w:abstractNumId w:val="35"/>
  </w:num>
  <w:num w:numId="32">
    <w:abstractNumId w:val="99"/>
  </w:num>
  <w:num w:numId="33">
    <w:abstractNumId w:val="10"/>
  </w:num>
  <w:num w:numId="34">
    <w:abstractNumId w:val="5"/>
  </w:num>
  <w:num w:numId="35">
    <w:abstractNumId w:val="48"/>
  </w:num>
  <w:num w:numId="36">
    <w:abstractNumId w:val="42"/>
  </w:num>
  <w:num w:numId="37">
    <w:abstractNumId w:val="101"/>
  </w:num>
  <w:num w:numId="38">
    <w:abstractNumId w:val="67"/>
  </w:num>
  <w:num w:numId="39">
    <w:abstractNumId w:val="55"/>
  </w:num>
  <w:num w:numId="40">
    <w:abstractNumId w:val="15"/>
  </w:num>
  <w:num w:numId="41">
    <w:abstractNumId w:val="0"/>
  </w:num>
  <w:num w:numId="42">
    <w:abstractNumId w:val="91"/>
  </w:num>
  <w:num w:numId="43">
    <w:abstractNumId w:val="87"/>
  </w:num>
  <w:num w:numId="44">
    <w:abstractNumId w:val="83"/>
  </w:num>
  <w:num w:numId="45">
    <w:abstractNumId w:val="96"/>
  </w:num>
  <w:num w:numId="46">
    <w:abstractNumId w:val="47"/>
  </w:num>
  <w:num w:numId="47">
    <w:abstractNumId w:val="34"/>
  </w:num>
  <w:num w:numId="48">
    <w:abstractNumId w:val="17"/>
  </w:num>
  <w:num w:numId="49">
    <w:abstractNumId w:val="12"/>
  </w:num>
  <w:num w:numId="50">
    <w:abstractNumId w:val="66"/>
  </w:num>
  <w:num w:numId="51">
    <w:abstractNumId w:val="71"/>
  </w:num>
  <w:num w:numId="52">
    <w:abstractNumId w:val="44"/>
  </w:num>
  <w:num w:numId="53">
    <w:abstractNumId w:val="1"/>
  </w:num>
  <w:num w:numId="54">
    <w:abstractNumId w:val="29"/>
  </w:num>
  <w:num w:numId="55">
    <w:abstractNumId w:val="94"/>
  </w:num>
  <w:num w:numId="56">
    <w:abstractNumId w:val="46"/>
  </w:num>
  <w:num w:numId="57">
    <w:abstractNumId w:val="89"/>
  </w:num>
  <w:num w:numId="58">
    <w:abstractNumId w:val="61"/>
  </w:num>
  <w:num w:numId="59">
    <w:abstractNumId w:val="76"/>
  </w:num>
  <w:num w:numId="60">
    <w:abstractNumId w:val="57"/>
  </w:num>
  <w:num w:numId="61">
    <w:abstractNumId w:val="68"/>
  </w:num>
  <w:num w:numId="62">
    <w:abstractNumId w:val="7"/>
  </w:num>
  <w:num w:numId="63">
    <w:abstractNumId w:val="73"/>
  </w:num>
  <w:num w:numId="64">
    <w:abstractNumId w:val="23"/>
  </w:num>
  <w:num w:numId="65">
    <w:abstractNumId w:val="81"/>
  </w:num>
  <w:num w:numId="66">
    <w:abstractNumId w:val="14"/>
  </w:num>
  <w:num w:numId="67">
    <w:abstractNumId w:val="102"/>
  </w:num>
  <w:num w:numId="68">
    <w:abstractNumId w:val="18"/>
  </w:num>
  <w:num w:numId="69">
    <w:abstractNumId w:val="9"/>
  </w:num>
  <w:num w:numId="70">
    <w:abstractNumId w:val="88"/>
  </w:num>
  <w:num w:numId="71">
    <w:abstractNumId w:val="80"/>
  </w:num>
  <w:num w:numId="72">
    <w:abstractNumId w:val="74"/>
  </w:num>
  <w:num w:numId="73">
    <w:abstractNumId w:val="49"/>
  </w:num>
  <w:num w:numId="74">
    <w:abstractNumId w:val="38"/>
  </w:num>
  <w:num w:numId="75">
    <w:abstractNumId w:val="11"/>
  </w:num>
  <w:num w:numId="76">
    <w:abstractNumId w:val="22"/>
  </w:num>
  <w:num w:numId="77">
    <w:abstractNumId w:val="13"/>
  </w:num>
  <w:num w:numId="78">
    <w:abstractNumId w:val="32"/>
  </w:num>
  <w:num w:numId="79">
    <w:abstractNumId w:val="56"/>
  </w:num>
  <w:num w:numId="80">
    <w:abstractNumId w:val="75"/>
  </w:num>
  <w:num w:numId="81">
    <w:abstractNumId w:val="21"/>
  </w:num>
  <w:num w:numId="82">
    <w:abstractNumId w:val="63"/>
  </w:num>
  <w:num w:numId="83">
    <w:abstractNumId w:val="60"/>
  </w:num>
  <w:num w:numId="84">
    <w:abstractNumId w:val="100"/>
  </w:num>
  <w:num w:numId="85">
    <w:abstractNumId w:val="85"/>
  </w:num>
  <w:num w:numId="86">
    <w:abstractNumId w:val="70"/>
  </w:num>
  <w:num w:numId="87">
    <w:abstractNumId w:val="43"/>
  </w:num>
  <w:num w:numId="88">
    <w:abstractNumId w:val="6"/>
  </w:num>
  <w:num w:numId="89">
    <w:abstractNumId w:val="25"/>
  </w:num>
  <w:num w:numId="90">
    <w:abstractNumId w:val="103"/>
  </w:num>
  <w:num w:numId="91">
    <w:abstractNumId w:val="72"/>
  </w:num>
  <w:num w:numId="92">
    <w:abstractNumId w:val="24"/>
  </w:num>
  <w:num w:numId="93">
    <w:abstractNumId w:val="36"/>
  </w:num>
  <w:num w:numId="94">
    <w:abstractNumId w:val="58"/>
  </w:num>
  <w:num w:numId="95">
    <w:abstractNumId w:val="95"/>
  </w:num>
  <w:num w:numId="96">
    <w:abstractNumId w:val="84"/>
  </w:num>
  <w:num w:numId="97">
    <w:abstractNumId w:val="53"/>
  </w:num>
  <w:num w:numId="98">
    <w:abstractNumId w:val="97"/>
  </w:num>
  <w:num w:numId="99">
    <w:abstractNumId w:val="52"/>
  </w:num>
  <w:num w:numId="100">
    <w:abstractNumId w:val="37"/>
  </w:num>
  <w:num w:numId="101">
    <w:abstractNumId w:val="65"/>
  </w:num>
  <w:num w:numId="102">
    <w:abstractNumId w:val="16"/>
  </w:num>
  <w:num w:numId="103">
    <w:abstractNumId w:val="69"/>
  </w:num>
  <w:num w:numId="104">
    <w:abstractNumId w:val="6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7A"/>
    <w:rsid w:val="00024B12"/>
    <w:rsid w:val="00043CEE"/>
    <w:rsid w:val="00082A62"/>
    <w:rsid w:val="000A5CE4"/>
    <w:rsid w:val="000A7B08"/>
    <w:rsid w:val="00156F56"/>
    <w:rsid w:val="003126DF"/>
    <w:rsid w:val="003C1C69"/>
    <w:rsid w:val="003F7125"/>
    <w:rsid w:val="003F7C7A"/>
    <w:rsid w:val="00417DA0"/>
    <w:rsid w:val="004A7FD3"/>
    <w:rsid w:val="004B3F2D"/>
    <w:rsid w:val="00506C0B"/>
    <w:rsid w:val="0055302E"/>
    <w:rsid w:val="00567F65"/>
    <w:rsid w:val="005E0F83"/>
    <w:rsid w:val="00674CD5"/>
    <w:rsid w:val="00716D78"/>
    <w:rsid w:val="007970BF"/>
    <w:rsid w:val="007E68E6"/>
    <w:rsid w:val="0086375C"/>
    <w:rsid w:val="00893078"/>
    <w:rsid w:val="009073B0"/>
    <w:rsid w:val="00933471"/>
    <w:rsid w:val="009C4F6B"/>
    <w:rsid w:val="009E06F9"/>
    <w:rsid w:val="00A40346"/>
    <w:rsid w:val="00A763F2"/>
    <w:rsid w:val="00B70AE9"/>
    <w:rsid w:val="00C67CCD"/>
    <w:rsid w:val="00C85C9C"/>
    <w:rsid w:val="00CC4E18"/>
    <w:rsid w:val="00CF5305"/>
    <w:rsid w:val="00D00AE9"/>
    <w:rsid w:val="00D17ACF"/>
    <w:rsid w:val="00DA7FFA"/>
    <w:rsid w:val="00DE3CDB"/>
    <w:rsid w:val="00E608CE"/>
    <w:rsid w:val="00F65656"/>
    <w:rsid w:val="00F72417"/>
    <w:rsid w:val="00FB2FEB"/>
    <w:rsid w:val="00FF6E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18E3A"/>
  <w15:docId w15:val="{F1CC1856-CA8A-4AB0-8569-1C7652B5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Pr>
      <w:rFonts w:ascii="Microsoft Sans Serif" w:eastAsia="Microsoft Sans Serif" w:hAnsi="Microsoft Sans Serif" w:cs="Microsoft Sans Serif"/>
      <w:lang w:val="pl-PL"/>
    </w:rPr>
  </w:style>
  <w:style w:type="paragraph" w:styleId="Nagwek1">
    <w:name w:val="heading 1"/>
    <w:basedOn w:val="Normalny"/>
    <w:uiPriority w:val="9"/>
    <w:qFormat/>
    <w:pPr>
      <w:spacing w:before="75"/>
      <w:ind w:left="861" w:hanging="720"/>
      <w:outlineLvl w:val="0"/>
    </w:pPr>
    <w:rPr>
      <w:rFonts w:ascii="Arial" w:eastAsia="Arial" w:hAnsi="Arial" w:cs="Arial"/>
      <w:b/>
      <w:bCs/>
      <w:i/>
      <w:iCs/>
      <w:sz w:val="32"/>
      <w:szCs w:val="32"/>
    </w:rPr>
  </w:style>
  <w:style w:type="paragraph" w:styleId="Nagwek2">
    <w:name w:val="heading 2"/>
    <w:basedOn w:val="Normalny"/>
    <w:uiPriority w:val="9"/>
    <w:unhideWhenUsed/>
    <w:qFormat/>
    <w:pPr>
      <w:ind w:left="501" w:hanging="360"/>
      <w:jc w:val="both"/>
      <w:outlineLvl w:val="1"/>
    </w:pPr>
    <w:rPr>
      <w:rFonts w:ascii="Arial" w:eastAsia="Arial" w:hAnsi="Arial" w:cs="Arial"/>
      <w:b/>
      <w:bCs/>
      <w:sz w:val="28"/>
      <w:szCs w:val="28"/>
    </w:rPr>
  </w:style>
  <w:style w:type="paragraph" w:styleId="Nagwek3">
    <w:name w:val="heading 3"/>
    <w:basedOn w:val="Normalny"/>
    <w:uiPriority w:val="9"/>
    <w:unhideWhenUsed/>
    <w:qFormat/>
    <w:pPr>
      <w:ind w:left="859" w:hanging="718"/>
      <w:outlineLvl w:val="2"/>
    </w:pPr>
    <w:rPr>
      <w:rFonts w:ascii="Arial" w:eastAsia="Arial" w:hAnsi="Arial" w:cs="Arial"/>
      <w:b/>
      <w:bCs/>
      <w:i/>
      <w:iCs/>
      <w:sz w:val="28"/>
      <w:szCs w:val="28"/>
    </w:rPr>
  </w:style>
  <w:style w:type="paragraph" w:styleId="Nagwek4">
    <w:name w:val="heading 4"/>
    <w:basedOn w:val="Normalny"/>
    <w:uiPriority w:val="9"/>
    <w:unhideWhenUsed/>
    <w:qFormat/>
    <w:pPr>
      <w:ind w:left="141"/>
      <w:outlineLvl w:val="3"/>
    </w:pPr>
    <w:rPr>
      <w:rFonts w:ascii="Arial" w:eastAsia="Arial" w:hAnsi="Arial" w:cs="Arial"/>
      <w:b/>
      <w:bCs/>
      <w:sz w:val="24"/>
      <w:szCs w:val="24"/>
    </w:rPr>
  </w:style>
  <w:style w:type="paragraph" w:styleId="Nagwek5">
    <w:name w:val="heading 5"/>
    <w:basedOn w:val="Normalny"/>
    <w:uiPriority w:val="9"/>
    <w:unhideWhenUsed/>
    <w:qFormat/>
    <w:pPr>
      <w:ind w:left="499" w:hanging="358"/>
      <w:outlineLvl w:val="4"/>
    </w:pPr>
    <w:rPr>
      <w:rFonts w:ascii="Arial" w:eastAsia="Arial" w:hAnsi="Arial" w:cs="Arial"/>
      <w:b/>
      <w:bCs/>
      <w:i/>
      <w:iCs/>
      <w:sz w:val="24"/>
      <w:szCs w:val="24"/>
    </w:rPr>
  </w:style>
  <w:style w:type="paragraph" w:styleId="Nagwek6">
    <w:name w:val="heading 6"/>
    <w:basedOn w:val="Normalny"/>
    <w:uiPriority w:val="9"/>
    <w:unhideWhenUsed/>
    <w:qFormat/>
    <w:pPr>
      <w:ind w:left="141"/>
      <w:outlineLvl w:val="5"/>
    </w:pPr>
    <w:rPr>
      <w:sz w:val="24"/>
      <w:szCs w:val="24"/>
    </w:rPr>
  </w:style>
  <w:style w:type="paragraph" w:styleId="Nagwek7">
    <w:name w:val="heading 7"/>
    <w:basedOn w:val="Normalny"/>
    <w:uiPriority w:val="1"/>
    <w:qFormat/>
    <w:pPr>
      <w:ind w:left="500" w:hanging="359"/>
      <w:outlineLvl w:val="6"/>
    </w:pPr>
    <w:rPr>
      <w:rFonts w:ascii="Arial" w:eastAsia="Arial" w:hAnsi="Arial" w:cs="Arial"/>
      <w:b/>
      <w:bCs/>
    </w:rPr>
  </w:style>
  <w:style w:type="paragraph" w:styleId="Nagwek8">
    <w:name w:val="heading 8"/>
    <w:basedOn w:val="Normalny"/>
    <w:uiPriority w:val="1"/>
    <w:qFormat/>
    <w:pPr>
      <w:ind w:left="141"/>
      <w:outlineLvl w:val="7"/>
    </w:pPr>
    <w:rPr>
      <w:rFonts w:ascii="Arial" w:eastAsia="Arial" w:hAnsi="Arial" w:cs="Arial"/>
      <w:b/>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4"/>
      <w:ind w:left="621" w:hanging="480"/>
    </w:pPr>
    <w:rPr>
      <w:sz w:val="20"/>
      <w:szCs w:val="20"/>
    </w:rPr>
  </w:style>
  <w:style w:type="paragraph" w:styleId="Spistreci2">
    <w:name w:val="toc 2"/>
    <w:basedOn w:val="Normalny"/>
    <w:uiPriority w:val="1"/>
    <w:qFormat/>
    <w:pPr>
      <w:spacing w:before="119"/>
      <w:ind w:left="861" w:hanging="480"/>
    </w:pPr>
    <w:rPr>
      <w:sz w:val="20"/>
      <w:szCs w:val="20"/>
    </w:rPr>
  </w:style>
  <w:style w:type="paragraph" w:styleId="Spistreci3">
    <w:name w:val="toc 3"/>
    <w:basedOn w:val="Normalny"/>
    <w:uiPriority w:val="1"/>
    <w:qFormat/>
    <w:pPr>
      <w:spacing w:before="124"/>
      <w:ind w:left="1341" w:hanging="720"/>
    </w:pPr>
    <w:rPr>
      <w:sz w:val="20"/>
      <w:szCs w:val="20"/>
    </w:rPr>
  </w:style>
  <w:style w:type="paragraph" w:styleId="Spistreci4">
    <w:name w:val="toc 4"/>
    <w:basedOn w:val="Normalny"/>
    <w:uiPriority w:val="1"/>
    <w:qFormat/>
    <w:pPr>
      <w:spacing w:before="124"/>
      <w:ind w:left="1682" w:hanging="821"/>
    </w:pPr>
    <w:rPr>
      <w:sz w:val="20"/>
      <w:szCs w:val="20"/>
    </w:rPr>
  </w:style>
  <w:style w:type="paragraph" w:styleId="Spistreci5">
    <w:name w:val="toc 5"/>
    <w:basedOn w:val="Normalny"/>
    <w:uiPriority w:val="1"/>
    <w:qFormat/>
    <w:pPr>
      <w:spacing w:before="124"/>
      <w:ind w:left="1769" w:hanging="668"/>
    </w:pPr>
    <w:rPr>
      <w:sz w:val="20"/>
      <w:szCs w:val="20"/>
    </w:rPr>
  </w:style>
  <w:style w:type="paragraph" w:styleId="Spistreci6">
    <w:name w:val="toc 6"/>
    <w:basedOn w:val="Normalny"/>
    <w:uiPriority w:val="1"/>
    <w:qFormat/>
    <w:pPr>
      <w:spacing w:before="119"/>
      <w:ind w:left="1342" w:hanging="945"/>
    </w:pPr>
    <w:rPr>
      <w:sz w:val="20"/>
      <w:szCs w:val="20"/>
    </w:rPr>
  </w:style>
  <w:style w:type="paragraph" w:styleId="Tekstpodstawowy">
    <w:name w:val="Body Text"/>
    <w:basedOn w:val="Normalny"/>
    <w:uiPriority w:val="1"/>
    <w:qFormat/>
    <w:pPr>
      <w:ind w:left="501" w:hanging="360"/>
    </w:pPr>
  </w:style>
  <w:style w:type="paragraph" w:styleId="Tytu">
    <w:name w:val="Title"/>
    <w:basedOn w:val="Normalny"/>
    <w:uiPriority w:val="10"/>
    <w:qFormat/>
    <w:pPr>
      <w:spacing w:before="80"/>
      <w:ind w:left="130" w:right="553"/>
      <w:jc w:val="center"/>
    </w:pPr>
    <w:rPr>
      <w:rFonts w:ascii="Arial Black" w:eastAsia="Arial Black" w:hAnsi="Arial Black" w:cs="Arial Black"/>
      <w:b/>
      <w:bCs/>
      <w:sz w:val="36"/>
      <w:szCs w:val="36"/>
    </w:rPr>
  </w:style>
  <w:style w:type="paragraph" w:styleId="Akapitzlist">
    <w:name w:val="List Paragraph"/>
    <w:basedOn w:val="Normalny"/>
    <w:uiPriority w:val="1"/>
    <w:qFormat/>
    <w:pPr>
      <w:ind w:left="501" w:hanging="360"/>
    </w:pPr>
  </w:style>
  <w:style w:type="paragraph" w:customStyle="1" w:styleId="TableParagraph">
    <w:name w:val="Table Paragraph"/>
    <w:basedOn w:val="Normalny"/>
    <w:uiPriority w:val="1"/>
    <w:qFormat/>
    <w:pPr>
      <w:ind w:left="106"/>
    </w:pPr>
  </w:style>
  <w:style w:type="paragraph" w:customStyle="1" w:styleId="Default">
    <w:name w:val="Default"/>
    <w:rsid w:val="009073B0"/>
    <w:pPr>
      <w:widowControl/>
      <w:adjustRightInd w:val="0"/>
    </w:pPr>
    <w:rPr>
      <w:rFonts w:ascii="Times New Roman" w:hAnsi="Times New Roman" w:cs="Times New Roman"/>
      <w:color w:val="000000"/>
      <w:sz w:val="24"/>
      <w:szCs w:val="24"/>
      <w:lang w:val="pl-PL"/>
    </w:rPr>
  </w:style>
  <w:style w:type="character" w:styleId="Odwoaniedokomentarza">
    <w:name w:val="annotation reference"/>
    <w:basedOn w:val="Domylnaczcionkaakapitu"/>
    <w:uiPriority w:val="99"/>
    <w:semiHidden/>
    <w:unhideWhenUsed/>
    <w:rsid w:val="004A7FD3"/>
    <w:rPr>
      <w:sz w:val="16"/>
      <w:szCs w:val="16"/>
    </w:rPr>
  </w:style>
  <w:style w:type="paragraph" w:styleId="Tekstkomentarza">
    <w:name w:val="annotation text"/>
    <w:basedOn w:val="Normalny"/>
    <w:link w:val="TekstkomentarzaZnak"/>
    <w:uiPriority w:val="99"/>
    <w:semiHidden/>
    <w:unhideWhenUsed/>
    <w:rsid w:val="004A7FD3"/>
    <w:rPr>
      <w:sz w:val="20"/>
      <w:szCs w:val="20"/>
    </w:rPr>
  </w:style>
  <w:style w:type="character" w:customStyle="1" w:styleId="TekstkomentarzaZnak">
    <w:name w:val="Tekst komentarza Znak"/>
    <w:basedOn w:val="Domylnaczcionkaakapitu"/>
    <w:link w:val="Tekstkomentarza"/>
    <w:uiPriority w:val="99"/>
    <w:semiHidden/>
    <w:rsid w:val="004A7FD3"/>
    <w:rPr>
      <w:rFonts w:ascii="Microsoft Sans Serif" w:eastAsia="Microsoft Sans Serif" w:hAnsi="Microsoft Sans Serif" w:cs="Microsoft Sans Serif"/>
      <w:sz w:val="20"/>
      <w:szCs w:val="20"/>
      <w:lang w:val="pl-PL"/>
    </w:rPr>
  </w:style>
  <w:style w:type="paragraph" w:styleId="Tematkomentarza">
    <w:name w:val="annotation subject"/>
    <w:basedOn w:val="Tekstkomentarza"/>
    <w:next w:val="Tekstkomentarza"/>
    <w:link w:val="TematkomentarzaZnak"/>
    <w:uiPriority w:val="99"/>
    <w:semiHidden/>
    <w:unhideWhenUsed/>
    <w:rsid w:val="004A7FD3"/>
    <w:rPr>
      <w:b/>
      <w:bCs/>
    </w:rPr>
  </w:style>
  <w:style w:type="character" w:customStyle="1" w:styleId="TematkomentarzaZnak">
    <w:name w:val="Temat komentarza Znak"/>
    <w:basedOn w:val="TekstkomentarzaZnak"/>
    <w:link w:val="Tematkomentarza"/>
    <w:uiPriority w:val="99"/>
    <w:semiHidden/>
    <w:rsid w:val="004A7FD3"/>
    <w:rPr>
      <w:rFonts w:ascii="Microsoft Sans Serif" w:eastAsia="Microsoft Sans Serif" w:hAnsi="Microsoft Sans Serif" w:cs="Microsoft Sans Serif"/>
      <w:b/>
      <w:bCs/>
      <w:sz w:val="20"/>
      <w:szCs w:val="20"/>
      <w:lang w:val="pl-PL"/>
    </w:rPr>
  </w:style>
  <w:style w:type="paragraph" w:styleId="Tekstdymka">
    <w:name w:val="Balloon Text"/>
    <w:basedOn w:val="Normalny"/>
    <w:link w:val="TekstdymkaZnak"/>
    <w:uiPriority w:val="99"/>
    <w:semiHidden/>
    <w:unhideWhenUsed/>
    <w:rsid w:val="004A7FD3"/>
    <w:rPr>
      <w:rFonts w:ascii="Segoe UI" w:hAnsi="Segoe UI" w:cs="Segoe UI"/>
      <w:sz w:val="18"/>
      <w:szCs w:val="18"/>
    </w:rPr>
  </w:style>
  <w:style w:type="character" w:customStyle="1" w:styleId="TekstdymkaZnak">
    <w:name w:val="Tekst dymka Znak"/>
    <w:basedOn w:val="Domylnaczcionkaakapitu"/>
    <w:link w:val="Tekstdymka"/>
    <w:uiPriority w:val="99"/>
    <w:semiHidden/>
    <w:rsid w:val="004A7FD3"/>
    <w:rPr>
      <w:rFonts w:ascii="Segoe UI" w:eastAsia="Microsoft Sans Serif"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wis@comex.com.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D171E-F710-49F8-8405-37AE5C779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34986</Words>
  <Characters>209921</Characters>
  <Application>Microsoft Office Word</Application>
  <DocSecurity>0</DocSecurity>
  <Lines>1749</Lines>
  <Paragraphs>488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Lisowska</dc:creator>
  <cp:lastModifiedBy>Marian Goldysiak</cp:lastModifiedBy>
  <cp:revision>15</cp:revision>
  <cp:lastPrinted>2026-08-25T11:33:00Z</cp:lastPrinted>
  <dcterms:created xsi:type="dcterms:W3CDTF">2026-08-21T09:55:00Z</dcterms:created>
  <dcterms:modified xsi:type="dcterms:W3CDTF">2026-08-25T11:42:00Z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2026-06-24T00:00:00Z</vt:filetime>
  </property>
  <property fmtid="{D5CDD505-2E9C-101B-9397-08002B2CF9AE}" pid="4" name="Creator">
    <vt:lpwstr>Microsoft® Word 2016</vt:lpwstr>
  </property>
  <property fmtid="{D5CDD505-2E9C-101B-9397-08002B2CF9AE}" pid="5" name="LastSaved">
    <vt:filetime>2026-08-21T00:00:00Z</vt:filetime>
  </property>
  <property fmtid="{D5CDD505-2E9C-101B-9397-08002B2CF9AE}" pid="6" name="Producer">
    <vt:lpwstr>www.ilovepdf.com</vt:lpwstr>
  </property>
</Properties>
</file>